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E1" w:rsidRDefault="002A3EE1" w:rsidP="002A3EE1">
      <w:pPr>
        <w:pStyle w:val="a5"/>
        <w:shd w:val="clear" w:color="auto" w:fill="FFFFFF" w:themeFill="background1"/>
        <w:rPr>
          <w:szCs w:val="24"/>
          <w:lang w:val="uk-UA"/>
        </w:rPr>
      </w:pPr>
      <w:r>
        <w:rPr>
          <w:szCs w:val="24"/>
          <w:lang w:val="en-US"/>
        </w:rPr>
        <w:t>UDC</w:t>
      </w:r>
      <w:r>
        <w:rPr>
          <w:szCs w:val="24"/>
          <w:lang w:val="uk-UA"/>
        </w:rPr>
        <w:t>: 630.165.6</w:t>
      </w:r>
    </w:p>
    <w:p w:rsidR="002A3EE1" w:rsidRPr="00E63239" w:rsidRDefault="002A3EE1" w:rsidP="002A3EE1">
      <w:pPr>
        <w:autoSpaceDE w:val="0"/>
        <w:autoSpaceDN w:val="0"/>
        <w:adjustRightInd w:val="0"/>
        <w:ind w:firstLine="709"/>
        <w:jc w:val="center"/>
        <w:rPr>
          <w:sz w:val="20"/>
          <w:szCs w:val="20"/>
          <w:lang w:val="uk-UA"/>
        </w:rPr>
      </w:pPr>
      <w:r w:rsidRPr="00867CCC">
        <w:rPr>
          <w:sz w:val="20"/>
          <w:szCs w:val="20"/>
          <w:lang w:val="uk-UA"/>
        </w:rPr>
        <w:t>LOS S.A.</w:t>
      </w:r>
      <w:r w:rsidR="00E63239" w:rsidRPr="00E63239">
        <w:rPr>
          <w:sz w:val="20"/>
          <w:szCs w:val="20"/>
          <w:vertAlign w:val="superscript"/>
          <w:lang w:val="uk-UA"/>
        </w:rPr>
        <w:t>1</w:t>
      </w:r>
      <w:r w:rsidRPr="00867CCC">
        <w:rPr>
          <w:sz w:val="20"/>
          <w:szCs w:val="20"/>
          <w:lang w:val="uk-UA"/>
        </w:rPr>
        <w:t xml:space="preserve">, </w:t>
      </w:r>
      <w:proofErr w:type="spellStart"/>
      <w:r w:rsidRPr="00867CCC">
        <w:rPr>
          <w:sz w:val="20"/>
          <w:szCs w:val="20"/>
          <w:lang w:val="uk-UA"/>
        </w:rPr>
        <w:t>Godovan</w:t>
      </w:r>
      <w:r w:rsidR="00215F6A">
        <w:rPr>
          <w:sz w:val="20"/>
          <w:szCs w:val="20"/>
          <w:lang w:val="en-US"/>
        </w:rPr>
        <w:t>i</w:t>
      </w:r>
      <w:proofErr w:type="spellEnd"/>
      <w:r w:rsidRPr="00867CCC">
        <w:rPr>
          <w:sz w:val="20"/>
          <w:szCs w:val="20"/>
          <w:lang w:val="uk-UA"/>
        </w:rPr>
        <w:t xml:space="preserve">y O. M., </w:t>
      </w:r>
      <w:proofErr w:type="spellStart"/>
      <w:r w:rsidRPr="00867CCC">
        <w:rPr>
          <w:sz w:val="20"/>
          <w:szCs w:val="20"/>
          <w:lang w:val="uk-UA"/>
        </w:rPr>
        <w:t>Gr</w:t>
      </w:r>
      <w:proofErr w:type="spellEnd"/>
      <w:r w:rsidR="00E63239">
        <w:rPr>
          <w:sz w:val="20"/>
          <w:szCs w:val="20"/>
          <w:lang w:val="en-US"/>
        </w:rPr>
        <w:t>y</w:t>
      </w:r>
      <w:proofErr w:type="spellStart"/>
      <w:r w:rsidR="00E63239">
        <w:rPr>
          <w:sz w:val="20"/>
          <w:szCs w:val="20"/>
          <w:lang w:val="uk-UA"/>
        </w:rPr>
        <w:t>gor</w:t>
      </w:r>
      <w:proofErr w:type="spellEnd"/>
      <w:r w:rsidR="00E63239">
        <w:rPr>
          <w:sz w:val="20"/>
          <w:szCs w:val="20"/>
          <w:lang w:val="en-US"/>
        </w:rPr>
        <w:t>y</w:t>
      </w:r>
      <w:proofErr w:type="spellStart"/>
      <w:r w:rsidRPr="00867CCC">
        <w:rPr>
          <w:sz w:val="20"/>
          <w:szCs w:val="20"/>
          <w:lang w:val="uk-UA"/>
        </w:rPr>
        <w:t>eva</w:t>
      </w:r>
      <w:proofErr w:type="spellEnd"/>
      <w:r w:rsidRPr="00867CCC">
        <w:rPr>
          <w:sz w:val="20"/>
          <w:szCs w:val="20"/>
          <w:lang w:val="uk-UA"/>
        </w:rPr>
        <w:t xml:space="preserve"> V.G, </w:t>
      </w:r>
      <w:proofErr w:type="spellStart"/>
      <w:r w:rsidRPr="00867CCC">
        <w:rPr>
          <w:sz w:val="20"/>
          <w:szCs w:val="20"/>
          <w:lang w:val="uk-UA"/>
        </w:rPr>
        <w:t>Gubin</w:t>
      </w:r>
      <w:proofErr w:type="spellEnd"/>
      <w:r w:rsidRPr="00867CCC">
        <w:rPr>
          <w:sz w:val="20"/>
          <w:szCs w:val="20"/>
          <w:lang w:val="uk-UA"/>
        </w:rPr>
        <w:t xml:space="preserve"> Ye.A.</w:t>
      </w:r>
      <w:r w:rsidR="00E63239" w:rsidRPr="00E63239">
        <w:rPr>
          <w:sz w:val="20"/>
          <w:szCs w:val="20"/>
          <w:vertAlign w:val="superscript"/>
          <w:lang w:val="uk-UA"/>
        </w:rPr>
        <w:t>1</w:t>
      </w:r>
    </w:p>
    <w:p w:rsidR="002A3EE1" w:rsidRPr="00867CCC" w:rsidRDefault="002A3EE1" w:rsidP="002A3EE1">
      <w:pPr>
        <w:autoSpaceDE w:val="0"/>
        <w:autoSpaceDN w:val="0"/>
        <w:adjustRightInd w:val="0"/>
        <w:ind w:firstLine="709"/>
        <w:jc w:val="center"/>
        <w:rPr>
          <w:sz w:val="20"/>
          <w:szCs w:val="20"/>
          <w:lang w:val="uk-UA"/>
        </w:rPr>
      </w:pPr>
      <w:r w:rsidRPr="00867CCC">
        <w:rPr>
          <w:sz w:val="20"/>
          <w:szCs w:val="20"/>
          <w:lang w:val="uk-UA"/>
        </w:rPr>
        <w:t>THE OAK TREES CROWN DEVELOPMENT AND REPRODUCTION ON SEEDLING AND CLONAL SEED ORCHARDS IN THE KHARKIV REGION</w:t>
      </w:r>
    </w:p>
    <w:p w:rsidR="002A3EE1" w:rsidRPr="00867CCC" w:rsidRDefault="002A3EE1" w:rsidP="002A3EE1">
      <w:pPr>
        <w:autoSpaceDE w:val="0"/>
        <w:autoSpaceDN w:val="0"/>
        <w:adjustRightInd w:val="0"/>
        <w:ind w:firstLine="709"/>
        <w:jc w:val="center"/>
        <w:rPr>
          <w:i/>
          <w:sz w:val="20"/>
          <w:szCs w:val="20"/>
          <w:lang w:val="uk-UA"/>
        </w:rPr>
      </w:pPr>
    </w:p>
    <w:p w:rsidR="00E63239" w:rsidRDefault="00E63239" w:rsidP="002A3EE1">
      <w:pPr>
        <w:autoSpaceDE w:val="0"/>
        <w:autoSpaceDN w:val="0"/>
        <w:adjustRightInd w:val="0"/>
        <w:ind w:firstLine="709"/>
        <w:jc w:val="center"/>
        <w:rPr>
          <w:i/>
          <w:sz w:val="20"/>
          <w:szCs w:val="20"/>
          <w:lang w:val="en-US"/>
        </w:rPr>
      </w:pPr>
      <w:r w:rsidRPr="00E63239">
        <w:rPr>
          <w:i/>
          <w:sz w:val="20"/>
          <w:szCs w:val="20"/>
          <w:vertAlign w:val="superscript"/>
          <w:lang w:val="en-US"/>
        </w:rPr>
        <w:t>1</w:t>
      </w:r>
      <w:proofErr w:type="spellStart"/>
      <w:r w:rsidR="002A3EE1" w:rsidRPr="00867CCC">
        <w:rPr>
          <w:i/>
          <w:sz w:val="20"/>
          <w:szCs w:val="20"/>
          <w:lang w:val="uk-UA"/>
        </w:rPr>
        <w:t>Ukrayinian</w:t>
      </w:r>
      <w:proofErr w:type="spellEnd"/>
      <w:r w:rsidR="002A3EE1" w:rsidRPr="00867CCC">
        <w:rPr>
          <w:i/>
          <w:sz w:val="20"/>
          <w:szCs w:val="20"/>
          <w:lang w:val="uk-UA"/>
        </w:rPr>
        <w:t xml:space="preserve"> </w:t>
      </w:r>
      <w:proofErr w:type="spellStart"/>
      <w:r w:rsidR="002A3EE1" w:rsidRPr="00867CCC">
        <w:rPr>
          <w:i/>
          <w:sz w:val="20"/>
          <w:szCs w:val="20"/>
          <w:lang w:val="uk-UA"/>
        </w:rPr>
        <w:t>Research</w:t>
      </w:r>
      <w:proofErr w:type="spellEnd"/>
      <w:r w:rsidR="002A3EE1" w:rsidRPr="00867CCC">
        <w:rPr>
          <w:i/>
          <w:sz w:val="20"/>
          <w:szCs w:val="20"/>
          <w:lang w:val="uk-UA"/>
        </w:rPr>
        <w:t xml:space="preserve"> </w:t>
      </w:r>
      <w:proofErr w:type="spellStart"/>
      <w:r w:rsidR="002A3EE1" w:rsidRPr="00867CCC">
        <w:rPr>
          <w:i/>
          <w:sz w:val="20"/>
          <w:szCs w:val="20"/>
          <w:lang w:val="uk-UA"/>
        </w:rPr>
        <w:t>Institute</w:t>
      </w:r>
      <w:proofErr w:type="spellEnd"/>
      <w:r w:rsidR="002A3EE1" w:rsidRPr="00867CCC">
        <w:rPr>
          <w:i/>
          <w:sz w:val="20"/>
          <w:szCs w:val="20"/>
          <w:lang w:val="uk-UA"/>
        </w:rPr>
        <w:t xml:space="preserve"> </w:t>
      </w:r>
      <w:proofErr w:type="spellStart"/>
      <w:r w:rsidR="002A3EE1" w:rsidRPr="00867CCC">
        <w:rPr>
          <w:i/>
          <w:sz w:val="20"/>
          <w:szCs w:val="20"/>
          <w:lang w:val="uk-UA"/>
        </w:rPr>
        <w:t>of</w:t>
      </w:r>
      <w:proofErr w:type="spellEnd"/>
      <w:r w:rsidR="002A3EE1" w:rsidRPr="00867CCC">
        <w:rPr>
          <w:i/>
          <w:sz w:val="20"/>
          <w:szCs w:val="20"/>
          <w:lang w:val="uk-UA"/>
        </w:rPr>
        <w:t xml:space="preserve"> </w:t>
      </w:r>
      <w:proofErr w:type="spellStart"/>
      <w:r w:rsidR="002A3EE1" w:rsidRPr="00867CCC">
        <w:rPr>
          <w:i/>
          <w:sz w:val="20"/>
          <w:szCs w:val="20"/>
          <w:lang w:val="uk-UA"/>
        </w:rPr>
        <w:t>Forest</w:t>
      </w:r>
      <w:proofErr w:type="spellEnd"/>
      <w:r w:rsidR="002A3EE1" w:rsidRPr="00867CCC">
        <w:rPr>
          <w:i/>
          <w:sz w:val="20"/>
          <w:szCs w:val="20"/>
          <w:lang w:val="uk-UA"/>
        </w:rPr>
        <w:t xml:space="preserve"> </w:t>
      </w:r>
      <w:proofErr w:type="spellStart"/>
      <w:r w:rsidR="002A3EE1" w:rsidRPr="00867CCC">
        <w:rPr>
          <w:i/>
          <w:sz w:val="20"/>
          <w:szCs w:val="20"/>
          <w:lang w:val="uk-UA"/>
        </w:rPr>
        <w:t>and</w:t>
      </w:r>
      <w:proofErr w:type="spellEnd"/>
      <w:r w:rsidR="002A3EE1" w:rsidRPr="00867CCC">
        <w:rPr>
          <w:i/>
          <w:sz w:val="20"/>
          <w:szCs w:val="20"/>
          <w:lang w:val="uk-UA"/>
        </w:rPr>
        <w:t xml:space="preserve"> </w:t>
      </w:r>
      <w:proofErr w:type="spellStart"/>
      <w:r w:rsidR="002A3EE1" w:rsidRPr="00867CCC">
        <w:rPr>
          <w:i/>
          <w:sz w:val="20"/>
          <w:szCs w:val="20"/>
          <w:lang w:val="uk-UA"/>
        </w:rPr>
        <w:t>Forest</w:t>
      </w:r>
      <w:proofErr w:type="spellEnd"/>
      <w:r w:rsidR="002A3EE1" w:rsidRPr="00867CCC">
        <w:rPr>
          <w:i/>
          <w:sz w:val="20"/>
          <w:szCs w:val="20"/>
          <w:lang w:val="uk-UA"/>
        </w:rPr>
        <w:t xml:space="preserve"> </w:t>
      </w:r>
      <w:proofErr w:type="spellStart"/>
      <w:r w:rsidR="002A3EE1" w:rsidRPr="00867CCC">
        <w:rPr>
          <w:i/>
          <w:sz w:val="20"/>
          <w:szCs w:val="20"/>
          <w:lang w:val="uk-UA"/>
        </w:rPr>
        <w:t>Melioration</w:t>
      </w:r>
      <w:proofErr w:type="spellEnd"/>
      <w:r w:rsidR="002A3EE1" w:rsidRPr="00867CCC">
        <w:rPr>
          <w:i/>
          <w:sz w:val="20"/>
          <w:szCs w:val="20"/>
          <w:lang w:val="uk-UA"/>
        </w:rPr>
        <w:t xml:space="preserve"> </w:t>
      </w:r>
      <w:proofErr w:type="spellStart"/>
      <w:r w:rsidR="002A3EE1" w:rsidRPr="00867CCC">
        <w:rPr>
          <w:i/>
          <w:sz w:val="20"/>
          <w:szCs w:val="20"/>
          <w:lang w:val="uk-UA"/>
        </w:rPr>
        <w:t>named</w:t>
      </w:r>
      <w:proofErr w:type="spellEnd"/>
      <w:r w:rsidR="002A3EE1" w:rsidRPr="00867CCC">
        <w:rPr>
          <w:i/>
          <w:sz w:val="20"/>
          <w:szCs w:val="20"/>
          <w:lang w:val="uk-UA"/>
        </w:rPr>
        <w:t xml:space="preserve"> </w:t>
      </w:r>
      <w:proofErr w:type="spellStart"/>
      <w:r w:rsidR="002A3EE1" w:rsidRPr="00867CCC">
        <w:rPr>
          <w:i/>
          <w:sz w:val="20"/>
          <w:szCs w:val="20"/>
          <w:lang w:val="uk-UA"/>
        </w:rPr>
        <w:t>after</w:t>
      </w:r>
      <w:proofErr w:type="spellEnd"/>
      <w:r w:rsidR="002A3EE1" w:rsidRPr="00867CCC">
        <w:rPr>
          <w:i/>
          <w:sz w:val="20"/>
          <w:szCs w:val="20"/>
          <w:lang w:val="uk-UA"/>
        </w:rPr>
        <w:t xml:space="preserve"> </w:t>
      </w:r>
      <w:proofErr w:type="spellStart"/>
      <w:r w:rsidR="002A3EE1" w:rsidRPr="00867CCC">
        <w:rPr>
          <w:i/>
          <w:sz w:val="20"/>
          <w:szCs w:val="20"/>
          <w:lang w:val="uk-UA"/>
        </w:rPr>
        <w:t>G.M.Vysotsky</w:t>
      </w:r>
      <w:proofErr w:type="spellEnd"/>
      <w:r w:rsidR="002A3EE1" w:rsidRPr="00867CCC">
        <w:rPr>
          <w:i/>
          <w:sz w:val="20"/>
          <w:szCs w:val="20"/>
          <w:lang w:val="uk-UA"/>
        </w:rPr>
        <w:t xml:space="preserve">, </w:t>
      </w:r>
    </w:p>
    <w:p w:rsidR="00E63239" w:rsidRPr="00E63239" w:rsidRDefault="00E63239" w:rsidP="00E63239">
      <w:pPr>
        <w:autoSpaceDE w:val="0"/>
        <w:autoSpaceDN w:val="0"/>
        <w:adjustRightInd w:val="0"/>
        <w:ind w:firstLine="709"/>
        <w:jc w:val="center"/>
        <w:rPr>
          <w:i/>
          <w:sz w:val="20"/>
          <w:szCs w:val="20"/>
          <w:lang w:val="en-US"/>
        </w:rPr>
      </w:pPr>
      <w:r w:rsidRPr="00E63239">
        <w:rPr>
          <w:i/>
          <w:sz w:val="20"/>
          <w:szCs w:val="20"/>
          <w:vertAlign w:val="superscript"/>
          <w:lang w:val="en-US"/>
        </w:rPr>
        <w:t>2</w:t>
      </w:r>
      <w:r>
        <w:rPr>
          <w:i/>
          <w:sz w:val="20"/>
          <w:szCs w:val="20"/>
          <w:lang w:val="en-US"/>
        </w:rPr>
        <w:t xml:space="preserve"> </w:t>
      </w:r>
      <w:r w:rsidRPr="00E63239">
        <w:rPr>
          <w:i/>
          <w:sz w:val="20"/>
          <w:szCs w:val="20"/>
          <w:lang w:val="en-US"/>
        </w:rPr>
        <w:t xml:space="preserve">Separate subdivision of the state organization "Ukrainian </w:t>
      </w:r>
      <w:r>
        <w:rPr>
          <w:i/>
          <w:sz w:val="20"/>
          <w:szCs w:val="20"/>
          <w:lang w:val="en-US"/>
        </w:rPr>
        <w:t>F</w:t>
      </w:r>
      <w:r w:rsidRPr="00E63239">
        <w:rPr>
          <w:i/>
          <w:sz w:val="20"/>
          <w:szCs w:val="20"/>
          <w:lang w:val="en-US"/>
        </w:rPr>
        <w:t xml:space="preserve">SC" </w:t>
      </w:r>
      <w:proofErr w:type="spellStart"/>
      <w:r w:rsidRPr="00E63239">
        <w:rPr>
          <w:i/>
          <w:sz w:val="20"/>
          <w:szCs w:val="20"/>
          <w:lang w:val="en-US"/>
        </w:rPr>
        <w:t>Kharkiv</w:t>
      </w:r>
      <w:proofErr w:type="spellEnd"/>
      <w:r>
        <w:rPr>
          <w:i/>
          <w:sz w:val="20"/>
          <w:szCs w:val="20"/>
          <w:lang w:val="en-US"/>
        </w:rPr>
        <w:t xml:space="preserve"> forest seed</w:t>
      </w:r>
      <w:r w:rsidRPr="00E63239">
        <w:rPr>
          <w:i/>
          <w:sz w:val="20"/>
          <w:szCs w:val="20"/>
          <w:lang w:val="en-US"/>
        </w:rPr>
        <w:t xml:space="preserve"> laboratory</w:t>
      </w:r>
    </w:p>
    <w:p w:rsidR="00E63239" w:rsidRPr="00E63239" w:rsidRDefault="00E63239" w:rsidP="002A3EE1">
      <w:pPr>
        <w:autoSpaceDE w:val="0"/>
        <w:autoSpaceDN w:val="0"/>
        <w:adjustRightInd w:val="0"/>
        <w:ind w:firstLine="709"/>
        <w:jc w:val="center"/>
        <w:rPr>
          <w:i/>
          <w:sz w:val="20"/>
          <w:szCs w:val="20"/>
          <w:lang w:val="en-US"/>
        </w:rPr>
      </w:pPr>
      <w:r w:rsidRPr="00E63239">
        <w:rPr>
          <w:i/>
          <w:sz w:val="20"/>
          <w:szCs w:val="20"/>
          <w:vertAlign w:val="superscript"/>
          <w:lang w:val="en-US"/>
        </w:rPr>
        <w:t>3</w:t>
      </w:r>
      <w:r w:rsidRPr="00E63239">
        <w:rPr>
          <w:i/>
          <w:sz w:val="20"/>
          <w:szCs w:val="20"/>
          <w:lang w:val="en-US"/>
        </w:rPr>
        <w:t xml:space="preserve">Kharkiv forest experimental station of </w:t>
      </w:r>
      <w:proofErr w:type="spellStart"/>
      <w:r w:rsidRPr="00E63239">
        <w:rPr>
          <w:i/>
          <w:sz w:val="20"/>
          <w:szCs w:val="20"/>
          <w:lang w:val="en-US"/>
        </w:rPr>
        <w:t>Ukrayinian</w:t>
      </w:r>
      <w:proofErr w:type="spellEnd"/>
      <w:r w:rsidRPr="00E63239">
        <w:rPr>
          <w:i/>
          <w:sz w:val="20"/>
          <w:szCs w:val="20"/>
          <w:lang w:val="en-US"/>
        </w:rPr>
        <w:t xml:space="preserve"> Research Institute of Forestry and Forest Melioration named after </w:t>
      </w:r>
      <w:proofErr w:type="spellStart"/>
      <w:r w:rsidRPr="00E63239">
        <w:rPr>
          <w:i/>
          <w:sz w:val="20"/>
          <w:szCs w:val="20"/>
          <w:lang w:val="en-US"/>
        </w:rPr>
        <w:t>G.M.Vysotsky</w:t>
      </w:r>
      <w:proofErr w:type="spellEnd"/>
      <w:r w:rsidRPr="00E63239">
        <w:rPr>
          <w:i/>
          <w:sz w:val="20"/>
          <w:szCs w:val="20"/>
          <w:lang w:val="en-US"/>
        </w:rPr>
        <w:t>,</w:t>
      </w:r>
    </w:p>
    <w:p w:rsidR="002A3EE1" w:rsidRPr="00245B52" w:rsidRDefault="002A3EE1" w:rsidP="002A3EE1">
      <w:pPr>
        <w:pStyle w:val="a5"/>
        <w:shd w:val="clear" w:color="auto" w:fill="FFFFFF" w:themeFill="background1"/>
        <w:ind w:firstLine="709"/>
        <w:jc w:val="both"/>
        <w:rPr>
          <w:b/>
          <w:lang w:val="uk-UA"/>
        </w:rPr>
      </w:pPr>
      <w:proofErr w:type="gramStart"/>
      <w:r>
        <w:rPr>
          <w:b/>
          <w:lang w:val="en-US"/>
        </w:rPr>
        <w:t>Introduction.</w:t>
      </w:r>
      <w:proofErr w:type="gramEnd"/>
    </w:p>
    <w:p w:rsidR="002A3EE1" w:rsidRPr="00FF70FF" w:rsidRDefault="002A3EE1" w:rsidP="002A3EE1">
      <w:pPr>
        <w:pStyle w:val="a5"/>
        <w:shd w:val="clear" w:color="auto" w:fill="FFFFFF" w:themeFill="background1"/>
        <w:ind w:firstLine="709"/>
        <w:jc w:val="both"/>
        <w:rPr>
          <w:lang w:val="en-GB"/>
        </w:rPr>
      </w:pPr>
      <w:proofErr w:type="spellStart"/>
      <w:r w:rsidRPr="00FF70FF">
        <w:rPr>
          <w:lang w:val="en-GB"/>
        </w:rPr>
        <w:t>Clon</w:t>
      </w:r>
      <w:proofErr w:type="spellEnd"/>
      <w:r>
        <w:rPr>
          <w:lang w:val="en-US"/>
        </w:rPr>
        <w:t xml:space="preserve">al </w:t>
      </w:r>
      <w:r>
        <w:rPr>
          <w:lang w:val="en-GB"/>
        </w:rPr>
        <w:t>seed orchards</w:t>
      </w:r>
      <w:r w:rsidRPr="00FF70FF">
        <w:rPr>
          <w:lang w:val="en-GB"/>
        </w:rPr>
        <w:t xml:space="preserve"> (</w:t>
      </w:r>
      <w:r>
        <w:rPr>
          <w:lang w:val="en-GB"/>
        </w:rPr>
        <w:t>CSO</w:t>
      </w:r>
      <w:r w:rsidRPr="00FF70FF">
        <w:rPr>
          <w:lang w:val="en-GB"/>
        </w:rPr>
        <w:t xml:space="preserve">), which provide forestry with improved or elite seeds, </w:t>
      </w:r>
      <w:r w:rsidR="00D40E01" w:rsidRPr="00D40E01">
        <w:rPr>
          <w:lang w:val="en-GB"/>
        </w:rPr>
        <w:t>has been</w:t>
      </w:r>
      <w:r w:rsidR="00D40E01">
        <w:rPr>
          <w:lang w:val="en-GB"/>
        </w:rPr>
        <w:t xml:space="preserve"> </w:t>
      </w:r>
      <w:r>
        <w:rPr>
          <w:lang w:val="en-GB"/>
        </w:rPr>
        <w:t>still</w:t>
      </w:r>
      <w:r w:rsidRPr="00FF70FF">
        <w:rPr>
          <w:lang w:val="en-GB"/>
        </w:rPr>
        <w:t xml:space="preserve"> now the most important objects of the </w:t>
      </w:r>
      <w:r>
        <w:rPr>
          <w:lang w:val="en-GB"/>
        </w:rPr>
        <w:t xml:space="preserve">seed growing base </w:t>
      </w:r>
      <w:r w:rsidRPr="00FF70FF">
        <w:rPr>
          <w:lang w:val="en-GB"/>
        </w:rPr>
        <w:t>in many countries of the world (</w:t>
      </w:r>
      <w:proofErr w:type="spellStart"/>
      <w:r w:rsidRPr="00FF70FF">
        <w:rPr>
          <w:lang w:val="en-GB"/>
        </w:rPr>
        <w:t>Oweviev</w:t>
      </w:r>
      <w:proofErr w:type="spellEnd"/>
      <w:r w:rsidR="00E63239">
        <w:rPr>
          <w:lang w:val="en-GB"/>
        </w:rPr>
        <w:t>. </w:t>
      </w:r>
      <w:r w:rsidRPr="00FF70FF">
        <w:rPr>
          <w:lang w:val="en-GB"/>
        </w:rPr>
        <w:t>2013; Review</w:t>
      </w:r>
      <w:r w:rsidR="00E63239">
        <w:rPr>
          <w:lang w:val="en-GB"/>
        </w:rPr>
        <w:t>. </w:t>
      </w:r>
      <w:r>
        <w:rPr>
          <w:lang w:val="en-GB"/>
        </w:rPr>
        <w:t>2014,</w:t>
      </w:r>
      <w:r w:rsidR="00E63239">
        <w:rPr>
          <w:lang w:val="en-GB"/>
        </w:rPr>
        <w:t xml:space="preserve"> </w:t>
      </w:r>
      <w:r>
        <w:rPr>
          <w:lang w:val="en-GB"/>
        </w:rPr>
        <w:t>IUFRO</w:t>
      </w:r>
      <w:r w:rsidR="00E63239">
        <w:rPr>
          <w:lang w:val="en-GB"/>
        </w:rPr>
        <w:t> </w:t>
      </w:r>
      <w:r w:rsidRPr="00FF70FF">
        <w:rPr>
          <w:lang w:val="en-GB"/>
        </w:rPr>
        <w:t>2017) The study of the clones grow</w:t>
      </w:r>
      <w:r>
        <w:rPr>
          <w:lang w:val="en-GB"/>
        </w:rPr>
        <w:t>ing</w:t>
      </w:r>
      <w:r w:rsidRPr="00FF70FF">
        <w:rPr>
          <w:lang w:val="en-GB"/>
        </w:rPr>
        <w:t xml:space="preserve"> </w:t>
      </w:r>
      <w:r>
        <w:rPr>
          <w:lang w:val="en-GB"/>
        </w:rPr>
        <w:t>at</w:t>
      </w:r>
      <w:r w:rsidRPr="00FF70FF">
        <w:rPr>
          <w:lang w:val="en-GB"/>
        </w:rPr>
        <w:t xml:space="preserve"> the </w:t>
      </w:r>
      <w:r>
        <w:rPr>
          <w:lang w:val="en-GB"/>
        </w:rPr>
        <w:t>CSO</w:t>
      </w:r>
      <w:r w:rsidRPr="00FF70FF">
        <w:rPr>
          <w:lang w:val="en-GB"/>
        </w:rPr>
        <w:t xml:space="preserve"> and </w:t>
      </w:r>
      <w:r>
        <w:rPr>
          <w:lang w:val="en-GB"/>
        </w:rPr>
        <w:t>clonal archive</w:t>
      </w:r>
      <w:r w:rsidRPr="00FF70FF">
        <w:rPr>
          <w:lang w:val="en-GB"/>
        </w:rPr>
        <w:t xml:space="preserve"> </w:t>
      </w:r>
      <w:r>
        <w:rPr>
          <w:lang w:val="en-GB"/>
        </w:rPr>
        <w:t>give</w:t>
      </w:r>
      <w:r w:rsidRPr="00FF70FF">
        <w:rPr>
          <w:lang w:val="en-GB"/>
        </w:rPr>
        <w:t xml:space="preserve"> an opportunity to e</w:t>
      </w:r>
      <w:r>
        <w:rPr>
          <w:lang w:val="en-GB"/>
        </w:rPr>
        <w:t>valuate</w:t>
      </w:r>
      <w:r w:rsidRPr="00FF70FF">
        <w:rPr>
          <w:lang w:val="en-GB"/>
        </w:rPr>
        <w:t xml:space="preserve"> the p</w:t>
      </w:r>
      <w:r>
        <w:rPr>
          <w:lang w:val="en-GB"/>
        </w:rPr>
        <w:t>lus</w:t>
      </w:r>
      <w:r w:rsidRPr="00FF70FF">
        <w:rPr>
          <w:lang w:val="en-GB"/>
        </w:rPr>
        <w:t xml:space="preserve"> trees </w:t>
      </w:r>
      <w:r>
        <w:rPr>
          <w:lang w:val="en-GB"/>
        </w:rPr>
        <w:t>by</w:t>
      </w:r>
      <w:r w:rsidRPr="00FF70FF">
        <w:rPr>
          <w:lang w:val="en-GB"/>
        </w:rPr>
        <w:t xml:space="preserve"> the growth </w:t>
      </w:r>
      <w:proofErr w:type="gramStart"/>
      <w:r w:rsidRPr="00FF70FF">
        <w:rPr>
          <w:lang w:val="en-GB"/>
        </w:rPr>
        <w:t>intensity  and</w:t>
      </w:r>
      <w:proofErr w:type="gramEnd"/>
      <w:r w:rsidRPr="00FF70FF">
        <w:rPr>
          <w:lang w:val="en-GB"/>
        </w:rPr>
        <w:t xml:space="preserve"> the study of families growth </w:t>
      </w:r>
      <w:r>
        <w:rPr>
          <w:lang w:val="en-GB"/>
        </w:rPr>
        <w:t>at</w:t>
      </w:r>
      <w:r w:rsidRPr="00FF70FF">
        <w:rPr>
          <w:lang w:val="en-GB"/>
        </w:rPr>
        <w:t xml:space="preserve"> the </w:t>
      </w:r>
      <w:r w:rsidR="00215F6A" w:rsidRPr="00215F6A">
        <w:rPr>
          <w:lang w:val="en-GB"/>
        </w:rPr>
        <w:t>seedling seed orchards (SSO</w:t>
      </w:r>
      <w:r w:rsidR="00215F6A">
        <w:rPr>
          <w:lang w:val="en-GB"/>
        </w:rPr>
        <w:t>)</w:t>
      </w:r>
      <w:r w:rsidRPr="00FF70FF">
        <w:rPr>
          <w:lang w:val="en-GB"/>
        </w:rPr>
        <w:t xml:space="preserve"> - the growth rate of </w:t>
      </w:r>
      <w:r>
        <w:rPr>
          <w:lang w:val="en-GB"/>
        </w:rPr>
        <w:t>plus tree progenies</w:t>
      </w:r>
      <w:r w:rsidRPr="00FF70FF">
        <w:rPr>
          <w:lang w:val="en-GB"/>
        </w:rPr>
        <w:t xml:space="preserve">. In addition, such studies allow us to provide practical guidance on the effective distance between trees on the </w:t>
      </w:r>
      <w:r>
        <w:rPr>
          <w:lang w:val="en-GB"/>
        </w:rPr>
        <w:t>CSO</w:t>
      </w:r>
      <w:r w:rsidRPr="00FF70FF">
        <w:rPr>
          <w:lang w:val="en-GB"/>
        </w:rPr>
        <w:t xml:space="preserve"> and </w:t>
      </w:r>
      <w:r>
        <w:rPr>
          <w:lang w:val="en-GB"/>
        </w:rPr>
        <w:t>SSO</w:t>
      </w:r>
      <w:r w:rsidRPr="00FF70FF">
        <w:rPr>
          <w:lang w:val="en-GB"/>
        </w:rPr>
        <w:t xml:space="preserve">. The </w:t>
      </w:r>
      <w:r>
        <w:rPr>
          <w:lang w:val="en-GB"/>
        </w:rPr>
        <w:t>aim</w:t>
      </w:r>
      <w:r w:rsidRPr="00FF70FF">
        <w:rPr>
          <w:lang w:val="en-GB"/>
        </w:rPr>
        <w:t xml:space="preserve"> of this work was to compare of the crowns development, the stat</w:t>
      </w:r>
      <w:r>
        <w:rPr>
          <w:lang w:val="en-GB"/>
        </w:rPr>
        <w:t>us</w:t>
      </w:r>
      <w:r w:rsidRPr="00FF70FF">
        <w:rPr>
          <w:lang w:val="en-GB"/>
        </w:rPr>
        <w:t xml:space="preserve"> and reproduction intensity of </w:t>
      </w:r>
      <w:r>
        <w:rPr>
          <w:lang w:val="en-GB"/>
        </w:rPr>
        <w:t xml:space="preserve">English </w:t>
      </w:r>
      <w:r w:rsidRPr="00FF70FF">
        <w:rPr>
          <w:lang w:val="en-GB"/>
        </w:rPr>
        <w:t>oak (</w:t>
      </w:r>
      <w:proofErr w:type="spellStart"/>
      <w:r w:rsidRPr="006E1A21">
        <w:rPr>
          <w:i/>
          <w:lang w:val="en-GB"/>
        </w:rPr>
        <w:t>Quercus</w:t>
      </w:r>
      <w:proofErr w:type="spellEnd"/>
      <w:r w:rsidRPr="006E1A21">
        <w:rPr>
          <w:i/>
          <w:lang w:val="en-GB"/>
        </w:rPr>
        <w:t xml:space="preserve"> </w:t>
      </w:r>
      <w:proofErr w:type="spellStart"/>
      <w:r w:rsidRPr="006E1A21">
        <w:rPr>
          <w:i/>
          <w:lang w:val="en-GB"/>
        </w:rPr>
        <w:t>robur</w:t>
      </w:r>
      <w:proofErr w:type="spellEnd"/>
      <w:r w:rsidRPr="00FF70FF">
        <w:rPr>
          <w:lang w:val="en-GB"/>
        </w:rPr>
        <w:t xml:space="preserve"> L.) clones </w:t>
      </w:r>
      <w:r>
        <w:rPr>
          <w:lang w:val="en-GB"/>
        </w:rPr>
        <w:t>at</w:t>
      </w:r>
      <w:r w:rsidRPr="00FF70FF">
        <w:rPr>
          <w:lang w:val="en-GB"/>
        </w:rPr>
        <w:t xml:space="preserve"> </w:t>
      </w:r>
      <w:r>
        <w:rPr>
          <w:lang w:val="en-GB"/>
        </w:rPr>
        <w:t>the CSO</w:t>
      </w:r>
      <w:r w:rsidRPr="00FF70FF">
        <w:rPr>
          <w:lang w:val="en-GB"/>
        </w:rPr>
        <w:t xml:space="preserve"> and families </w:t>
      </w:r>
      <w:r>
        <w:rPr>
          <w:lang w:val="en-GB"/>
        </w:rPr>
        <w:t>at</w:t>
      </w:r>
      <w:r w:rsidRPr="00FF70FF">
        <w:rPr>
          <w:lang w:val="en-GB"/>
        </w:rPr>
        <w:t xml:space="preserve"> the </w:t>
      </w:r>
      <w:r>
        <w:rPr>
          <w:lang w:val="en-GB"/>
        </w:rPr>
        <w:t>SSO</w:t>
      </w:r>
      <w:r w:rsidRPr="00FF70FF">
        <w:rPr>
          <w:lang w:val="en-GB"/>
        </w:rPr>
        <w:t xml:space="preserve">, respectively, in the 19th and 20th years </w:t>
      </w:r>
      <w:r>
        <w:rPr>
          <w:lang w:val="en-GB"/>
        </w:rPr>
        <w:t xml:space="preserve">old </w:t>
      </w:r>
      <w:r w:rsidRPr="00FF70FF">
        <w:rPr>
          <w:lang w:val="en-GB"/>
        </w:rPr>
        <w:t xml:space="preserve">in </w:t>
      </w:r>
      <w:proofErr w:type="spellStart"/>
      <w:r w:rsidRPr="00FF70FF">
        <w:rPr>
          <w:lang w:val="en-GB"/>
        </w:rPr>
        <w:t>Gutianske</w:t>
      </w:r>
      <w:proofErr w:type="spellEnd"/>
      <w:r w:rsidRPr="00FF70FF">
        <w:rPr>
          <w:lang w:val="en-GB"/>
        </w:rPr>
        <w:t xml:space="preserve"> </w:t>
      </w:r>
      <w:r>
        <w:rPr>
          <w:lang w:val="en-GB"/>
        </w:rPr>
        <w:t xml:space="preserve">forest </w:t>
      </w:r>
      <w:r w:rsidRPr="00FF70FF">
        <w:rPr>
          <w:lang w:val="en-GB"/>
        </w:rPr>
        <w:t>enterprise.</w:t>
      </w:r>
    </w:p>
    <w:p w:rsidR="002A3EE1" w:rsidRPr="000D0355" w:rsidRDefault="002A3EE1" w:rsidP="002A3EE1">
      <w:pPr>
        <w:pStyle w:val="a5"/>
        <w:shd w:val="clear" w:color="auto" w:fill="FFFFFF" w:themeFill="background1"/>
        <w:ind w:firstLine="709"/>
        <w:jc w:val="both"/>
        <w:rPr>
          <w:b/>
          <w:lang w:val="en-GB"/>
        </w:rPr>
      </w:pPr>
      <w:proofErr w:type="gramStart"/>
      <w:r w:rsidRPr="000D0355">
        <w:rPr>
          <w:b/>
          <w:lang w:val="en-GB"/>
        </w:rPr>
        <w:t>Materials and Methods.</w:t>
      </w:r>
      <w:proofErr w:type="gramEnd"/>
      <w:r w:rsidRPr="000D0355">
        <w:rPr>
          <w:b/>
          <w:lang w:val="en-GB"/>
        </w:rPr>
        <w:t xml:space="preserve"> </w:t>
      </w:r>
    </w:p>
    <w:p w:rsidR="002A3EE1" w:rsidRPr="006E1A21" w:rsidRDefault="002A3EE1" w:rsidP="002A3EE1">
      <w:pPr>
        <w:pStyle w:val="a5"/>
        <w:shd w:val="clear" w:color="auto" w:fill="FFFFFF" w:themeFill="background1"/>
        <w:ind w:firstLine="709"/>
        <w:jc w:val="both"/>
        <w:rPr>
          <w:lang w:val="en-GB"/>
        </w:rPr>
      </w:pPr>
      <w:r w:rsidRPr="006E1A21">
        <w:rPr>
          <w:lang w:val="en-GB"/>
        </w:rPr>
        <w:t>Th</w:t>
      </w:r>
      <w:r>
        <w:rPr>
          <w:lang w:val="en-GB"/>
        </w:rPr>
        <w:t xml:space="preserve">e works were carried out on </w:t>
      </w:r>
      <w:r w:rsidRPr="006E1A21">
        <w:rPr>
          <w:lang w:val="en-GB"/>
        </w:rPr>
        <w:t xml:space="preserve">RP and KNP </w:t>
      </w:r>
      <w:r>
        <w:rPr>
          <w:lang w:val="en-GB"/>
        </w:rPr>
        <w:t xml:space="preserve">of English </w:t>
      </w:r>
      <w:r w:rsidRPr="00FF70FF">
        <w:rPr>
          <w:lang w:val="en-GB"/>
        </w:rPr>
        <w:t xml:space="preserve">oak </w:t>
      </w:r>
      <w:r w:rsidRPr="006E1A21">
        <w:rPr>
          <w:lang w:val="en-GB"/>
        </w:rPr>
        <w:t xml:space="preserve">in the </w:t>
      </w:r>
      <w:proofErr w:type="spellStart"/>
      <w:r w:rsidRPr="00FF70FF">
        <w:rPr>
          <w:lang w:val="en-GB"/>
        </w:rPr>
        <w:t>Gutianske</w:t>
      </w:r>
      <w:proofErr w:type="spellEnd"/>
      <w:r w:rsidRPr="00FF70FF">
        <w:rPr>
          <w:lang w:val="en-GB"/>
        </w:rPr>
        <w:t xml:space="preserve"> </w:t>
      </w:r>
      <w:r>
        <w:rPr>
          <w:lang w:val="en-GB"/>
        </w:rPr>
        <w:t xml:space="preserve">forest </w:t>
      </w:r>
      <w:r w:rsidRPr="00FF70FF">
        <w:rPr>
          <w:lang w:val="en-GB"/>
        </w:rPr>
        <w:t>enterprise</w:t>
      </w:r>
      <w:r>
        <w:rPr>
          <w:lang w:val="en-GB"/>
        </w:rPr>
        <w:t xml:space="preserve"> in</w:t>
      </w:r>
      <w:r w:rsidRPr="006E1A21">
        <w:rPr>
          <w:lang w:val="en-GB"/>
        </w:rPr>
        <w:t xml:space="preserve"> </w:t>
      </w:r>
      <w:proofErr w:type="spellStart"/>
      <w:r w:rsidRPr="006E1A21">
        <w:rPr>
          <w:lang w:val="en-GB"/>
        </w:rPr>
        <w:t>Kharkiv</w:t>
      </w:r>
      <w:proofErr w:type="spellEnd"/>
      <w:r w:rsidRPr="006E1A21">
        <w:rPr>
          <w:lang w:val="en-GB"/>
        </w:rPr>
        <w:t xml:space="preserve"> region. The RP was established in 1999, with the placement of garden sites 6 x 6 m. </w:t>
      </w:r>
      <w:r>
        <w:rPr>
          <w:lang w:val="en-GB"/>
        </w:rPr>
        <w:t xml:space="preserve">There are the progenies of </w:t>
      </w:r>
      <w:r w:rsidRPr="006E1A21">
        <w:rPr>
          <w:lang w:val="en-GB"/>
        </w:rPr>
        <w:t>27 clones of p</w:t>
      </w:r>
      <w:r>
        <w:rPr>
          <w:lang w:val="en-GB"/>
        </w:rPr>
        <w:t>lus</w:t>
      </w:r>
      <w:r w:rsidRPr="006E1A21">
        <w:rPr>
          <w:lang w:val="en-GB"/>
        </w:rPr>
        <w:t xml:space="preserve"> trees, selected in the </w:t>
      </w:r>
      <w:proofErr w:type="spellStart"/>
      <w:r w:rsidRPr="006E1A21">
        <w:rPr>
          <w:lang w:val="en-GB"/>
        </w:rPr>
        <w:t>Kharkiv</w:t>
      </w:r>
      <w:proofErr w:type="spellEnd"/>
      <w:r w:rsidRPr="006E1A21">
        <w:rPr>
          <w:lang w:val="en-GB"/>
        </w:rPr>
        <w:t xml:space="preserve">, Sumy and Donetsk regions </w:t>
      </w:r>
      <w:r>
        <w:rPr>
          <w:lang w:val="en-GB"/>
        </w:rPr>
        <w:t>at SSO</w:t>
      </w:r>
      <w:r w:rsidRPr="006E1A21">
        <w:rPr>
          <w:lang w:val="en-GB"/>
        </w:rPr>
        <w:t xml:space="preserve">. </w:t>
      </w:r>
      <w:r w:rsidR="00215F6A">
        <w:rPr>
          <w:lang w:val="en-GB"/>
        </w:rPr>
        <w:t>CSO</w:t>
      </w:r>
      <w:r w:rsidRPr="006E1A21">
        <w:rPr>
          <w:lang w:val="en-GB"/>
        </w:rPr>
        <w:t xml:space="preserve"> was established in 2001 with placement of </w:t>
      </w:r>
      <w:r w:rsidR="00215F6A">
        <w:rPr>
          <w:lang w:val="en-GB"/>
        </w:rPr>
        <w:t>plants</w:t>
      </w:r>
      <w:r w:rsidRPr="006E1A21">
        <w:rPr>
          <w:lang w:val="en-GB"/>
        </w:rPr>
        <w:t xml:space="preserve"> of 8 x 8 m. </w:t>
      </w:r>
      <w:r>
        <w:rPr>
          <w:lang w:val="en-GB"/>
        </w:rPr>
        <w:t xml:space="preserve">There are graft of </w:t>
      </w:r>
      <w:r w:rsidRPr="006E1A21">
        <w:rPr>
          <w:lang w:val="en-GB"/>
        </w:rPr>
        <w:t xml:space="preserve">31 clones, among which 22 are the best trees, selected in </w:t>
      </w:r>
      <w:proofErr w:type="spellStart"/>
      <w:r w:rsidRPr="006E1A21">
        <w:rPr>
          <w:lang w:val="en-GB"/>
        </w:rPr>
        <w:t>Volodymyrivsky</w:t>
      </w:r>
      <w:proofErr w:type="spellEnd"/>
      <w:r w:rsidRPr="006E1A21">
        <w:rPr>
          <w:lang w:val="en-GB"/>
        </w:rPr>
        <w:t xml:space="preserve"> and </w:t>
      </w:r>
      <w:proofErr w:type="spellStart"/>
      <w:r w:rsidRPr="009313C2">
        <w:rPr>
          <w:lang w:val="en-GB"/>
        </w:rPr>
        <w:t>Parkhimovsky</w:t>
      </w:r>
      <w:proofErr w:type="spellEnd"/>
      <w:r w:rsidRPr="009313C2">
        <w:rPr>
          <w:lang w:val="en-GB"/>
        </w:rPr>
        <w:t xml:space="preserve"> forestry</w:t>
      </w:r>
      <w:r w:rsidRPr="006E1A21">
        <w:rPr>
          <w:lang w:val="en-GB"/>
        </w:rPr>
        <w:t xml:space="preserve"> of </w:t>
      </w:r>
      <w:proofErr w:type="spellStart"/>
      <w:r w:rsidRPr="009313C2">
        <w:rPr>
          <w:lang w:val="en-GB"/>
        </w:rPr>
        <w:t>Gutianske</w:t>
      </w:r>
      <w:proofErr w:type="spellEnd"/>
      <w:r w:rsidRPr="009313C2">
        <w:rPr>
          <w:lang w:val="en-GB"/>
        </w:rPr>
        <w:t xml:space="preserve"> forest enterprise </w:t>
      </w:r>
      <w:r w:rsidRPr="006E1A21">
        <w:rPr>
          <w:lang w:val="en-GB"/>
        </w:rPr>
        <w:t xml:space="preserve">in 2000, and 19 </w:t>
      </w:r>
      <w:r w:rsidR="00215F6A">
        <w:rPr>
          <w:lang w:val="en-GB"/>
        </w:rPr>
        <w:t>–</w:t>
      </w:r>
      <w:r w:rsidRPr="006E1A21">
        <w:rPr>
          <w:lang w:val="en-GB"/>
        </w:rPr>
        <w:t xml:space="preserve"> clones</w:t>
      </w:r>
      <w:r w:rsidR="00215F6A">
        <w:rPr>
          <w:lang w:val="en-GB"/>
        </w:rPr>
        <w:t xml:space="preserve"> of</w:t>
      </w:r>
      <w:r w:rsidRPr="006E1A21">
        <w:rPr>
          <w:lang w:val="en-GB"/>
        </w:rPr>
        <w:t xml:space="preserve"> p</w:t>
      </w:r>
      <w:r>
        <w:rPr>
          <w:lang w:val="en-GB"/>
        </w:rPr>
        <w:t>lus</w:t>
      </w:r>
      <w:r w:rsidRPr="006E1A21">
        <w:rPr>
          <w:lang w:val="en-GB"/>
        </w:rPr>
        <w:t xml:space="preserve"> trees, selected in the </w:t>
      </w:r>
      <w:proofErr w:type="spellStart"/>
      <w:r w:rsidRPr="006E1A21">
        <w:rPr>
          <w:lang w:val="en-GB"/>
        </w:rPr>
        <w:t>Kharkiv</w:t>
      </w:r>
      <w:proofErr w:type="spellEnd"/>
      <w:r w:rsidRPr="006E1A21">
        <w:rPr>
          <w:lang w:val="en-GB"/>
        </w:rPr>
        <w:t>, Sumy and Donetsk regions</w:t>
      </w:r>
      <w:r>
        <w:rPr>
          <w:lang w:val="en-GB"/>
        </w:rPr>
        <w:t xml:space="preserve"> at CSO.</w:t>
      </w:r>
      <w:r w:rsidRPr="006E1A21">
        <w:rPr>
          <w:lang w:val="en-GB"/>
        </w:rPr>
        <w:t xml:space="preserve"> </w:t>
      </w:r>
      <w:r>
        <w:rPr>
          <w:lang w:val="en-GB"/>
        </w:rPr>
        <w:t>During observation</w:t>
      </w:r>
      <w:r w:rsidRPr="006E1A21">
        <w:rPr>
          <w:lang w:val="en-GB"/>
        </w:rPr>
        <w:t xml:space="preserve"> the height of the tree</w:t>
      </w:r>
      <w:r w:rsidR="00215F6A">
        <w:rPr>
          <w:lang w:val="en-GB"/>
        </w:rPr>
        <w:t>s</w:t>
      </w:r>
      <w:r w:rsidRPr="006E1A21">
        <w:rPr>
          <w:lang w:val="en-GB"/>
        </w:rPr>
        <w:t>, the diameter of the projection of the crown</w:t>
      </w:r>
      <w:r w:rsidR="00215F6A">
        <w:rPr>
          <w:lang w:val="en-GB"/>
        </w:rPr>
        <w:t>s</w:t>
      </w:r>
      <w:r w:rsidRPr="006E1A21">
        <w:rPr>
          <w:lang w:val="en-GB"/>
        </w:rPr>
        <w:t>, the condition, the presence of reproduction, defects and damage</w:t>
      </w:r>
      <w:r w:rsidRPr="009049EA">
        <w:rPr>
          <w:lang w:val="en-GB"/>
        </w:rPr>
        <w:t xml:space="preserve"> </w:t>
      </w:r>
      <w:r w:rsidRPr="006E1A21">
        <w:rPr>
          <w:lang w:val="en-GB"/>
        </w:rPr>
        <w:t>for each tree</w:t>
      </w:r>
      <w:r>
        <w:rPr>
          <w:lang w:val="en-GB"/>
        </w:rPr>
        <w:t xml:space="preserve"> were determined</w:t>
      </w:r>
      <w:r w:rsidRPr="006E1A21">
        <w:rPr>
          <w:lang w:val="en-GB"/>
        </w:rPr>
        <w:t xml:space="preserve">, and the crowns volume were </w:t>
      </w:r>
      <w:r w:rsidRPr="009049EA">
        <w:rPr>
          <w:lang w:val="en-GB"/>
        </w:rPr>
        <w:t>calculate</w:t>
      </w:r>
      <w:r>
        <w:rPr>
          <w:lang w:val="en-GB"/>
        </w:rPr>
        <w:t>d</w:t>
      </w:r>
      <w:r w:rsidRPr="006E1A21">
        <w:rPr>
          <w:lang w:val="en-GB"/>
        </w:rPr>
        <w:t xml:space="preserve"> at the </w:t>
      </w:r>
      <w:r>
        <w:rPr>
          <w:lang w:val="en-GB"/>
        </w:rPr>
        <w:t>SSO</w:t>
      </w:r>
      <w:r w:rsidRPr="006E1A21">
        <w:rPr>
          <w:lang w:val="en-GB"/>
        </w:rPr>
        <w:t xml:space="preserve"> and </w:t>
      </w:r>
      <w:r>
        <w:rPr>
          <w:lang w:val="en-GB"/>
        </w:rPr>
        <w:t>CSO</w:t>
      </w:r>
      <w:r w:rsidRPr="006E1A21">
        <w:rPr>
          <w:lang w:val="en-GB"/>
        </w:rPr>
        <w:t xml:space="preserve">. To </w:t>
      </w:r>
      <w:r>
        <w:rPr>
          <w:lang w:val="en-GB"/>
        </w:rPr>
        <w:t>evaluate</w:t>
      </w:r>
      <w:r w:rsidRPr="006E1A21">
        <w:rPr>
          <w:lang w:val="en-GB"/>
        </w:rPr>
        <w:t xml:space="preserve"> and compare the families and clones their </w:t>
      </w:r>
      <w:r>
        <w:rPr>
          <w:lang w:val="en-GB"/>
        </w:rPr>
        <w:t>point</w:t>
      </w:r>
      <w:r w:rsidRPr="006E1A21">
        <w:rPr>
          <w:lang w:val="en-GB"/>
        </w:rPr>
        <w:t xml:space="preserve"> complex assessment was </w:t>
      </w:r>
      <w:r>
        <w:rPr>
          <w:lang w:val="en-GB"/>
        </w:rPr>
        <w:t>carried out</w:t>
      </w:r>
      <w:r w:rsidRPr="006E1A21">
        <w:rPr>
          <w:lang w:val="en-GB"/>
        </w:rPr>
        <w:t xml:space="preserve"> </w:t>
      </w:r>
      <w:r>
        <w:rPr>
          <w:lang w:val="en-GB"/>
        </w:rPr>
        <w:t>by</w:t>
      </w:r>
      <w:r w:rsidRPr="006E1A21">
        <w:rPr>
          <w:lang w:val="en-GB"/>
        </w:rPr>
        <w:t xml:space="preserve"> the crown development, the condition and reproduction intensity (ovary formation). The comparison is </w:t>
      </w:r>
      <w:r>
        <w:rPr>
          <w:lang w:val="en-GB"/>
        </w:rPr>
        <w:t>realised</w:t>
      </w:r>
      <w:r w:rsidRPr="006E1A21">
        <w:rPr>
          <w:lang w:val="en-GB"/>
        </w:rPr>
        <w:t xml:space="preserve"> with the mean values </w:t>
      </w:r>
      <w:r>
        <w:rPr>
          <w:lang w:val="en-GB"/>
        </w:rPr>
        <w:t>on</w:t>
      </w:r>
      <w:r w:rsidRPr="006E1A21">
        <w:rPr>
          <w:lang w:val="en-GB"/>
        </w:rPr>
        <w:t xml:space="preserve"> the </w:t>
      </w:r>
      <w:r w:rsidR="00215F6A">
        <w:rPr>
          <w:lang w:val="en-GB"/>
        </w:rPr>
        <w:t>seed orchard</w:t>
      </w:r>
      <w:r w:rsidRPr="006E1A21">
        <w:rPr>
          <w:lang w:val="en-GB"/>
        </w:rPr>
        <w:t>.</w:t>
      </w:r>
    </w:p>
    <w:p w:rsidR="002A3EE1" w:rsidRDefault="002A3EE1" w:rsidP="002A3EE1">
      <w:pPr>
        <w:ind w:firstLine="709"/>
        <w:jc w:val="both"/>
        <w:rPr>
          <w:b/>
          <w:color w:val="000000"/>
          <w:shd w:val="clear" w:color="auto" w:fill="FFFFFF"/>
          <w:lang w:val="en-GB"/>
        </w:rPr>
      </w:pPr>
      <w:r w:rsidRPr="000D0355">
        <w:rPr>
          <w:b/>
          <w:lang w:val="en-GB"/>
        </w:rPr>
        <w:t>Results</w:t>
      </w:r>
      <w:r w:rsidRPr="000D0355">
        <w:rPr>
          <w:b/>
          <w:color w:val="000000"/>
          <w:shd w:val="clear" w:color="auto" w:fill="FFFFFF"/>
          <w:lang w:val="en-GB"/>
        </w:rPr>
        <w:t xml:space="preserve"> </w:t>
      </w:r>
    </w:p>
    <w:p w:rsidR="002A3EE1" w:rsidRDefault="002A3EE1" w:rsidP="002A3EE1">
      <w:pPr>
        <w:ind w:firstLine="709"/>
        <w:jc w:val="both"/>
        <w:rPr>
          <w:color w:val="000000"/>
          <w:shd w:val="clear" w:color="auto" w:fill="FFFFFF"/>
          <w:lang w:val="en-GB"/>
        </w:rPr>
      </w:pPr>
      <w:r>
        <w:rPr>
          <w:color w:val="000000"/>
          <w:shd w:val="clear" w:color="auto" w:fill="FFFFFF"/>
          <w:lang w:val="en-GB"/>
        </w:rPr>
        <w:t xml:space="preserve">The trees </w:t>
      </w:r>
      <w:r w:rsidRPr="008C19DA">
        <w:rPr>
          <w:color w:val="000000"/>
          <w:shd w:val="clear" w:color="auto" w:fill="FFFFFF"/>
          <w:lang w:val="en-GB"/>
        </w:rPr>
        <w:t>vitality</w:t>
      </w:r>
      <w:r>
        <w:rPr>
          <w:color w:val="000000"/>
          <w:shd w:val="clear" w:color="auto" w:fill="FFFFFF"/>
          <w:lang w:val="en-GB"/>
        </w:rPr>
        <w:t xml:space="preserve"> o</w:t>
      </w:r>
      <w:r w:rsidRPr="009F0238">
        <w:rPr>
          <w:color w:val="000000"/>
          <w:shd w:val="clear" w:color="auto" w:fill="FFFFFF"/>
          <w:lang w:val="en-GB"/>
        </w:rPr>
        <w:t xml:space="preserve">n </w:t>
      </w:r>
      <w:r>
        <w:rPr>
          <w:color w:val="000000"/>
          <w:shd w:val="clear" w:color="auto" w:fill="FFFFFF"/>
          <w:lang w:val="en-US"/>
        </w:rPr>
        <w:t>SSO</w:t>
      </w:r>
      <w:r w:rsidRPr="009F0238">
        <w:rPr>
          <w:color w:val="000000"/>
          <w:shd w:val="clear" w:color="auto" w:fill="FFFFFF"/>
          <w:lang w:val="en-GB"/>
        </w:rPr>
        <w:t xml:space="preserve"> was 90%. Indices of crown</w:t>
      </w:r>
      <w:r>
        <w:rPr>
          <w:color w:val="000000"/>
          <w:shd w:val="clear" w:color="auto" w:fill="FFFFFF"/>
          <w:lang w:val="en-GB"/>
        </w:rPr>
        <w:t xml:space="preserve"> </w:t>
      </w:r>
      <w:proofErr w:type="gramStart"/>
      <w:r>
        <w:rPr>
          <w:color w:val="000000"/>
          <w:shd w:val="clear" w:color="auto" w:fill="FFFFFF"/>
          <w:lang w:val="en-GB"/>
        </w:rPr>
        <w:t xml:space="preserve">volume </w:t>
      </w:r>
      <w:r w:rsidRPr="009F0238">
        <w:rPr>
          <w:color w:val="000000"/>
          <w:shd w:val="clear" w:color="auto" w:fill="FFFFFF"/>
          <w:lang w:val="en-GB"/>
        </w:rPr>
        <w:t xml:space="preserve"> of</w:t>
      </w:r>
      <w:proofErr w:type="gramEnd"/>
      <w:r w:rsidRPr="009F0238">
        <w:rPr>
          <w:color w:val="000000"/>
          <w:shd w:val="clear" w:color="auto" w:fill="FFFFFF"/>
          <w:lang w:val="en-GB"/>
        </w:rPr>
        <w:t xml:space="preserve"> different families ranged from 187.6 m</w:t>
      </w:r>
      <w:r w:rsidRPr="008C19DA">
        <w:rPr>
          <w:color w:val="000000"/>
          <w:shd w:val="clear" w:color="auto" w:fill="FFFFFF"/>
          <w:vertAlign w:val="superscript"/>
          <w:lang w:val="en-GB"/>
        </w:rPr>
        <w:t>3</w:t>
      </w:r>
      <w:r w:rsidRPr="009F0238">
        <w:rPr>
          <w:color w:val="000000"/>
          <w:shd w:val="clear" w:color="auto" w:fill="FFFFFF"/>
          <w:lang w:val="en-GB"/>
        </w:rPr>
        <w:t xml:space="preserve"> to 560.1 m</w:t>
      </w:r>
      <w:r w:rsidRPr="008C19DA">
        <w:rPr>
          <w:color w:val="000000"/>
          <w:shd w:val="clear" w:color="auto" w:fill="FFFFFF"/>
          <w:vertAlign w:val="superscript"/>
          <w:lang w:val="en-GB"/>
        </w:rPr>
        <w:t>3</w:t>
      </w:r>
      <w:r w:rsidRPr="009F0238">
        <w:rPr>
          <w:color w:val="000000"/>
          <w:shd w:val="clear" w:color="auto" w:fill="FFFFFF"/>
          <w:lang w:val="en-GB"/>
        </w:rPr>
        <w:t xml:space="preserve"> and 349.9 m</w:t>
      </w:r>
      <w:r w:rsidRPr="008C19DA">
        <w:rPr>
          <w:color w:val="000000"/>
          <w:shd w:val="clear" w:color="auto" w:fill="FFFFFF"/>
          <w:vertAlign w:val="superscript"/>
          <w:lang w:val="en-GB"/>
        </w:rPr>
        <w:t>3</w:t>
      </w:r>
      <w:r w:rsidRPr="009F0238">
        <w:rPr>
          <w:color w:val="000000"/>
          <w:shd w:val="clear" w:color="auto" w:fill="FFFFFF"/>
          <w:lang w:val="en-GB"/>
        </w:rPr>
        <w:t xml:space="preserve"> on average. Only two families significantly exceeded the average </w:t>
      </w:r>
      <w:r>
        <w:rPr>
          <w:color w:val="000000"/>
          <w:shd w:val="clear" w:color="auto" w:fill="FFFFFF"/>
          <w:lang w:val="en-GB"/>
        </w:rPr>
        <w:t>SSO</w:t>
      </w:r>
      <w:r w:rsidRPr="009F0238">
        <w:rPr>
          <w:color w:val="000000"/>
          <w:shd w:val="clear" w:color="auto" w:fill="FFFFFF"/>
          <w:lang w:val="en-GB"/>
        </w:rPr>
        <w:t xml:space="preserve"> by crowns</w:t>
      </w:r>
      <w:r>
        <w:rPr>
          <w:color w:val="000000"/>
          <w:shd w:val="clear" w:color="auto" w:fill="FFFFFF"/>
          <w:lang w:val="en-GB"/>
        </w:rPr>
        <w:t xml:space="preserve"> volume</w:t>
      </w:r>
      <w:r w:rsidRPr="009F0238">
        <w:rPr>
          <w:color w:val="000000"/>
          <w:shd w:val="clear" w:color="auto" w:fill="FFFFFF"/>
          <w:lang w:val="en-GB"/>
        </w:rPr>
        <w:t xml:space="preserve">. 14 families </w:t>
      </w:r>
      <w:r>
        <w:rPr>
          <w:color w:val="000000"/>
          <w:shd w:val="clear" w:color="auto" w:fill="FFFFFF"/>
          <w:lang w:val="en-GB"/>
        </w:rPr>
        <w:t>from</w:t>
      </w:r>
      <w:r w:rsidRPr="009F0238">
        <w:rPr>
          <w:color w:val="000000"/>
          <w:shd w:val="clear" w:color="auto" w:fill="FFFFFF"/>
          <w:lang w:val="en-GB"/>
        </w:rPr>
        <w:t xml:space="preserve"> 27 were characterized by more than average and 13 were less than average. The trees condition on the </w:t>
      </w:r>
      <w:r>
        <w:rPr>
          <w:color w:val="000000"/>
          <w:shd w:val="clear" w:color="auto" w:fill="FFFFFF"/>
          <w:lang w:val="en-GB"/>
        </w:rPr>
        <w:t>SSO</w:t>
      </w:r>
      <w:r w:rsidRPr="009F0238">
        <w:rPr>
          <w:color w:val="000000"/>
          <w:shd w:val="clear" w:color="auto" w:fill="FFFFFF"/>
          <w:lang w:val="en-GB"/>
        </w:rPr>
        <w:t xml:space="preserve"> is mostly good. The average score of the intensity of the ovary formation was 1.4 points. According to the results of the </w:t>
      </w:r>
      <w:r>
        <w:rPr>
          <w:color w:val="000000"/>
          <w:shd w:val="clear" w:color="auto" w:fill="FFFFFF"/>
          <w:lang w:val="en-GB"/>
        </w:rPr>
        <w:t>complex evaluation</w:t>
      </w:r>
      <w:r w:rsidRPr="009F0238">
        <w:rPr>
          <w:color w:val="000000"/>
          <w:shd w:val="clear" w:color="auto" w:fill="FFFFFF"/>
          <w:lang w:val="en-GB"/>
        </w:rPr>
        <w:t xml:space="preserve">, </w:t>
      </w:r>
      <w:r>
        <w:rPr>
          <w:color w:val="000000"/>
          <w:shd w:val="clear" w:color="auto" w:fill="FFFFFF"/>
          <w:lang w:val="en-GB"/>
        </w:rPr>
        <w:t>any</w:t>
      </w:r>
      <w:r w:rsidRPr="009F0238">
        <w:rPr>
          <w:color w:val="000000"/>
          <w:shd w:val="clear" w:color="auto" w:fill="FFFFFF"/>
          <w:lang w:val="en-GB"/>
        </w:rPr>
        <w:t xml:space="preserve"> of the families did not score more than 11 points. Most families are included in the group of relatively p</w:t>
      </w:r>
      <w:r>
        <w:rPr>
          <w:color w:val="000000"/>
          <w:shd w:val="clear" w:color="auto" w:fill="FFFFFF"/>
          <w:lang w:val="en-GB"/>
        </w:rPr>
        <w:t>erspective</w:t>
      </w:r>
      <w:r w:rsidRPr="009F0238">
        <w:rPr>
          <w:color w:val="000000"/>
          <w:shd w:val="clear" w:color="auto" w:fill="FFFFFF"/>
          <w:lang w:val="en-GB"/>
        </w:rPr>
        <w:t xml:space="preserve"> ones, and only 5 of them (Tr-15, P-20 and D-5 P-21 L-7) entered the group of </w:t>
      </w:r>
      <w:proofErr w:type="spellStart"/>
      <w:r w:rsidRPr="009F0238">
        <w:rPr>
          <w:color w:val="000000"/>
          <w:shd w:val="clear" w:color="auto" w:fill="FFFFFF"/>
          <w:lang w:val="en-GB"/>
        </w:rPr>
        <w:t>unp</w:t>
      </w:r>
      <w:r>
        <w:rPr>
          <w:color w:val="000000"/>
          <w:shd w:val="clear" w:color="auto" w:fill="FFFFFF"/>
          <w:lang w:val="en-GB"/>
        </w:rPr>
        <w:t>erspective</w:t>
      </w:r>
      <w:proofErr w:type="spellEnd"/>
      <w:r w:rsidRPr="009F0238">
        <w:rPr>
          <w:color w:val="000000"/>
          <w:shd w:val="clear" w:color="auto" w:fill="FFFFFF"/>
          <w:lang w:val="en-GB"/>
        </w:rPr>
        <w:t xml:space="preserve"> ones.</w:t>
      </w:r>
    </w:p>
    <w:p w:rsidR="002A3EE1" w:rsidRDefault="002A3EE1" w:rsidP="002A3EE1">
      <w:pPr>
        <w:ind w:firstLine="709"/>
        <w:jc w:val="both"/>
        <w:rPr>
          <w:color w:val="000000"/>
          <w:shd w:val="clear" w:color="auto" w:fill="FFFFFF"/>
          <w:lang w:val="en-GB"/>
        </w:rPr>
      </w:pPr>
      <w:r w:rsidRPr="009A74EE">
        <w:rPr>
          <w:color w:val="000000"/>
          <w:shd w:val="clear" w:color="auto" w:fill="FFFFFF"/>
          <w:lang w:val="en-GB"/>
        </w:rPr>
        <w:t xml:space="preserve">Plant vitality at the </w:t>
      </w:r>
      <w:r>
        <w:rPr>
          <w:color w:val="000000"/>
          <w:shd w:val="clear" w:color="auto" w:fill="FFFFFF"/>
          <w:lang w:val="en-GB"/>
        </w:rPr>
        <w:t>CSO</w:t>
      </w:r>
      <w:r w:rsidRPr="009A74EE">
        <w:rPr>
          <w:color w:val="000000"/>
          <w:shd w:val="clear" w:color="auto" w:fill="FFFFFF"/>
          <w:lang w:val="en-GB"/>
        </w:rPr>
        <w:t xml:space="preserve"> was somewhat lower than that of the </w:t>
      </w:r>
      <w:r>
        <w:rPr>
          <w:color w:val="000000"/>
          <w:shd w:val="clear" w:color="auto" w:fill="FFFFFF"/>
          <w:lang w:val="en-GB"/>
        </w:rPr>
        <w:t xml:space="preserve">SSO </w:t>
      </w:r>
      <w:r w:rsidRPr="009A74EE">
        <w:rPr>
          <w:color w:val="000000"/>
          <w:shd w:val="clear" w:color="auto" w:fill="FFFFFF"/>
          <w:lang w:val="en-GB"/>
        </w:rPr>
        <w:t xml:space="preserve">and amounted to 84.6. Indicators of crown volume </w:t>
      </w:r>
      <w:r>
        <w:rPr>
          <w:color w:val="000000"/>
          <w:shd w:val="clear" w:color="auto" w:fill="FFFFFF"/>
          <w:lang w:val="en-GB"/>
        </w:rPr>
        <w:t>of</w:t>
      </w:r>
      <w:r w:rsidRPr="009A74EE">
        <w:rPr>
          <w:color w:val="000000"/>
          <w:shd w:val="clear" w:color="auto" w:fill="FFFFFF"/>
          <w:lang w:val="en-GB"/>
        </w:rPr>
        <w:t xml:space="preserve"> clones ranged from 85, 1 m</w:t>
      </w:r>
      <w:r w:rsidRPr="009A74EE">
        <w:rPr>
          <w:color w:val="000000"/>
          <w:shd w:val="clear" w:color="auto" w:fill="FFFFFF"/>
          <w:vertAlign w:val="superscript"/>
          <w:lang w:val="en-GB"/>
        </w:rPr>
        <w:t>3</w:t>
      </w:r>
      <w:r w:rsidRPr="009A74EE">
        <w:rPr>
          <w:color w:val="000000"/>
          <w:shd w:val="clear" w:color="auto" w:fill="FFFFFF"/>
          <w:lang w:val="en-GB"/>
        </w:rPr>
        <w:t xml:space="preserve"> to 605.0 m</w:t>
      </w:r>
      <w:r w:rsidRPr="009A74EE">
        <w:rPr>
          <w:color w:val="000000"/>
          <w:shd w:val="clear" w:color="auto" w:fill="FFFFFF"/>
          <w:vertAlign w:val="superscript"/>
          <w:lang w:val="en-GB"/>
        </w:rPr>
        <w:t>3</w:t>
      </w:r>
      <w:r w:rsidRPr="009A74EE">
        <w:rPr>
          <w:color w:val="000000"/>
          <w:shd w:val="clear" w:color="auto" w:fill="FFFFFF"/>
          <w:lang w:val="en-GB"/>
        </w:rPr>
        <w:t xml:space="preserve"> and 391.2 m</w:t>
      </w:r>
      <w:r w:rsidRPr="009A74EE">
        <w:rPr>
          <w:color w:val="000000"/>
          <w:shd w:val="clear" w:color="auto" w:fill="FFFFFF"/>
          <w:vertAlign w:val="superscript"/>
          <w:lang w:val="en-GB"/>
        </w:rPr>
        <w:t>3</w:t>
      </w:r>
      <w:r w:rsidRPr="009A74EE">
        <w:rPr>
          <w:color w:val="000000"/>
          <w:shd w:val="clear" w:color="auto" w:fill="FFFFFF"/>
          <w:lang w:val="en-GB"/>
        </w:rPr>
        <w:t xml:space="preserve"> on average. On the whole, 11 clones had lower than average plantation </w:t>
      </w:r>
      <w:r>
        <w:rPr>
          <w:color w:val="000000"/>
          <w:shd w:val="clear" w:color="auto" w:fill="FFFFFF"/>
          <w:lang w:val="en-GB"/>
        </w:rPr>
        <w:t>indexes</w:t>
      </w:r>
      <w:r w:rsidRPr="009A74EE">
        <w:rPr>
          <w:color w:val="000000"/>
          <w:shd w:val="clear" w:color="auto" w:fill="FFFFFF"/>
          <w:lang w:val="en-GB"/>
        </w:rPr>
        <w:t xml:space="preserve"> of on average </w:t>
      </w:r>
      <w:r>
        <w:rPr>
          <w:color w:val="000000"/>
          <w:shd w:val="clear" w:color="auto" w:fill="FFFFFF"/>
          <w:lang w:val="en-GB"/>
        </w:rPr>
        <w:t xml:space="preserve">on </w:t>
      </w:r>
      <w:r w:rsidRPr="009A74EE">
        <w:rPr>
          <w:color w:val="000000"/>
          <w:shd w:val="clear" w:color="auto" w:fill="FFFFFF"/>
          <w:lang w:val="en-GB"/>
        </w:rPr>
        <w:t xml:space="preserve">35.7% and 19 clones exceeded the average rate by an average </w:t>
      </w:r>
      <w:r>
        <w:rPr>
          <w:color w:val="000000"/>
          <w:shd w:val="clear" w:color="auto" w:fill="FFFFFF"/>
          <w:lang w:val="en-GB"/>
        </w:rPr>
        <w:t>on</w:t>
      </w:r>
      <w:r w:rsidRPr="009A74EE">
        <w:rPr>
          <w:color w:val="000000"/>
          <w:shd w:val="clear" w:color="auto" w:fill="FFFFFF"/>
          <w:lang w:val="en-GB"/>
        </w:rPr>
        <w:t xml:space="preserve"> 20.7%. Among them, 10 clones dominated by an average of more than 20% and 8 clones lagged behind the average by more than 20%.</w:t>
      </w:r>
    </w:p>
    <w:p w:rsidR="002A3EE1" w:rsidRPr="00173DC7" w:rsidRDefault="002A3EE1" w:rsidP="00215F6A">
      <w:pPr>
        <w:ind w:firstLine="709"/>
        <w:jc w:val="both"/>
        <w:rPr>
          <w:lang w:val="en-US"/>
        </w:rPr>
      </w:pPr>
      <w:r w:rsidRPr="009A74EE">
        <w:rPr>
          <w:lang w:val="en-GB"/>
        </w:rPr>
        <w:t xml:space="preserve">The intensity of the ovary formation </w:t>
      </w:r>
      <w:r>
        <w:rPr>
          <w:lang w:val="en-GB"/>
        </w:rPr>
        <w:t>at</w:t>
      </w:r>
      <w:r w:rsidRPr="009A74EE">
        <w:rPr>
          <w:lang w:val="en-GB"/>
        </w:rPr>
        <w:t xml:space="preserve"> </w:t>
      </w:r>
      <w:r>
        <w:rPr>
          <w:lang w:val="en-GB"/>
        </w:rPr>
        <w:t>CSO</w:t>
      </w:r>
      <w:r w:rsidRPr="009A74EE">
        <w:rPr>
          <w:lang w:val="en-GB"/>
        </w:rPr>
        <w:t xml:space="preserve"> was generally better than </w:t>
      </w:r>
      <w:r>
        <w:rPr>
          <w:lang w:val="en-GB"/>
        </w:rPr>
        <w:t>at SSO</w:t>
      </w:r>
      <w:r w:rsidRPr="009A74EE">
        <w:rPr>
          <w:lang w:val="en-GB"/>
        </w:rPr>
        <w:t xml:space="preserve"> (average score </w:t>
      </w:r>
      <w:r w:rsidR="00215F6A">
        <w:rPr>
          <w:lang w:val="en-GB"/>
        </w:rPr>
        <w:t>–</w:t>
      </w:r>
      <w:r w:rsidRPr="009A74EE">
        <w:rPr>
          <w:lang w:val="en-GB"/>
        </w:rPr>
        <w:t xml:space="preserve"> 2.0). The average </w:t>
      </w:r>
      <w:r>
        <w:rPr>
          <w:lang w:val="en-GB"/>
        </w:rPr>
        <w:t xml:space="preserve">indexes </w:t>
      </w:r>
      <w:r w:rsidRPr="009A74EE">
        <w:rPr>
          <w:lang w:val="en-GB"/>
        </w:rPr>
        <w:t>for the three families was less than 1, while in 2 or more</w:t>
      </w:r>
      <w:r>
        <w:rPr>
          <w:lang w:val="en-GB"/>
        </w:rPr>
        <w:t xml:space="preserve"> point</w:t>
      </w:r>
      <w:r w:rsidRPr="009A74EE">
        <w:rPr>
          <w:lang w:val="en-GB"/>
        </w:rPr>
        <w:t xml:space="preserve">, was estimated the reproduction of 16 families. The rest </w:t>
      </w:r>
      <w:r w:rsidR="00215F6A">
        <w:rPr>
          <w:lang w:val="en-GB"/>
        </w:rPr>
        <w:t>–</w:t>
      </w:r>
      <w:r w:rsidRPr="009A74EE">
        <w:rPr>
          <w:lang w:val="en-GB"/>
        </w:rPr>
        <w:t xml:space="preserve"> 9 families </w:t>
      </w:r>
      <w:r w:rsidR="00215F6A">
        <w:rPr>
          <w:lang w:val="en-GB"/>
        </w:rPr>
        <w:t>–</w:t>
      </w:r>
      <w:r w:rsidRPr="009A74EE">
        <w:rPr>
          <w:lang w:val="en-GB"/>
        </w:rPr>
        <w:t xml:space="preserve"> took an intermediate position.</w:t>
      </w:r>
    </w:p>
    <w:p w:rsidR="002A3EE1" w:rsidRDefault="002A3EE1" w:rsidP="002A3EE1">
      <w:pPr>
        <w:ind w:firstLine="709"/>
        <w:jc w:val="both"/>
        <w:rPr>
          <w:lang w:val="en-GB"/>
        </w:rPr>
      </w:pPr>
      <w:r w:rsidRPr="009A74EE">
        <w:rPr>
          <w:lang w:val="en-GB"/>
        </w:rPr>
        <w:t xml:space="preserve">By analysing clones </w:t>
      </w:r>
      <w:r>
        <w:rPr>
          <w:lang w:val="en-GB"/>
        </w:rPr>
        <w:t>at CSO by complex</w:t>
      </w:r>
      <w:r w:rsidRPr="009A74EE">
        <w:rPr>
          <w:lang w:val="en-GB"/>
        </w:rPr>
        <w:t xml:space="preserve"> of indicators, it should be noted more noticeable differences between clones than between families. According to the results of the study, groups </w:t>
      </w:r>
      <w:r w:rsidRPr="009A74EE">
        <w:rPr>
          <w:lang w:val="en-GB"/>
        </w:rPr>
        <w:lastRenderedPageBreak/>
        <w:t xml:space="preserve">of five perspective clones (L-5, D-3, Тr-2, Пх-10, Пх-2 and Вл-5), which scored more than 11 points, were selected. And only 8 clones entered a group of </w:t>
      </w:r>
      <w:proofErr w:type="spellStart"/>
      <w:r w:rsidRPr="009A74EE">
        <w:rPr>
          <w:lang w:val="en-GB"/>
        </w:rPr>
        <w:t>unp</w:t>
      </w:r>
      <w:r>
        <w:rPr>
          <w:lang w:val="en-GB"/>
        </w:rPr>
        <w:t>erspective</w:t>
      </w:r>
      <w:proofErr w:type="spellEnd"/>
      <w:r w:rsidRPr="009A74EE">
        <w:rPr>
          <w:lang w:val="en-GB"/>
        </w:rPr>
        <w:t xml:space="preserve"> ones. Most families are included in the group of relatively p</w:t>
      </w:r>
      <w:r>
        <w:rPr>
          <w:lang w:val="en-GB"/>
        </w:rPr>
        <w:t>erspective</w:t>
      </w:r>
      <w:r w:rsidRPr="009A74EE">
        <w:rPr>
          <w:lang w:val="en-GB"/>
        </w:rPr>
        <w:t xml:space="preserve"> ones.</w:t>
      </w:r>
    </w:p>
    <w:p w:rsidR="00173DC7" w:rsidRPr="00173DC7" w:rsidRDefault="002A3EE1" w:rsidP="002A3EE1">
      <w:pPr>
        <w:ind w:firstLine="709"/>
        <w:jc w:val="both"/>
        <w:rPr>
          <w:lang w:val="en-US"/>
        </w:rPr>
      </w:pPr>
      <w:r w:rsidRPr="009A74EE">
        <w:rPr>
          <w:lang w:val="en-GB"/>
        </w:rPr>
        <w:t xml:space="preserve">In almost all cases, the height of the trees is greater, and the diameter of the crown projections is lower </w:t>
      </w:r>
      <w:r>
        <w:rPr>
          <w:lang w:val="en-GB"/>
        </w:rPr>
        <w:t>at</w:t>
      </w:r>
      <w:r w:rsidRPr="009A74EE">
        <w:rPr>
          <w:lang w:val="en-GB"/>
        </w:rPr>
        <w:t xml:space="preserve"> the </w:t>
      </w:r>
      <w:r>
        <w:rPr>
          <w:lang w:val="en-GB"/>
        </w:rPr>
        <w:t>SSO than at</w:t>
      </w:r>
      <w:r w:rsidRPr="009A74EE">
        <w:rPr>
          <w:lang w:val="en-GB"/>
        </w:rPr>
        <w:t xml:space="preserve"> the </w:t>
      </w:r>
      <w:r>
        <w:rPr>
          <w:lang w:val="en-GB"/>
        </w:rPr>
        <w:t>CSO</w:t>
      </w:r>
      <w:r w:rsidRPr="009A74EE">
        <w:rPr>
          <w:lang w:val="en-GB"/>
        </w:rPr>
        <w:t xml:space="preserve">. At the same time, the crown volume, which characterizes its development as a whole, in the majority of cases is higher on the </w:t>
      </w:r>
      <w:r>
        <w:rPr>
          <w:lang w:val="en-GB"/>
        </w:rPr>
        <w:t>CSO</w:t>
      </w:r>
      <w:r w:rsidRPr="009A74EE">
        <w:rPr>
          <w:lang w:val="en-GB"/>
        </w:rPr>
        <w:t>. A slightly higher v</w:t>
      </w:r>
      <w:r>
        <w:rPr>
          <w:lang w:val="en-GB"/>
        </w:rPr>
        <w:t>ariability</w:t>
      </w:r>
      <w:r w:rsidRPr="009A74EE">
        <w:rPr>
          <w:lang w:val="en-GB"/>
        </w:rPr>
        <w:t xml:space="preserve"> of the clone crowns volume </w:t>
      </w:r>
      <w:r>
        <w:rPr>
          <w:lang w:val="en-GB"/>
        </w:rPr>
        <w:t>at CSO</w:t>
      </w:r>
      <w:r w:rsidRPr="009A74EE">
        <w:rPr>
          <w:lang w:val="en-GB"/>
        </w:rPr>
        <w:t xml:space="preserve"> was detected compared to </w:t>
      </w:r>
      <w:r>
        <w:rPr>
          <w:lang w:val="en-GB"/>
        </w:rPr>
        <w:t xml:space="preserve">SSO </w:t>
      </w:r>
      <w:r w:rsidR="00173DC7">
        <w:rPr>
          <w:lang w:val="en-GB"/>
        </w:rPr>
        <w:t>–</w:t>
      </w:r>
      <w:r w:rsidRPr="00911703">
        <w:rPr>
          <w:lang w:val="en-GB"/>
        </w:rPr>
        <w:t xml:space="preserve"> </w:t>
      </w:r>
    </w:p>
    <w:p w:rsidR="002A3EE1" w:rsidRDefault="002A3EE1" w:rsidP="00173DC7">
      <w:pPr>
        <w:jc w:val="both"/>
        <w:rPr>
          <w:lang w:val="en-GB"/>
        </w:rPr>
      </w:pPr>
      <w:r w:rsidRPr="009A74EE">
        <w:rPr>
          <w:lang w:val="en-GB"/>
        </w:rPr>
        <w:t>variation coefficient of 32.8% and 26.0%, respectively.</w:t>
      </w:r>
    </w:p>
    <w:p w:rsidR="002A3EE1" w:rsidRPr="000D0355" w:rsidRDefault="002A3EE1" w:rsidP="002A3EE1">
      <w:pPr>
        <w:ind w:firstLine="709"/>
        <w:jc w:val="both"/>
        <w:rPr>
          <w:b/>
          <w:lang w:val="en-GB"/>
        </w:rPr>
      </w:pPr>
      <w:r w:rsidRPr="000D0355">
        <w:rPr>
          <w:b/>
          <w:lang w:val="en-GB"/>
        </w:rPr>
        <w:t>Conclusions</w:t>
      </w:r>
    </w:p>
    <w:p w:rsidR="002A3EE1" w:rsidRPr="00911703" w:rsidRDefault="002A3EE1" w:rsidP="002A3EE1">
      <w:pPr>
        <w:pStyle w:val="ac"/>
        <w:numPr>
          <w:ilvl w:val="0"/>
          <w:numId w:val="4"/>
        </w:numPr>
        <w:ind w:left="0" w:firstLine="567"/>
        <w:jc w:val="both"/>
        <w:rPr>
          <w:lang w:val="en-GB"/>
        </w:rPr>
      </w:pPr>
      <w:r w:rsidRPr="00911703">
        <w:rPr>
          <w:lang w:val="en-GB"/>
        </w:rPr>
        <w:t xml:space="preserve">The advantages of </w:t>
      </w:r>
      <w:r>
        <w:rPr>
          <w:lang w:val="en-GB"/>
        </w:rPr>
        <w:t>graft</w:t>
      </w:r>
      <w:r w:rsidRPr="00911703">
        <w:rPr>
          <w:lang w:val="en-GB"/>
        </w:rPr>
        <w:t xml:space="preserve"> in the crowns development are determined </w:t>
      </w:r>
      <w:r>
        <w:rPr>
          <w:lang w:val="en-GB"/>
        </w:rPr>
        <w:t xml:space="preserve">as </w:t>
      </w:r>
      <w:r w:rsidRPr="00911703">
        <w:rPr>
          <w:lang w:val="en-GB"/>
        </w:rPr>
        <w:t>by the diameter of</w:t>
      </w:r>
      <w:r>
        <w:rPr>
          <w:lang w:val="en-GB"/>
        </w:rPr>
        <w:t xml:space="preserve"> the crown </w:t>
      </w:r>
      <w:r w:rsidRPr="00911703">
        <w:rPr>
          <w:lang w:val="en-GB"/>
        </w:rPr>
        <w:t xml:space="preserve">projection, </w:t>
      </w:r>
      <w:r>
        <w:rPr>
          <w:lang w:val="en-GB"/>
        </w:rPr>
        <w:t xml:space="preserve">so as </w:t>
      </w:r>
      <w:r w:rsidRPr="00911703">
        <w:rPr>
          <w:lang w:val="en-GB"/>
        </w:rPr>
        <w:t>by the crowns volume, and not</w:t>
      </w:r>
      <w:r>
        <w:rPr>
          <w:lang w:val="en-GB"/>
        </w:rPr>
        <w:t>-</w:t>
      </w:r>
      <w:r w:rsidRPr="00911703">
        <w:rPr>
          <w:lang w:val="en-GB"/>
        </w:rPr>
        <w:t xml:space="preserve">grafting trees - </w:t>
      </w:r>
      <w:r>
        <w:rPr>
          <w:lang w:val="en-GB"/>
        </w:rPr>
        <w:t>by</w:t>
      </w:r>
      <w:r w:rsidRPr="00911703">
        <w:rPr>
          <w:lang w:val="en-GB"/>
        </w:rPr>
        <w:t xml:space="preserve"> </w:t>
      </w:r>
      <w:r>
        <w:rPr>
          <w:lang w:val="en-GB"/>
        </w:rPr>
        <w:t xml:space="preserve">growth </w:t>
      </w:r>
      <w:r w:rsidRPr="00911703">
        <w:rPr>
          <w:lang w:val="en-GB"/>
        </w:rPr>
        <w:t xml:space="preserve">in height. The average indices of the trees crowns volume </w:t>
      </w:r>
      <w:r>
        <w:rPr>
          <w:lang w:val="en-GB"/>
        </w:rPr>
        <w:t>at</w:t>
      </w:r>
      <w:r w:rsidRPr="00911703">
        <w:rPr>
          <w:lang w:val="en-GB"/>
        </w:rPr>
        <w:t xml:space="preserve"> the </w:t>
      </w:r>
      <w:r>
        <w:rPr>
          <w:lang w:val="en-GB"/>
        </w:rPr>
        <w:t>CSO</w:t>
      </w:r>
      <w:r w:rsidRPr="00911703">
        <w:rPr>
          <w:lang w:val="en-GB"/>
        </w:rPr>
        <w:t xml:space="preserve"> ranged from 85, 1 m</w:t>
      </w:r>
      <w:r w:rsidRPr="00911703">
        <w:rPr>
          <w:vertAlign w:val="superscript"/>
          <w:lang w:val="en-GB"/>
        </w:rPr>
        <w:t>3</w:t>
      </w:r>
      <w:r w:rsidRPr="00911703">
        <w:rPr>
          <w:lang w:val="en-GB"/>
        </w:rPr>
        <w:t xml:space="preserve"> (Ta-7) to 605.0 m</w:t>
      </w:r>
      <w:r w:rsidRPr="00911703">
        <w:rPr>
          <w:vertAlign w:val="superscript"/>
          <w:lang w:val="en-GB"/>
        </w:rPr>
        <w:t>3</w:t>
      </w:r>
      <w:r w:rsidRPr="00911703">
        <w:rPr>
          <w:lang w:val="en-GB"/>
        </w:rPr>
        <w:t xml:space="preserve"> (Vl-2), and families on the </w:t>
      </w:r>
      <w:r>
        <w:rPr>
          <w:lang w:val="en-GB"/>
        </w:rPr>
        <w:t>SSO</w:t>
      </w:r>
      <w:r w:rsidRPr="00911703">
        <w:rPr>
          <w:lang w:val="en-GB"/>
        </w:rPr>
        <w:t xml:space="preserve"> - from 187.6 m</w:t>
      </w:r>
      <w:r w:rsidRPr="00911703">
        <w:rPr>
          <w:vertAlign w:val="superscript"/>
          <w:lang w:val="en-GB"/>
        </w:rPr>
        <w:t>3</w:t>
      </w:r>
      <w:r w:rsidRPr="00911703">
        <w:rPr>
          <w:lang w:val="en-GB"/>
        </w:rPr>
        <w:t xml:space="preserve"> (P-21) to 560.1 m</w:t>
      </w:r>
      <w:r w:rsidRPr="00911703">
        <w:rPr>
          <w:vertAlign w:val="superscript"/>
          <w:lang w:val="en-GB"/>
        </w:rPr>
        <w:t>3</w:t>
      </w:r>
      <w:r w:rsidRPr="00911703">
        <w:rPr>
          <w:lang w:val="en-GB"/>
        </w:rPr>
        <w:t xml:space="preserve"> (T</w:t>
      </w:r>
      <w:r>
        <w:rPr>
          <w:lang w:val="en-GB"/>
        </w:rPr>
        <w:t>r</w:t>
      </w:r>
      <w:r w:rsidRPr="00911703">
        <w:rPr>
          <w:lang w:val="en-GB"/>
        </w:rPr>
        <w:t>-15/17).</w:t>
      </w:r>
    </w:p>
    <w:p w:rsidR="002A3EE1" w:rsidRDefault="002A3EE1" w:rsidP="002A3EE1">
      <w:pPr>
        <w:pStyle w:val="ac"/>
        <w:numPr>
          <w:ilvl w:val="0"/>
          <w:numId w:val="4"/>
        </w:numPr>
        <w:ind w:left="0" w:firstLine="567"/>
        <w:jc w:val="both"/>
        <w:rPr>
          <w:lang w:val="en-GB"/>
        </w:rPr>
      </w:pPr>
      <w:r w:rsidRPr="002A3EE1">
        <w:rPr>
          <w:lang w:val="en-GB"/>
        </w:rPr>
        <w:t>It is recommended to carry out liquefaction on the SSO with the removal of each second row (50% of trees) to improve the lighting conditions and nutrition of the trees appropriate. The trees location at the CSO is currently optimal, but in the future, over the next five years, it is expedient to selectively remove 30% of trees.</w:t>
      </w:r>
    </w:p>
    <w:p w:rsidR="002A3EE1" w:rsidRDefault="002A3EE1" w:rsidP="002A3EE1">
      <w:pPr>
        <w:pStyle w:val="ac"/>
        <w:numPr>
          <w:ilvl w:val="0"/>
          <w:numId w:val="4"/>
        </w:numPr>
        <w:ind w:left="0" w:firstLine="567"/>
        <w:jc w:val="both"/>
        <w:rPr>
          <w:lang w:val="en-GB"/>
        </w:rPr>
      </w:pPr>
      <w:r>
        <w:rPr>
          <w:lang w:val="en-GB"/>
        </w:rPr>
        <w:t xml:space="preserve">The </w:t>
      </w:r>
      <w:r w:rsidRPr="002A3EE1">
        <w:rPr>
          <w:lang w:val="en-GB"/>
        </w:rPr>
        <w:t xml:space="preserve">reproduction </w:t>
      </w:r>
      <w:r>
        <w:rPr>
          <w:lang w:val="en-GB"/>
        </w:rPr>
        <w:t>i</w:t>
      </w:r>
      <w:r w:rsidRPr="002A3EE1">
        <w:rPr>
          <w:lang w:val="en-GB"/>
        </w:rPr>
        <w:t xml:space="preserve">ntensity </w:t>
      </w:r>
      <w:r>
        <w:rPr>
          <w:lang w:val="en-GB"/>
        </w:rPr>
        <w:t>at the CSO</w:t>
      </w:r>
      <w:r w:rsidRPr="002A3EE1">
        <w:rPr>
          <w:lang w:val="en-GB"/>
        </w:rPr>
        <w:t xml:space="preserve"> was generally better than </w:t>
      </w:r>
      <w:r>
        <w:rPr>
          <w:lang w:val="en-GB"/>
        </w:rPr>
        <w:t>at</w:t>
      </w:r>
      <w:r w:rsidRPr="002A3EE1">
        <w:rPr>
          <w:lang w:val="en-GB"/>
        </w:rPr>
        <w:t xml:space="preserve"> the </w:t>
      </w:r>
      <w:r>
        <w:rPr>
          <w:lang w:val="en-GB"/>
        </w:rPr>
        <w:t xml:space="preserve">SSO </w:t>
      </w:r>
      <w:r w:rsidRPr="002A3EE1">
        <w:rPr>
          <w:lang w:val="en-GB"/>
        </w:rPr>
        <w:t xml:space="preserve">(average score on </w:t>
      </w:r>
      <w:r>
        <w:rPr>
          <w:lang w:val="en-GB"/>
        </w:rPr>
        <w:t>CSO</w:t>
      </w:r>
      <w:r w:rsidRPr="002A3EE1">
        <w:rPr>
          <w:lang w:val="en-GB"/>
        </w:rPr>
        <w:t xml:space="preserve"> - 2.0, on </w:t>
      </w:r>
      <w:r>
        <w:rPr>
          <w:lang w:val="en-GB"/>
        </w:rPr>
        <w:t xml:space="preserve">SSO </w:t>
      </w:r>
      <w:r w:rsidRPr="002A3EE1">
        <w:rPr>
          <w:lang w:val="en-GB"/>
        </w:rPr>
        <w:t>- 1.4).</w:t>
      </w:r>
    </w:p>
    <w:p w:rsidR="002A3EE1" w:rsidRDefault="002A3EE1" w:rsidP="00E3040E">
      <w:pPr>
        <w:pStyle w:val="ac"/>
        <w:numPr>
          <w:ilvl w:val="0"/>
          <w:numId w:val="4"/>
        </w:numPr>
        <w:ind w:left="0" w:firstLine="567"/>
        <w:jc w:val="both"/>
        <w:rPr>
          <w:lang w:val="en-GB"/>
        </w:rPr>
      </w:pPr>
      <w:r w:rsidRPr="002A3EE1">
        <w:rPr>
          <w:lang w:val="en-GB"/>
        </w:rPr>
        <w:t xml:space="preserve">According to the results of the integrated assessment, among the 31 clones </w:t>
      </w:r>
      <w:r>
        <w:rPr>
          <w:lang w:val="en-GB"/>
        </w:rPr>
        <w:t>at the CSO</w:t>
      </w:r>
      <w:r w:rsidRPr="002A3EE1">
        <w:rPr>
          <w:lang w:val="en-GB"/>
        </w:rPr>
        <w:t>, five are p</w:t>
      </w:r>
      <w:r>
        <w:rPr>
          <w:lang w:val="en-GB"/>
        </w:rPr>
        <w:t>erspective</w:t>
      </w:r>
      <w:r w:rsidRPr="002A3EE1">
        <w:rPr>
          <w:lang w:val="en-GB"/>
        </w:rPr>
        <w:t xml:space="preserve">, eight are </w:t>
      </w:r>
      <w:r>
        <w:rPr>
          <w:lang w:val="en-GB"/>
        </w:rPr>
        <w:t xml:space="preserve">few </w:t>
      </w:r>
      <w:r w:rsidRPr="002A3EE1">
        <w:rPr>
          <w:lang w:val="en-GB"/>
        </w:rPr>
        <w:t>p</w:t>
      </w:r>
      <w:r>
        <w:rPr>
          <w:lang w:val="en-GB"/>
        </w:rPr>
        <w:t>erspective</w:t>
      </w:r>
      <w:r w:rsidRPr="002A3EE1">
        <w:rPr>
          <w:lang w:val="en-GB"/>
        </w:rPr>
        <w:t>, the rest are relatively p</w:t>
      </w:r>
      <w:r>
        <w:rPr>
          <w:lang w:val="en-GB"/>
        </w:rPr>
        <w:t>erspective</w:t>
      </w:r>
      <w:r w:rsidRPr="002A3EE1">
        <w:rPr>
          <w:lang w:val="en-GB"/>
        </w:rPr>
        <w:t>.</w:t>
      </w:r>
      <w:r w:rsidR="00E3040E" w:rsidRPr="00E3040E">
        <w:rPr>
          <w:lang w:val="en-GB"/>
        </w:rPr>
        <w:t xml:space="preserve"> At </w:t>
      </w:r>
      <w:r w:rsidR="00E3040E">
        <w:rPr>
          <w:lang w:val="en-US"/>
        </w:rPr>
        <w:t>SSO</w:t>
      </w:r>
      <w:r w:rsidR="00E3040E" w:rsidRPr="00E3040E">
        <w:rPr>
          <w:lang w:val="en-GB"/>
        </w:rPr>
        <w:t xml:space="preserve"> among 27 families 22 included in the relatively perspective group</w:t>
      </w:r>
      <w:r w:rsidR="00E3040E">
        <w:rPr>
          <w:lang w:val="en-GB"/>
        </w:rPr>
        <w:t>.</w:t>
      </w:r>
    </w:p>
    <w:p w:rsidR="000C76E0" w:rsidRDefault="000C76E0" w:rsidP="00BA2870">
      <w:pPr>
        <w:tabs>
          <w:tab w:val="left" w:pos="360"/>
        </w:tabs>
        <w:rPr>
          <w:b/>
          <w:lang w:val="en-GB"/>
        </w:rPr>
      </w:pPr>
    </w:p>
    <w:p w:rsidR="002A3EE1" w:rsidRPr="002A3EE1" w:rsidRDefault="002A3EE1" w:rsidP="00BA2870">
      <w:pPr>
        <w:tabs>
          <w:tab w:val="left" w:pos="360"/>
        </w:tabs>
        <w:rPr>
          <w:b/>
          <w:lang w:val="en-GB"/>
        </w:rPr>
      </w:pPr>
    </w:p>
    <w:p w:rsidR="00867CCC" w:rsidRPr="00867CCC" w:rsidRDefault="00867CCC" w:rsidP="00867CCC">
      <w:pPr>
        <w:shd w:val="clear" w:color="auto" w:fill="FFFFFF" w:themeFill="background1"/>
        <w:autoSpaceDN w:val="0"/>
        <w:jc w:val="both"/>
        <w:rPr>
          <w:rFonts w:eastAsia="Calibri"/>
          <w:lang w:val="uk-UA" w:eastAsia="en-US"/>
        </w:rPr>
      </w:pPr>
      <w:r w:rsidRPr="00867CCC">
        <w:rPr>
          <w:rFonts w:eastAsia="Calibri"/>
          <w:lang w:val="uk-UA" w:eastAsia="en-US"/>
        </w:rPr>
        <w:t>УДК: 630.165.6</w:t>
      </w:r>
    </w:p>
    <w:p w:rsidR="00867CCC" w:rsidRPr="00867CCC" w:rsidRDefault="00867CCC" w:rsidP="00867CCC">
      <w:pPr>
        <w:shd w:val="clear" w:color="auto" w:fill="FFFFFF" w:themeFill="background1"/>
        <w:autoSpaceDN w:val="0"/>
        <w:jc w:val="center"/>
        <w:rPr>
          <w:b/>
          <w:lang w:val="uk-UA"/>
        </w:rPr>
      </w:pPr>
    </w:p>
    <w:p w:rsidR="00E63239" w:rsidRPr="00E63239" w:rsidRDefault="00E63239" w:rsidP="00E63239">
      <w:pPr>
        <w:widowControl w:val="0"/>
        <w:autoSpaceDE w:val="0"/>
        <w:autoSpaceDN w:val="0"/>
        <w:adjustRightInd w:val="0"/>
        <w:jc w:val="center"/>
        <w:rPr>
          <w:rFonts w:eastAsia="Calibri"/>
          <w:b/>
          <w:i/>
          <w:color w:val="000000" w:themeColor="text1"/>
          <w:vertAlign w:val="superscript"/>
          <w:lang w:val="uk-UA" w:eastAsia="en-US"/>
        </w:rPr>
      </w:pPr>
      <w:r w:rsidRPr="00E63239">
        <w:rPr>
          <w:rFonts w:eastAsia="Calibri"/>
          <w:b/>
          <w:i/>
          <w:color w:val="000000" w:themeColor="text1"/>
          <w:lang w:val="uk-UA" w:eastAsia="en-US"/>
        </w:rPr>
        <w:t>ЛОСЬ С.А.</w:t>
      </w:r>
      <w:r w:rsidRPr="00E63239">
        <w:rPr>
          <w:rFonts w:eastAsia="Calibri"/>
          <w:b/>
          <w:i/>
          <w:color w:val="000000" w:themeColor="text1"/>
          <w:vertAlign w:val="superscript"/>
          <w:lang w:val="uk-UA" w:eastAsia="en-US"/>
        </w:rPr>
        <w:t>1</w:t>
      </w:r>
      <w:r w:rsidRPr="00E63239">
        <w:rPr>
          <w:rFonts w:eastAsia="Calibri"/>
          <w:b/>
          <w:i/>
          <w:color w:val="000000" w:themeColor="text1"/>
          <w:lang w:val="uk-UA" w:eastAsia="en-US"/>
        </w:rPr>
        <w:t>, ГОДОВАНИЙ О.М.</w:t>
      </w:r>
      <w:r w:rsidRPr="00E63239">
        <w:rPr>
          <w:rFonts w:eastAsia="Calibri"/>
          <w:b/>
          <w:i/>
          <w:color w:val="000000" w:themeColor="text1"/>
          <w:vertAlign w:val="superscript"/>
          <w:lang w:val="uk-UA" w:eastAsia="en-US"/>
        </w:rPr>
        <w:t>2</w:t>
      </w:r>
      <w:r w:rsidRPr="00E63239">
        <w:rPr>
          <w:rFonts w:eastAsia="Calibri"/>
          <w:b/>
          <w:i/>
          <w:color w:val="000000" w:themeColor="text1"/>
          <w:lang w:val="uk-UA" w:eastAsia="en-US"/>
        </w:rPr>
        <w:t>, ГРИГОРЬЄВА В.Г.</w:t>
      </w:r>
      <w:r w:rsidRPr="00E63239">
        <w:rPr>
          <w:rFonts w:eastAsia="Calibri"/>
          <w:b/>
          <w:i/>
          <w:color w:val="000000" w:themeColor="text1"/>
          <w:vertAlign w:val="superscript"/>
          <w:lang w:val="uk-UA" w:eastAsia="en-US"/>
        </w:rPr>
        <w:t>3</w:t>
      </w:r>
      <w:r w:rsidRPr="00E63239">
        <w:rPr>
          <w:rFonts w:eastAsia="Calibri"/>
          <w:b/>
          <w:i/>
          <w:color w:val="000000" w:themeColor="text1"/>
          <w:lang w:val="uk-UA" w:eastAsia="en-US"/>
        </w:rPr>
        <w:t>, ГУБІН Є.А.</w:t>
      </w:r>
      <w:r w:rsidRPr="00E63239">
        <w:rPr>
          <w:rFonts w:eastAsia="Calibri"/>
          <w:b/>
          <w:i/>
          <w:color w:val="000000" w:themeColor="text1"/>
          <w:vertAlign w:val="superscript"/>
          <w:lang w:val="uk-UA" w:eastAsia="en-US"/>
        </w:rPr>
        <w:t>1</w:t>
      </w:r>
    </w:p>
    <w:p w:rsidR="00E63239" w:rsidRPr="00E63239" w:rsidRDefault="00E63239" w:rsidP="00E63239">
      <w:pPr>
        <w:widowControl w:val="0"/>
        <w:autoSpaceDE w:val="0"/>
        <w:autoSpaceDN w:val="0"/>
        <w:adjustRightInd w:val="0"/>
        <w:jc w:val="both"/>
        <w:rPr>
          <w:rFonts w:eastAsia="Calibri"/>
          <w:b/>
          <w:i/>
          <w:color w:val="000000" w:themeColor="text1"/>
          <w:lang w:val="uk-UA" w:eastAsia="en-US"/>
        </w:rPr>
      </w:pPr>
    </w:p>
    <w:p w:rsidR="00E63239" w:rsidRPr="00E63239" w:rsidRDefault="00E63239" w:rsidP="00E63239">
      <w:pPr>
        <w:widowControl w:val="0"/>
        <w:autoSpaceDE w:val="0"/>
        <w:autoSpaceDN w:val="0"/>
        <w:adjustRightInd w:val="0"/>
        <w:jc w:val="center"/>
        <w:rPr>
          <w:rFonts w:eastAsia="Calibri"/>
          <w:b/>
          <w:color w:val="000000" w:themeColor="text1"/>
          <w:lang w:val="uk-UA" w:eastAsia="en-US"/>
        </w:rPr>
      </w:pPr>
      <w:r w:rsidRPr="00E63239">
        <w:rPr>
          <w:rFonts w:eastAsia="Calibri"/>
          <w:b/>
          <w:color w:val="000000" w:themeColor="text1"/>
          <w:lang w:val="uk-UA" w:eastAsia="en-US"/>
        </w:rPr>
        <w:t>ОСОБЛИВОСТІ РОЗВИТКУ КРОН ТА РЕПРОДУКЦІЇ ДУБА ЗВИЧАЙНОГО</w:t>
      </w:r>
    </w:p>
    <w:p w:rsidR="00E63239" w:rsidRPr="00E63239" w:rsidRDefault="00E63239" w:rsidP="00E63239">
      <w:pPr>
        <w:widowControl w:val="0"/>
        <w:autoSpaceDE w:val="0"/>
        <w:autoSpaceDN w:val="0"/>
        <w:adjustRightInd w:val="0"/>
        <w:jc w:val="center"/>
        <w:rPr>
          <w:rFonts w:eastAsia="Calibri"/>
          <w:b/>
          <w:color w:val="000000" w:themeColor="text1"/>
          <w:lang w:val="uk-UA" w:eastAsia="en-US"/>
        </w:rPr>
      </w:pPr>
      <w:r w:rsidRPr="00E63239">
        <w:rPr>
          <w:rFonts w:eastAsia="Calibri"/>
          <w:b/>
          <w:color w:val="000000" w:themeColor="text1"/>
          <w:lang w:val="uk-UA" w:eastAsia="en-US"/>
        </w:rPr>
        <w:t>НА НАСІННИХ ПЛАНТАЦІЯХ ХАРКІВСЬКОЇ ОБЛАСТІ</w:t>
      </w:r>
    </w:p>
    <w:p w:rsidR="00E63239" w:rsidRPr="00E63239" w:rsidRDefault="00E63239" w:rsidP="00E63239">
      <w:pPr>
        <w:widowControl w:val="0"/>
        <w:autoSpaceDE w:val="0"/>
        <w:autoSpaceDN w:val="0"/>
        <w:adjustRightInd w:val="0"/>
        <w:jc w:val="center"/>
        <w:rPr>
          <w:rFonts w:eastAsia="Calibri"/>
          <w:i/>
          <w:color w:val="000000" w:themeColor="text1"/>
          <w:lang w:val="uk-UA" w:eastAsia="en-US"/>
        </w:rPr>
      </w:pPr>
    </w:p>
    <w:p w:rsidR="00E63239" w:rsidRPr="00E63239" w:rsidRDefault="00E63239" w:rsidP="00E63239">
      <w:pPr>
        <w:widowControl w:val="0"/>
        <w:autoSpaceDE w:val="0"/>
        <w:autoSpaceDN w:val="0"/>
        <w:adjustRightInd w:val="0"/>
        <w:jc w:val="center"/>
        <w:rPr>
          <w:rFonts w:eastAsia="Calibri"/>
          <w:i/>
          <w:color w:val="000000" w:themeColor="text1"/>
          <w:lang w:val="uk-UA" w:eastAsia="en-US"/>
        </w:rPr>
      </w:pPr>
      <w:r w:rsidRPr="00E63239">
        <w:rPr>
          <w:rFonts w:eastAsia="Calibri"/>
          <w:i/>
          <w:color w:val="000000" w:themeColor="text1"/>
          <w:vertAlign w:val="superscript"/>
          <w:lang w:val="uk-UA" w:eastAsia="en-US"/>
        </w:rPr>
        <w:t>1</w:t>
      </w:r>
      <w:r w:rsidRPr="00E63239">
        <w:rPr>
          <w:rFonts w:eastAsia="Calibri"/>
          <w:i/>
          <w:color w:val="000000" w:themeColor="text1"/>
          <w:lang w:val="uk-UA" w:eastAsia="en-US"/>
        </w:rPr>
        <w:t>Український науково-дослідний інститут лісового господарства</w:t>
      </w:r>
    </w:p>
    <w:p w:rsidR="00E63239" w:rsidRPr="00E63239" w:rsidRDefault="00E63239" w:rsidP="00E63239">
      <w:pPr>
        <w:widowControl w:val="0"/>
        <w:autoSpaceDE w:val="0"/>
        <w:autoSpaceDN w:val="0"/>
        <w:adjustRightInd w:val="0"/>
        <w:jc w:val="center"/>
        <w:rPr>
          <w:rFonts w:eastAsia="Calibri"/>
          <w:i/>
          <w:color w:val="000000" w:themeColor="text1"/>
          <w:lang w:val="uk-UA" w:eastAsia="en-US"/>
        </w:rPr>
      </w:pPr>
      <w:r w:rsidRPr="00E63239">
        <w:rPr>
          <w:rFonts w:eastAsia="Calibri"/>
          <w:i/>
          <w:color w:val="000000" w:themeColor="text1"/>
          <w:lang w:val="uk-UA" w:eastAsia="en-US"/>
        </w:rPr>
        <w:t xml:space="preserve">та агролісомеліорації ім. </w:t>
      </w:r>
      <w:proofErr w:type="spellStart"/>
      <w:r w:rsidRPr="00E63239">
        <w:rPr>
          <w:rFonts w:eastAsia="Calibri"/>
          <w:i/>
          <w:color w:val="000000" w:themeColor="text1"/>
          <w:lang w:val="uk-UA" w:eastAsia="en-US"/>
        </w:rPr>
        <w:t>Г.М.Висоцького</w:t>
      </w:r>
      <w:proofErr w:type="spellEnd"/>
    </w:p>
    <w:p w:rsidR="00E63239" w:rsidRPr="00E63239" w:rsidRDefault="00424209" w:rsidP="00E63239">
      <w:pPr>
        <w:widowControl w:val="0"/>
        <w:autoSpaceDE w:val="0"/>
        <w:autoSpaceDN w:val="0"/>
        <w:adjustRightInd w:val="0"/>
        <w:jc w:val="center"/>
        <w:rPr>
          <w:rFonts w:eastAsia="Calibri"/>
          <w:i/>
          <w:color w:val="000000" w:themeColor="text1"/>
          <w:lang w:val="uk-UA" w:eastAsia="en-US"/>
        </w:rPr>
      </w:pPr>
      <w:r>
        <w:rPr>
          <w:rFonts w:eastAsia="Calibri"/>
          <w:i/>
          <w:color w:val="000000" w:themeColor="text1"/>
          <w:lang w:val="uk-UA" w:eastAsia="en-US"/>
        </w:rPr>
        <w:t xml:space="preserve">2 </w:t>
      </w:r>
      <w:bookmarkStart w:id="0" w:name="_GoBack"/>
      <w:r>
        <w:rPr>
          <w:rFonts w:eastAsia="Calibri"/>
          <w:i/>
          <w:color w:val="000000" w:themeColor="text1"/>
          <w:lang w:val="uk-UA" w:eastAsia="en-US"/>
        </w:rPr>
        <w:t xml:space="preserve">Відокремлений підрозділ державної організації </w:t>
      </w:r>
      <w:r w:rsidR="00E63239" w:rsidRPr="00E63239">
        <w:rPr>
          <w:rFonts w:eastAsia="Calibri"/>
          <w:i/>
          <w:color w:val="000000" w:themeColor="text1"/>
          <w:lang w:val="uk-UA" w:eastAsia="en-US"/>
        </w:rPr>
        <w:t xml:space="preserve">«Український ЛСЦ» Харківська </w:t>
      </w:r>
      <w:proofErr w:type="spellStart"/>
      <w:r>
        <w:rPr>
          <w:rFonts w:eastAsia="Calibri"/>
          <w:i/>
          <w:color w:val="000000" w:themeColor="text1"/>
          <w:lang w:val="uk-UA" w:eastAsia="en-US"/>
        </w:rPr>
        <w:t>лісонасіннєва</w:t>
      </w:r>
      <w:proofErr w:type="spellEnd"/>
      <w:r>
        <w:rPr>
          <w:rFonts w:eastAsia="Calibri"/>
          <w:i/>
          <w:color w:val="000000" w:themeColor="text1"/>
          <w:lang w:val="uk-UA" w:eastAsia="en-US"/>
        </w:rPr>
        <w:t xml:space="preserve"> лабораторія</w:t>
      </w:r>
    </w:p>
    <w:bookmarkEnd w:id="0"/>
    <w:p w:rsidR="00867CCC" w:rsidRPr="00E63239" w:rsidRDefault="00E63239" w:rsidP="00E63239">
      <w:pPr>
        <w:widowControl w:val="0"/>
        <w:autoSpaceDE w:val="0"/>
        <w:autoSpaceDN w:val="0"/>
        <w:adjustRightInd w:val="0"/>
        <w:jc w:val="center"/>
        <w:rPr>
          <w:lang w:val="uk-UA"/>
        </w:rPr>
      </w:pPr>
      <w:r w:rsidRPr="00E63239">
        <w:rPr>
          <w:rFonts w:eastAsia="Calibri"/>
          <w:i/>
          <w:color w:val="000000" w:themeColor="text1"/>
          <w:vertAlign w:val="superscript"/>
          <w:lang w:val="uk-UA" w:eastAsia="en-US"/>
        </w:rPr>
        <w:t>3</w:t>
      </w:r>
      <w:r w:rsidRPr="00E63239">
        <w:rPr>
          <w:rFonts w:eastAsia="Calibri"/>
          <w:i/>
          <w:color w:val="000000" w:themeColor="text1"/>
          <w:lang w:val="uk-UA" w:eastAsia="en-US"/>
        </w:rPr>
        <w:t xml:space="preserve"> Харківська лісова науково-дослідна станція Українського науково-дослідного </w:t>
      </w:r>
      <w:proofErr w:type="spellStart"/>
      <w:r w:rsidRPr="00E63239">
        <w:rPr>
          <w:rFonts w:eastAsia="Calibri"/>
          <w:i/>
          <w:color w:val="000000" w:themeColor="text1"/>
          <w:lang w:val="uk-UA" w:eastAsia="en-US"/>
        </w:rPr>
        <w:t>інститута</w:t>
      </w:r>
      <w:proofErr w:type="spellEnd"/>
      <w:r w:rsidRPr="00E63239">
        <w:rPr>
          <w:rFonts w:eastAsia="Calibri"/>
          <w:i/>
          <w:color w:val="000000" w:themeColor="text1"/>
          <w:lang w:val="uk-UA" w:eastAsia="en-US"/>
        </w:rPr>
        <w:t xml:space="preserve"> лісового господарства та агролісомеліорації ім. </w:t>
      </w:r>
      <w:proofErr w:type="spellStart"/>
      <w:r w:rsidRPr="00E63239">
        <w:rPr>
          <w:rFonts w:eastAsia="Calibri"/>
          <w:i/>
          <w:color w:val="000000" w:themeColor="text1"/>
          <w:lang w:val="uk-UA" w:eastAsia="en-US"/>
        </w:rPr>
        <w:t>Г.М.Висоцького</w:t>
      </w:r>
      <w:proofErr w:type="spellEnd"/>
    </w:p>
    <w:p w:rsidR="00867CCC" w:rsidRPr="00E63239" w:rsidRDefault="00867CCC" w:rsidP="00867CCC">
      <w:pPr>
        <w:widowControl w:val="0"/>
        <w:autoSpaceDE w:val="0"/>
        <w:autoSpaceDN w:val="0"/>
        <w:adjustRightInd w:val="0"/>
        <w:ind w:firstLine="709"/>
        <w:jc w:val="both"/>
        <w:rPr>
          <w:bCs/>
          <w:lang w:val="uk-UA"/>
        </w:rPr>
      </w:pPr>
      <w:r w:rsidRPr="00E63239">
        <w:rPr>
          <w:b/>
          <w:lang w:val="uk-UA"/>
        </w:rPr>
        <w:t>Вступ</w:t>
      </w:r>
    </w:p>
    <w:p w:rsidR="00867CCC" w:rsidRPr="00E63239" w:rsidRDefault="00867CCC" w:rsidP="00867CCC">
      <w:pPr>
        <w:tabs>
          <w:tab w:val="left" w:pos="0"/>
          <w:tab w:val="left" w:pos="567"/>
        </w:tabs>
        <w:overflowPunct w:val="0"/>
        <w:autoSpaceDE w:val="0"/>
        <w:autoSpaceDN w:val="0"/>
        <w:adjustRightInd w:val="0"/>
        <w:spacing w:line="264" w:lineRule="auto"/>
        <w:ind w:right="57" w:firstLine="720"/>
        <w:jc w:val="both"/>
        <w:rPr>
          <w:lang w:val="uk-UA"/>
        </w:rPr>
      </w:pPr>
      <w:r w:rsidRPr="00E63239">
        <w:rPr>
          <w:lang w:val="uk-UA"/>
        </w:rPr>
        <w:t xml:space="preserve">Клонові насінні плантації  (КНП), які забезпечують лісогосподарське виробництво покращеним або елітним насінням, нині залишаються найважливішими об’єктами </w:t>
      </w:r>
      <w:proofErr w:type="spellStart"/>
      <w:r w:rsidRPr="00E63239">
        <w:rPr>
          <w:lang w:val="uk-UA"/>
        </w:rPr>
        <w:t>лісонасінної</w:t>
      </w:r>
      <w:proofErr w:type="spellEnd"/>
      <w:r w:rsidRPr="00E63239">
        <w:rPr>
          <w:lang w:val="uk-UA"/>
        </w:rPr>
        <w:t xml:space="preserve"> бази в багатьох країнах світу </w:t>
      </w:r>
      <w:r w:rsidR="00E63239">
        <w:rPr>
          <w:lang w:val="uk-UA"/>
        </w:rPr>
        <w:t>(</w:t>
      </w:r>
      <w:proofErr w:type="spellStart"/>
      <w:r w:rsidRPr="00E63239">
        <w:rPr>
          <w:lang w:val="uk-UA"/>
        </w:rPr>
        <w:t>Oweviev</w:t>
      </w:r>
      <w:proofErr w:type="spellEnd"/>
      <w:r w:rsidRPr="00E63239">
        <w:rPr>
          <w:lang w:val="uk-UA"/>
        </w:rPr>
        <w:t>…</w:t>
      </w:r>
      <w:r w:rsidR="00E63239" w:rsidRPr="00E63239">
        <w:rPr>
          <w:lang w:val="uk-UA"/>
        </w:rPr>
        <w:t>2</w:t>
      </w:r>
      <w:r w:rsidRPr="00E63239">
        <w:rPr>
          <w:lang w:val="uk-UA"/>
        </w:rPr>
        <w:t>013</w:t>
      </w:r>
      <w:r w:rsidR="00E63239" w:rsidRPr="00E63239">
        <w:rPr>
          <w:lang w:val="uk-UA"/>
        </w:rPr>
        <w:t xml:space="preserve">, </w:t>
      </w:r>
      <w:proofErr w:type="spellStart"/>
      <w:r w:rsidRPr="00E63239">
        <w:rPr>
          <w:lang w:val="uk-UA"/>
        </w:rPr>
        <w:t>Review</w:t>
      </w:r>
      <w:proofErr w:type="spellEnd"/>
      <w:r w:rsidRPr="00E63239">
        <w:rPr>
          <w:lang w:val="uk-UA"/>
        </w:rPr>
        <w:t>…</w:t>
      </w:r>
      <w:r w:rsidR="00E63239">
        <w:rPr>
          <w:lang w:val="en-US"/>
        </w:rPr>
        <w:t> </w:t>
      </w:r>
      <w:r w:rsidRPr="00E63239">
        <w:rPr>
          <w:lang w:val="uk-UA"/>
        </w:rPr>
        <w:t>2014, IUFRO</w:t>
      </w:r>
      <w:r w:rsidR="00E63239">
        <w:rPr>
          <w:lang w:val="en-US"/>
        </w:rPr>
        <w:t>. </w:t>
      </w:r>
      <w:r w:rsidRPr="00E63239">
        <w:rPr>
          <w:lang w:val="uk-UA"/>
        </w:rPr>
        <w:t xml:space="preserve">2017,). </w:t>
      </w:r>
      <w:r w:rsidR="00FF70FF" w:rsidRPr="00E63239">
        <w:rPr>
          <w:lang w:val="uk-UA"/>
        </w:rPr>
        <w:t>Вивчення росту клонів на КНП та</w:t>
      </w:r>
      <w:r w:rsidR="00FF70FF" w:rsidRPr="00E63239">
        <w:rPr>
          <w:lang w:val="en-US"/>
        </w:rPr>
        <w:t xml:space="preserve"> </w:t>
      </w:r>
      <w:proofErr w:type="spellStart"/>
      <w:r w:rsidR="00FF70FF" w:rsidRPr="00E63239">
        <w:rPr>
          <w:lang w:val="uk-UA"/>
        </w:rPr>
        <w:t>архівно</w:t>
      </w:r>
      <w:proofErr w:type="spellEnd"/>
      <w:r w:rsidR="00FF70FF" w:rsidRPr="00E63239">
        <w:rPr>
          <w:lang w:val="uk-UA"/>
        </w:rPr>
        <w:t>-маточних плантаціях</w:t>
      </w:r>
      <w:r w:rsidRPr="00E63239">
        <w:rPr>
          <w:lang w:val="uk-UA"/>
        </w:rPr>
        <w:t xml:space="preserve"> надає можливість оцінити плюсові дерева за інтенсивністю росту, а дослідження росту родин на РП – інтенсивність росту </w:t>
      </w:r>
      <w:proofErr w:type="spellStart"/>
      <w:r w:rsidRPr="00E63239">
        <w:rPr>
          <w:lang w:val="uk-UA"/>
        </w:rPr>
        <w:t>потомств</w:t>
      </w:r>
      <w:proofErr w:type="spellEnd"/>
      <w:r w:rsidRPr="00E63239">
        <w:rPr>
          <w:lang w:val="uk-UA"/>
        </w:rPr>
        <w:t xml:space="preserve"> ПД. Крім того, такі дослідження дозволяють надати практичні рекомендації щодо ефективної відстані між деревами на КНП і РП. Метою даної роботи було порівняння розвитку крон, стану та інтенсивності репродукції клонів </w:t>
      </w:r>
      <w:proofErr w:type="spellStart"/>
      <w:r w:rsidRPr="00E63239">
        <w:rPr>
          <w:lang w:val="uk-UA"/>
        </w:rPr>
        <w:t>дуба</w:t>
      </w:r>
      <w:proofErr w:type="spellEnd"/>
      <w:r w:rsidRPr="00E63239">
        <w:rPr>
          <w:lang w:val="uk-UA"/>
        </w:rPr>
        <w:t xml:space="preserve"> звичайного (</w:t>
      </w:r>
      <w:proofErr w:type="spellStart"/>
      <w:r w:rsidRPr="00E63239">
        <w:rPr>
          <w:i/>
          <w:lang w:val="en-US"/>
        </w:rPr>
        <w:t>Quercus</w:t>
      </w:r>
      <w:proofErr w:type="spellEnd"/>
      <w:r w:rsidRPr="00E63239">
        <w:rPr>
          <w:i/>
          <w:lang w:val="uk-UA"/>
        </w:rPr>
        <w:t xml:space="preserve"> </w:t>
      </w:r>
      <w:proofErr w:type="spellStart"/>
      <w:r w:rsidRPr="00E63239">
        <w:rPr>
          <w:i/>
          <w:lang w:val="en-US"/>
        </w:rPr>
        <w:t>robur</w:t>
      </w:r>
      <w:proofErr w:type="spellEnd"/>
      <w:r w:rsidRPr="00E63239">
        <w:rPr>
          <w:lang w:val="uk-UA"/>
        </w:rPr>
        <w:t xml:space="preserve"> </w:t>
      </w:r>
      <w:r w:rsidRPr="00E63239">
        <w:rPr>
          <w:lang w:val="en-US"/>
        </w:rPr>
        <w:t>L</w:t>
      </w:r>
      <w:r w:rsidRPr="00E63239">
        <w:rPr>
          <w:lang w:val="uk-UA"/>
        </w:rPr>
        <w:t>.) на КНП та родин на РП, відповідно, 19- та 20-річного віку у ДП «</w:t>
      </w:r>
      <w:proofErr w:type="spellStart"/>
      <w:r w:rsidRPr="00E63239">
        <w:rPr>
          <w:lang w:val="uk-UA"/>
        </w:rPr>
        <w:t>Гутянське</w:t>
      </w:r>
      <w:proofErr w:type="spellEnd"/>
      <w:r w:rsidRPr="00E63239">
        <w:rPr>
          <w:lang w:val="uk-UA"/>
        </w:rPr>
        <w:t xml:space="preserve"> ЛГ».</w:t>
      </w:r>
    </w:p>
    <w:p w:rsidR="00867CCC" w:rsidRPr="00E63239" w:rsidRDefault="00867CCC" w:rsidP="00867CCC">
      <w:pPr>
        <w:tabs>
          <w:tab w:val="left" w:pos="0"/>
          <w:tab w:val="left" w:pos="567"/>
        </w:tabs>
        <w:overflowPunct w:val="0"/>
        <w:autoSpaceDE w:val="0"/>
        <w:autoSpaceDN w:val="0"/>
        <w:adjustRightInd w:val="0"/>
        <w:spacing w:line="264" w:lineRule="auto"/>
        <w:ind w:right="57" w:firstLine="720"/>
        <w:jc w:val="both"/>
        <w:rPr>
          <w:b/>
          <w:lang w:val="uk-UA"/>
        </w:rPr>
      </w:pPr>
      <w:r w:rsidRPr="00E63239">
        <w:rPr>
          <w:b/>
          <w:lang w:val="uk-UA"/>
        </w:rPr>
        <w:t>Об’єкти і методика</w:t>
      </w:r>
    </w:p>
    <w:p w:rsidR="00867CCC" w:rsidRPr="00867CCC" w:rsidRDefault="00867CCC" w:rsidP="00BE2760">
      <w:pPr>
        <w:tabs>
          <w:tab w:val="left" w:pos="0"/>
          <w:tab w:val="left" w:pos="567"/>
        </w:tabs>
        <w:overflowPunct w:val="0"/>
        <w:autoSpaceDE w:val="0"/>
        <w:autoSpaceDN w:val="0"/>
        <w:adjustRightInd w:val="0"/>
        <w:spacing w:line="264" w:lineRule="auto"/>
        <w:ind w:right="57" w:firstLine="720"/>
        <w:jc w:val="both"/>
        <w:rPr>
          <w:lang w:val="uk-UA"/>
        </w:rPr>
      </w:pPr>
      <w:r w:rsidRPr="00E63239">
        <w:rPr>
          <w:lang w:val="uk-UA"/>
        </w:rPr>
        <w:t xml:space="preserve">Роботи були проведені на </w:t>
      </w:r>
      <w:r w:rsidR="00D069D8" w:rsidRPr="00E63239">
        <w:rPr>
          <w:lang w:val="uk-UA"/>
        </w:rPr>
        <w:t>РП та КНП</w:t>
      </w:r>
      <w:r w:rsidRPr="00E63239">
        <w:rPr>
          <w:lang w:val="uk-UA"/>
        </w:rPr>
        <w:t xml:space="preserve"> </w:t>
      </w:r>
      <w:r w:rsidR="00D069D8" w:rsidRPr="00E63239">
        <w:rPr>
          <w:lang w:val="uk-UA"/>
        </w:rPr>
        <w:t xml:space="preserve">дуба звичайного </w:t>
      </w:r>
      <w:r w:rsidRPr="00E63239">
        <w:rPr>
          <w:lang w:val="uk-UA"/>
        </w:rPr>
        <w:t xml:space="preserve">в «ДП </w:t>
      </w:r>
      <w:proofErr w:type="spellStart"/>
      <w:r w:rsidRPr="00E63239">
        <w:rPr>
          <w:lang w:val="uk-UA"/>
        </w:rPr>
        <w:t>Гутянське</w:t>
      </w:r>
      <w:proofErr w:type="spellEnd"/>
      <w:r w:rsidRPr="00E63239">
        <w:rPr>
          <w:lang w:val="uk-UA"/>
        </w:rPr>
        <w:t xml:space="preserve"> ЛГ»</w:t>
      </w:r>
      <w:r w:rsidRPr="00867CCC">
        <w:rPr>
          <w:lang w:val="uk-UA"/>
        </w:rPr>
        <w:t xml:space="preserve"> Харківської області</w:t>
      </w:r>
      <w:r w:rsidR="00D069D8">
        <w:rPr>
          <w:lang w:val="uk-UA"/>
        </w:rPr>
        <w:t>.</w:t>
      </w:r>
      <w:r w:rsidRPr="00867CCC">
        <w:rPr>
          <w:lang w:val="uk-UA"/>
        </w:rPr>
        <w:t xml:space="preserve"> </w:t>
      </w:r>
      <w:r w:rsidR="00D069D8">
        <w:rPr>
          <w:lang w:val="uk-UA"/>
        </w:rPr>
        <w:t>РП</w:t>
      </w:r>
      <w:r w:rsidRPr="00867CCC">
        <w:rPr>
          <w:lang w:val="uk-UA"/>
        </w:rPr>
        <w:t xml:space="preserve"> створена </w:t>
      </w:r>
      <w:r w:rsidRPr="00E375A2">
        <w:rPr>
          <w:lang w:val="uk-UA"/>
        </w:rPr>
        <w:t xml:space="preserve">у </w:t>
      </w:r>
      <w:r w:rsidRPr="00867CCC">
        <w:rPr>
          <w:lang w:val="uk-UA"/>
        </w:rPr>
        <w:t>1999 р., з розміщенням садивних місць 6 х 6 м</w:t>
      </w:r>
      <w:r w:rsidR="00D069D8">
        <w:rPr>
          <w:lang w:val="uk-UA"/>
        </w:rPr>
        <w:t xml:space="preserve">. </w:t>
      </w:r>
      <w:r w:rsidR="00BE2760">
        <w:rPr>
          <w:lang w:val="uk-UA"/>
        </w:rPr>
        <w:t>Н</w:t>
      </w:r>
      <w:r w:rsidR="00D069D8">
        <w:rPr>
          <w:lang w:val="uk-UA"/>
        </w:rPr>
        <w:t xml:space="preserve">а ній </w:t>
      </w:r>
      <w:r w:rsidR="00D069D8">
        <w:rPr>
          <w:lang w:val="uk-UA"/>
        </w:rPr>
        <w:lastRenderedPageBreak/>
        <w:t>пр</w:t>
      </w:r>
      <w:r w:rsidRPr="00867CCC">
        <w:rPr>
          <w:lang w:val="uk-UA"/>
        </w:rPr>
        <w:t xml:space="preserve">едставлено потомства 27 клонів плюсових дерев, відібраних у Харківській, Сумській і Донецькій областях. КНП створена </w:t>
      </w:r>
      <w:r w:rsidR="00D069D8">
        <w:rPr>
          <w:lang w:val="uk-UA"/>
        </w:rPr>
        <w:t xml:space="preserve">у </w:t>
      </w:r>
      <w:r w:rsidR="00D069D8" w:rsidRPr="00867CCC">
        <w:rPr>
          <w:lang w:val="uk-UA"/>
        </w:rPr>
        <w:t xml:space="preserve">2001 р. </w:t>
      </w:r>
      <w:r w:rsidRPr="00867CCC">
        <w:rPr>
          <w:lang w:val="uk-UA"/>
        </w:rPr>
        <w:t>з розміщенням садивних місць 8 х 8 м</w:t>
      </w:r>
      <w:r w:rsidR="00D069D8">
        <w:rPr>
          <w:lang w:val="uk-UA"/>
        </w:rPr>
        <w:t>. На ній</w:t>
      </w:r>
      <w:r w:rsidR="00E375A2">
        <w:rPr>
          <w:lang w:val="uk-UA"/>
        </w:rPr>
        <w:t xml:space="preserve"> представлено</w:t>
      </w:r>
      <w:r w:rsidRPr="00867CCC">
        <w:rPr>
          <w:lang w:val="uk-UA"/>
        </w:rPr>
        <w:t xml:space="preserve"> щепи 31 клону, серед яких 22 – кращі дерева, відібрані у </w:t>
      </w:r>
      <w:proofErr w:type="spellStart"/>
      <w:r w:rsidRPr="00867CCC">
        <w:rPr>
          <w:lang w:val="uk-UA"/>
        </w:rPr>
        <w:t>Володимирівському</w:t>
      </w:r>
      <w:proofErr w:type="spellEnd"/>
      <w:r w:rsidRPr="00867CCC">
        <w:rPr>
          <w:lang w:val="uk-UA"/>
        </w:rPr>
        <w:t xml:space="preserve"> та </w:t>
      </w:r>
      <w:proofErr w:type="spellStart"/>
      <w:r w:rsidRPr="00867CCC">
        <w:rPr>
          <w:lang w:val="uk-UA"/>
        </w:rPr>
        <w:t>Пархомівському</w:t>
      </w:r>
      <w:proofErr w:type="spellEnd"/>
      <w:r w:rsidRPr="00867CCC">
        <w:rPr>
          <w:lang w:val="uk-UA"/>
        </w:rPr>
        <w:t xml:space="preserve">  л-</w:t>
      </w:r>
      <w:proofErr w:type="spellStart"/>
      <w:r w:rsidRPr="00867CCC">
        <w:rPr>
          <w:lang w:val="uk-UA"/>
        </w:rPr>
        <w:t>вах</w:t>
      </w:r>
      <w:proofErr w:type="spellEnd"/>
      <w:r w:rsidRPr="00867CCC">
        <w:rPr>
          <w:lang w:val="uk-UA"/>
        </w:rPr>
        <w:t xml:space="preserve"> ДП «</w:t>
      </w:r>
      <w:proofErr w:type="spellStart"/>
      <w:r w:rsidRPr="00867CCC">
        <w:rPr>
          <w:lang w:val="uk-UA"/>
        </w:rPr>
        <w:t>Гутянське</w:t>
      </w:r>
      <w:proofErr w:type="spellEnd"/>
      <w:r w:rsidRPr="00867CCC">
        <w:rPr>
          <w:lang w:val="uk-UA"/>
        </w:rPr>
        <w:t xml:space="preserve"> ЛГ» у 2000 році, а 19 – клони, плюсових дерев, відібраних у Харківській, Сумській і Донецькій областях. </w:t>
      </w:r>
      <w:r w:rsidR="00BE2760">
        <w:rPr>
          <w:lang w:val="uk-UA"/>
        </w:rPr>
        <w:t xml:space="preserve"> </w:t>
      </w:r>
      <w:r w:rsidRPr="00867CCC">
        <w:rPr>
          <w:lang w:val="uk-UA"/>
        </w:rPr>
        <w:t xml:space="preserve">При обстеженні для кожного дерева </w:t>
      </w:r>
      <w:r w:rsidR="00D069D8">
        <w:rPr>
          <w:lang w:val="uk-UA"/>
        </w:rPr>
        <w:t>на Р</w:t>
      </w:r>
      <w:r w:rsidR="00215F6A">
        <w:rPr>
          <w:lang w:val="uk-UA"/>
        </w:rPr>
        <w:t>Н</w:t>
      </w:r>
      <w:r w:rsidR="00D069D8">
        <w:rPr>
          <w:lang w:val="uk-UA"/>
        </w:rPr>
        <w:t xml:space="preserve">П та КНП </w:t>
      </w:r>
      <w:r w:rsidRPr="00867CCC">
        <w:rPr>
          <w:lang w:val="uk-UA"/>
        </w:rPr>
        <w:t>визначали висоту дерева, діаметр проекції крони, стан, наявність репродукції, вад і пошкоджень</w:t>
      </w:r>
      <w:r w:rsidR="00D069D8">
        <w:rPr>
          <w:lang w:val="uk-UA"/>
        </w:rPr>
        <w:t>, а  також розраховували</w:t>
      </w:r>
      <w:r w:rsidRPr="00867CCC">
        <w:rPr>
          <w:lang w:val="uk-UA"/>
        </w:rPr>
        <w:t xml:space="preserve"> об’єм</w:t>
      </w:r>
      <w:r w:rsidR="00D069D8">
        <w:rPr>
          <w:lang w:val="uk-UA"/>
        </w:rPr>
        <w:t xml:space="preserve"> крони</w:t>
      </w:r>
      <w:r w:rsidRPr="00867CCC">
        <w:rPr>
          <w:lang w:val="uk-UA"/>
        </w:rPr>
        <w:t>. Для оцінки та порівняння родин та клонів було проведено їхню бальну комплексну оцінку за розвитком крони, станом та інтенсивністю репродукції (</w:t>
      </w:r>
      <w:r w:rsidR="00E375A2">
        <w:rPr>
          <w:lang w:val="uk-UA"/>
        </w:rPr>
        <w:t xml:space="preserve">утворення зав’язі). </w:t>
      </w:r>
      <w:r w:rsidRPr="00867CCC">
        <w:rPr>
          <w:lang w:val="uk-UA"/>
        </w:rPr>
        <w:t xml:space="preserve">Порівняння здійснено с середніми значеннями по плантації. </w:t>
      </w:r>
    </w:p>
    <w:p w:rsidR="00867CCC" w:rsidRPr="00867CCC" w:rsidRDefault="00867CCC" w:rsidP="00867CCC">
      <w:pPr>
        <w:widowControl w:val="0"/>
        <w:autoSpaceDE w:val="0"/>
        <w:autoSpaceDN w:val="0"/>
        <w:adjustRightInd w:val="0"/>
        <w:ind w:firstLine="709"/>
        <w:jc w:val="both"/>
        <w:rPr>
          <w:b/>
          <w:lang w:val="uk-UA"/>
        </w:rPr>
      </w:pPr>
      <w:r w:rsidRPr="00867CCC">
        <w:rPr>
          <w:b/>
          <w:lang w:val="uk-UA"/>
        </w:rPr>
        <w:t>Результати</w:t>
      </w:r>
    </w:p>
    <w:p w:rsidR="00867CCC" w:rsidRPr="00867CCC" w:rsidRDefault="00867CCC" w:rsidP="00E375A2">
      <w:pPr>
        <w:autoSpaceDN w:val="0"/>
        <w:ind w:firstLine="709"/>
        <w:jc w:val="both"/>
        <w:rPr>
          <w:lang w:val="uk-UA"/>
        </w:rPr>
      </w:pPr>
      <w:r w:rsidRPr="00867CCC">
        <w:rPr>
          <w:lang w:val="uk-UA"/>
        </w:rPr>
        <w:t xml:space="preserve">На </w:t>
      </w:r>
      <w:r w:rsidR="009F0238">
        <w:t>Р</w:t>
      </w:r>
      <w:r w:rsidR="00215F6A">
        <w:t>Н</w:t>
      </w:r>
      <w:r w:rsidR="009F0238">
        <w:t>П</w:t>
      </w:r>
      <w:r w:rsidRPr="00867CCC">
        <w:rPr>
          <w:lang w:val="uk-UA"/>
        </w:rPr>
        <w:t xml:space="preserve"> збереженість дерев становила 90 %. Показники об’єму крони різних родин становили від </w:t>
      </w:r>
      <w:r w:rsidRPr="00867CCC">
        <w:t>187</w:t>
      </w:r>
      <w:r w:rsidRPr="00867CCC">
        <w:rPr>
          <w:lang w:val="uk-UA"/>
        </w:rPr>
        <w:t>,</w:t>
      </w:r>
      <w:r w:rsidRPr="00867CCC">
        <w:t>6</w:t>
      </w:r>
      <w:r w:rsidRPr="00867CCC">
        <w:rPr>
          <w:lang w:val="uk-UA"/>
        </w:rPr>
        <w:t xml:space="preserve"> м</w:t>
      </w:r>
      <w:r w:rsidRPr="00867CCC">
        <w:rPr>
          <w:vertAlign w:val="superscript"/>
          <w:lang w:val="uk-UA"/>
        </w:rPr>
        <w:t>3</w:t>
      </w:r>
      <w:r w:rsidRPr="00867CCC">
        <w:rPr>
          <w:lang w:val="uk-UA"/>
        </w:rPr>
        <w:t xml:space="preserve">  до 560,1 м</w:t>
      </w:r>
      <w:r w:rsidRPr="00867CCC">
        <w:rPr>
          <w:vertAlign w:val="superscript"/>
          <w:lang w:val="uk-UA"/>
        </w:rPr>
        <w:t>3</w:t>
      </w:r>
      <w:r w:rsidRPr="00867CCC">
        <w:rPr>
          <w:lang w:val="uk-UA"/>
        </w:rPr>
        <w:t xml:space="preserve"> і 349,9 м</w:t>
      </w:r>
      <w:r w:rsidRPr="00867CCC">
        <w:rPr>
          <w:vertAlign w:val="superscript"/>
          <w:lang w:val="uk-UA"/>
        </w:rPr>
        <w:t>3</w:t>
      </w:r>
      <w:r w:rsidRPr="00867CCC">
        <w:rPr>
          <w:lang w:val="uk-UA"/>
        </w:rPr>
        <w:t xml:space="preserve"> в середньому. Лише дві родини суттєво перевищували середній показник по Р</w:t>
      </w:r>
      <w:r w:rsidR="00215F6A">
        <w:rPr>
          <w:lang w:val="uk-UA"/>
        </w:rPr>
        <w:t>Н</w:t>
      </w:r>
      <w:r w:rsidRPr="00867CCC">
        <w:rPr>
          <w:lang w:val="uk-UA"/>
        </w:rPr>
        <w:t>П за об</w:t>
      </w:r>
      <w:r w:rsidRPr="00867CCC">
        <w:t>’</w:t>
      </w:r>
      <w:proofErr w:type="spellStart"/>
      <w:r w:rsidRPr="00867CCC">
        <w:rPr>
          <w:lang w:val="uk-UA"/>
        </w:rPr>
        <w:t>ємом</w:t>
      </w:r>
      <w:proofErr w:type="spellEnd"/>
      <w:r w:rsidRPr="00867CCC">
        <w:rPr>
          <w:lang w:val="uk-UA"/>
        </w:rPr>
        <w:t xml:space="preserve"> крони. 14 родин з 27 характеризувалося показником більше середнього і 13 – менше  середнього.</w:t>
      </w:r>
      <w:r w:rsidR="00E375A2">
        <w:rPr>
          <w:lang w:val="uk-UA"/>
        </w:rPr>
        <w:t xml:space="preserve"> </w:t>
      </w:r>
      <w:r w:rsidRPr="00867CCC">
        <w:rPr>
          <w:lang w:val="uk-UA"/>
        </w:rPr>
        <w:t>Стан дерев на РП переважно добрий. Середній бал інтенсивності утворення зав’язі становив 1,4 бала. За результатами комплексної оцінки жодна з родин не набрала більше 11 балів. Більшість родин включено до групи відносно перспективних і лише 5 з них  (Тр-15, П-20 і Д-5 П-21 Л-7) увійшли до групи малоперспективних.</w:t>
      </w:r>
    </w:p>
    <w:p w:rsidR="00867CCC" w:rsidRPr="00867CCC" w:rsidRDefault="00867CCC" w:rsidP="00867CCC">
      <w:pPr>
        <w:autoSpaceDN w:val="0"/>
        <w:ind w:firstLine="720"/>
        <w:jc w:val="both"/>
        <w:rPr>
          <w:lang w:val="uk-UA"/>
        </w:rPr>
      </w:pPr>
      <w:r w:rsidRPr="00867CCC">
        <w:rPr>
          <w:lang w:val="uk-UA"/>
        </w:rPr>
        <w:t>Збереженість рослин на КНП була дещо нижчою ніж на РП і становила 84,6. Показники об’єму крони у клонів становили від 85, 1 м</w:t>
      </w:r>
      <w:r w:rsidRPr="00867CCC">
        <w:rPr>
          <w:vertAlign w:val="superscript"/>
          <w:lang w:val="uk-UA"/>
        </w:rPr>
        <w:t>3</w:t>
      </w:r>
      <w:r w:rsidRPr="00867CCC">
        <w:rPr>
          <w:lang w:val="uk-UA"/>
        </w:rPr>
        <w:t xml:space="preserve"> до 605,0 м</w:t>
      </w:r>
      <w:r w:rsidRPr="00867CCC">
        <w:rPr>
          <w:vertAlign w:val="superscript"/>
          <w:lang w:val="uk-UA"/>
        </w:rPr>
        <w:t>3</w:t>
      </w:r>
      <w:r w:rsidRPr="00867CCC">
        <w:rPr>
          <w:lang w:val="uk-UA"/>
        </w:rPr>
        <w:t xml:space="preserve"> і 391,2 м</w:t>
      </w:r>
      <w:r w:rsidRPr="00867CCC">
        <w:rPr>
          <w:vertAlign w:val="superscript"/>
          <w:lang w:val="uk-UA"/>
        </w:rPr>
        <w:t>3</w:t>
      </w:r>
      <w:r w:rsidRPr="00867CCC">
        <w:rPr>
          <w:lang w:val="uk-UA"/>
        </w:rPr>
        <w:t xml:space="preserve"> в середньому. В цілому, </w:t>
      </w:r>
      <w:r w:rsidR="009A74EE" w:rsidRPr="00867CCC">
        <w:rPr>
          <w:lang w:val="uk-UA"/>
        </w:rPr>
        <w:t xml:space="preserve">11 клонів </w:t>
      </w:r>
      <w:r w:rsidRPr="00867CCC">
        <w:rPr>
          <w:lang w:val="uk-UA"/>
        </w:rPr>
        <w:t>мали нижчі за середнє плантаційне значення у середньому на 35,7</w:t>
      </w:r>
      <w:r w:rsidRPr="00867CCC">
        <w:rPr>
          <w:lang w:val="en-US"/>
        </w:rPr>
        <w:t> </w:t>
      </w:r>
      <w:r w:rsidRPr="00867CCC">
        <w:rPr>
          <w:lang w:val="uk-UA"/>
        </w:rPr>
        <w:t>% і 19 клонів перевищили середній показник в середньому на 20,7</w:t>
      </w:r>
      <w:r w:rsidRPr="00867CCC">
        <w:rPr>
          <w:lang w:val="en-US"/>
        </w:rPr>
        <w:t> </w:t>
      </w:r>
      <w:r w:rsidRPr="00867CCC">
        <w:rPr>
          <w:lang w:val="uk-UA"/>
        </w:rPr>
        <w:t xml:space="preserve">% . Серед них 10 клонів переважали середній показник більш ніж на 20 % і 8 клонів відставали від середнього більш ніж на 20 % . </w:t>
      </w:r>
    </w:p>
    <w:p w:rsidR="00867CCC" w:rsidRPr="00867CCC" w:rsidRDefault="00867CCC" w:rsidP="00867CCC">
      <w:pPr>
        <w:autoSpaceDN w:val="0"/>
        <w:ind w:firstLine="720"/>
        <w:jc w:val="both"/>
        <w:rPr>
          <w:lang w:val="uk-UA"/>
        </w:rPr>
      </w:pPr>
      <w:r w:rsidRPr="00867CCC">
        <w:rPr>
          <w:lang w:val="uk-UA"/>
        </w:rPr>
        <w:t>Інтенсивність утворення зав</w:t>
      </w:r>
      <w:r w:rsidRPr="00867CCC">
        <w:t>’</w:t>
      </w:r>
      <w:r w:rsidRPr="00867CCC">
        <w:rPr>
          <w:lang w:val="uk-UA"/>
        </w:rPr>
        <w:t xml:space="preserve">язі </w:t>
      </w:r>
      <w:r w:rsidR="00D069D8">
        <w:rPr>
          <w:lang w:val="uk-UA"/>
        </w:rPr>
        <w:t>на КНП</w:t>
      </w:r>
      <w:r w:rsidRPr="00867CCC">
        <w:rPr>
          <w:lang w:val="uk-UA"/>
        </w:rPr>
        <w:t xml:space="preserve"> була в цілому кращою, ніж на РП (середній бал – 2,0). Середні показники для трьох родин були менше 1 бала, тоді як в 2 бали і більше була оцінена репродукція 16 родин. Решта – 9 родин – зайняли проміжне положення. </w:t>
      </w:r>
    </w:p>
    <w:p w:rsidR="00867CCC" w:rsidRPr="00867CCC" w:rsidRDefault="00867CCC" w:rsidP="00867CCC">
      <w:pPr>
        <w:autoSpaceDN w:val="0"/>
        <w:ind w:firstLine="720"/>
        <w:jc w:val="both"/>
        <w:rPr>
          <w:lang w:val="uk-UA"/>
        </w:rPr>
      </w:pPr>
      <w:r w:rsidRPr="00867CCC">
        <w:rPr>
          <w:lang w:val="uk-UA"/>
        </w:rPr>
        <w:t>Аналізуючи клони на КНП за комплексом показників, слід відзначити  помітніші відмінності між клонами, ніж між родинами. За результатами дослідження виділено груп з п’яти перспективних клонів (Л-5, Д-3, Тр-2, Пх-10, Пх-2 і  Вл-5), які  набрали більше 11 балів. І лише 8  клонів  увійшли до групи малоперспективних. Більшість родин включено до групи відносно перспективних.</w:t>
      </w:r>
    </w:p>
    <w:p w:rsidR="00867CCC" w:rsidRPr="00857BAD" w:rsidRDefault="00867CCC" w:rsidP="00867CCC">
      <w:pPr>
        <w:autoSpaceDN w:val="0"/>
        <w:ind w:firstLine="720"/>
        <w:jc w:val="both"/>
        <w:rPr>
          <w:color w:val="FF0000"/>
          <w:lang w:val="uk-UA"/>
        </w:rPr>
      </w:pPr>
      <w:r w:rsidRPr="00867CCC">
        <w:rPr>
          <w:lang w:val="uk-UA"/>
        </w:rPr>
        <w:t>Майже в усіх випадках висота дерев більша, а діаметр проекцій крони менший на РП ніж на КНП. Водночас об</w:t>
      </w:r>
      <w:r w:rsidRPr="00867CCC">
        <w:t>’</w:t>
      </w:r>
      <w:proofErr w:type="spellStart"/>
      <w:r w:rsidRPr="00867CCC">
        <w:rPr>
          <w:lang w:val="uk-UA"/>
        </w:rPr>
        <w:t>єм</w:t>
      </w:r>
      <w:proofErr w:type="spellEnd"/>
      <w:r w:rsidRPr="00867CCC">
        <w:rPr>
          <w:lang w:val="uk-UA"/>
        </w:rPr>
        <w:t xml:space="preserve"> крони, який характеризує її розвиток в цілому, на КНП у більшості випадків більший. </w:t>
      </w:r>
      <w:r w:rsidR="00857BAD" w:rsidRPr="00867CCC">
        <w:rPr>
          <w:lang w:val="uk-UA"/>
        </w:rPr>
        <w:t>Виявлено дещо вищу мінливість об’єму крони клонів на КНП порівняно з РП</w:t>
      </w:r>
      <w:r w:rsidR="00911703" w:rsidRPr="00911703">
        <w:rPr>
          <w:lang w:val="uk-UA"/>
        </w:rPr>
        <w:t xml:space="preserve"> </w:t>
      </w:r>
      <w:r w:rsidR="00857BAD" w:rsidRPr="00867CCC">
        <w:rPr>
          <w:lang w:val="uk-UA"/>
        </w:rPr>
        <w:t>– коефіцієнт варіації 32,8% і 26,0%, відповідно.</w:t>
      </w:r>
    </w:p>
    <w:p w:rsidR="00867CCC" w:rsidRPr="00867CCC" w:rsidRDefault="00867CCC" w:rsidP="00867CCC">
      <w:pPr>
        <w:autoSpaceDE w:val="0"/>
        <w:autoSpaceDN w:val="0"/>
        <w:adjustRightInd w:val="0"/>
        <w:ind w:firstLine="709"/>
        <w:jc w:val="both"/>
        <w:rPr>
          <w:b/>
          <w:color w:val="000000" w:themeColor="text1"/>
          <w:lang w:val="uk-UA"/>
        </w:rPr>
      </w:pPr>
      <w:r w:rsidRPr="00867CCC">
        <w:rPr>
          <w:b/>
          <w:color w:val="000000" w:themeColor="text1"/>
          <w:lang w:val="uk-UA"/>
        </w:rPr>
        <w:t>Висновки.</w:t>
      </w:r>
    </w:p>
    <w:p w:rsidR="00857BAD" w:rsidRPr="00867CCC" w:rsidRDefault="00857BAD" w:rsidP="00911703">
      <w:pPr>
        <w:widowControl w:val="0"/>
        <w:numPr>
          <w:ilvl w:val="0"/>
          <w:numId w:val="3"/>
        </w:numPr>
        <w:overflowPunct w:val="0"/>
        <w:autoSpaceDE w:val="0"/>
        <w:autoSpaceDN w:val="0"/>
        <w:adjustRightInd w:val="0"/>
        <w:ind w:left="0" w:firstLine="567"/>
        <w:contextualSpacing/>
        <w:jc w:val="both"/>
        <w:rPr>
          <w:lang w:val="uk-UA"/>
        </w:rPr>
      </w:pPr>
      <w:r>
        <w:rPr>
          <w:lang w:val="uk-UA"/>
        </w:rPr>
        <w:t>Виявлено</w:t>
      </w:r>
      <w:r w:rsidR="00867CCC" w:rsidRPr="00867CCC">
        <w:rPr>
          <w:lang w:val="uk-UA"/>
        </w:rPr>
        <w:t xml:space="preserve"> переваги щеп у розвитку крон як за діаметром проекції, так і за об’ємом крон, а не щеплених дерев – за ростом у висоту.</w:t>
      </w:r>
      <w:r w:rsidRPr="00857BAD">
        <w:rPr>
          <w:lang w:val="uk-UA"/>
        </w:rPr>
        <w:t xml:space="preserve"> </w:t>
      </w:r>
      <w:r w:rsidRPr="00867CCC">
        <w:rPr>
          <w:lang w:val="uk-UA"/>
        </w:rPr>
        <w:t>Середні показники об’єму крони дерев на КНП становили від 85, 1 м</w:t>
      </w:r>
      <w:r w:rsidRPr="00867CCC">
        <w:rPr>
          <w:vertAlign w:val="superscript"/>
          <w:lang w:val="uk-UA"/>
        </w:rPr>
        <w:t>3</w:t>
      </w:r>
      <w:r w:rsidRPr="00867CCC">
        <w:rPr>
          <w:lang w:val="uk-UA"/>
        </w:rPr>
        <w:t xml:space="preserve"> (Та-7) до 605,0 м</w:t>
      </w:r>
      <w:r w:rsidRPr="00867CCC">
        <w:rPr>
          <w:vertAlign w:val="superscript"/>
          <w:lang w:val="uk-UA"/>
        </w:rPr>
        <w:t>3</w:t>
      </w:r>
      <w:r w:rsidRPr="00867CCC">
        <w:rPr>
          <w:lang w:val="uk-UA"/>
        </w:rPr>
        <w:t xml:space="preserve"> (Вл-2), а родин на РП –  від 187,6 м</w:t>
      </w:r>
      <w:r w:rsidRPr="00867CCC">
        <w:rPr>
          <w:vertAlign w:val="superscript"/>
          <w:lang w:val="uk-UA"/>
        </w:rPr>
        <w:t>3</w:t>
      </w:r>
      <w:r w:rsidRPr="00867CCC">
        <w:rPr>
          <w:lang w:val="uk-UA"/>
        </w:rPr>
        <w:t xml:space="preserve"> (П-21) до 560,1 м</w:t>
      </w:r>
      <w:r w:rsidRPr="00867CCC">
        <w:rPr>
          <w:vertAlign w:val="superscript"/>
          <w:lang w:val="uk-UA"/>
        </w:rPr>
        <w:t>3</w:t>
      </w:r>
      <w:r w:rsidRPr="00867CCC">
        <w:rPr>
          <w:lang w:val="uk-UA"/>
        </w:rPr>
        <w:t xml:space="preserve"> (Тр-15/17).</w:t>
      </w:r>
    </w:p>
    <w:p w:rsidR="00867CCC" w:rsidRPr="00867CCC" w:rsidRDefault="00857BAD" w:rsidP="00867CCC">
      <w:pPr>
        <w:widowControl w:val="0"/>
        <w:numPr>
          <w:ilvl w:val="0"/>
          <w:numId w:val="3"/>
        </w:numPr>
        <w:overflowPunct w:val="0"/>
        <w:autoSpaceDE w:val="0"/>
        <w:autoSpaceDN w:val="0"/>
        <w:adjustRightInd w:val="0"/>
        <w:ind w:left="0" w:firstLine="709"/>
        <w:contextualSpacing/>
        <w:jc w:val="both"/>
        <w:rPr>
          <w:lang w:val="uk-UA"/>
        </w:rPr>
      </w:pPr>
      <w:r>
        <w:rPr>
          <w:lang w:val="uk-UA"/>
        </w:rPr>
        <w:t xml:space="preserve">Рекомендовано </w:t>
      </w:r>
      <w:r w:rsidR="00867CCC" w:rsidRPr="00867CCC">
        <w:rPr>
          <w:lang w:val="uk-UA"/>
        </w:rPr>
        <w:t xml:space="preserve"> провести зрідження </w:t>
      </w:r>
      <w:r>
        <w:rPr>
          <w:lang w:val="uk-UA"/>
        </w:rPr>
        <w:t xml:space="preserve">на РП </w:t>
      </w:r>
      <w:r w:rsidR="00867CCC" w:rsidRPr="00867CCC">
        <w:rPr>
          <w:lang w:val="uk-UA"/>
        </w:rPr>
        <w:t xml:space="preserve">з видаленням кожного другого ряду (50 % дерев) </w:t>
      </w:r>
      <w:r w:rsidRPr="00867CCC">
        <w:rPr>
          <w:lang w:val="uk-UA"/>
        </w:rPr>
        <w:t>для покращення умов освітлення та живлення дерев доцільно</w:t>
      </w:r>
      <w:r w:rsidR="00867CCC" w:rsidRPr="00867CCC">
        <w:rPr>
          <w:lang w:val="uk-UA"/>
        </w:rPr>
        <w:t>. Розташування дерев на КНП на даний час є оптимальним, але у майбутньому протягом наступних п</w:t>
      </w:r>
      <w:r w:rsidR="00867CCC" w:rsidRPr="00867CCC">
        <w:t>’</w:t>
      </w:r>
      <w:proofErr w:type="spellStart"/>
      <w:r w:rsidR="00867CCC" w:rsidRPr="00867CCC">
        <w:rPr>
          <w:lang w:val="uk-UA"/>
        </w:rPr>
        <w:t>яти</w:t>
      </w:r>
      <w:proofErr w:type="spellEnd"/>
      <w:r w:rsidR="00867CCC" w:rsidRPr="00867CCC">
        <w:rPr>
          <w:lang w:val="uk-UA"/>
        </w:rPr>
        <w:t xml:space="preserve"> років доцільно вибірково видалити 30  % дерев.</w:t>
      </w:r>
    </w:p>
    <w:p w:rsidR="00867CCC" w:rsidRPr="00867CCC" w:rsidRDefault="00867CCC" w:rsidP="00867CCC">
      <w:pPr>
        <w:widowControl w:val="0"/>
        <w:numPr>
          <w:ilvl w:val="0"/>
          <w:numId w:val="3"/>
        </w:numPr>
        <w:overflowPunct w:val="0"/>
        <w:autoSpaceDE w:val="0"/>
        <w:autoSpaceDN w:val="0"/>
        <w:adjustRightInd w:val="0"/>
        <w:ind w:left="0" w:firstLine="709"/>
        <w:contextualSpacing/>
        <w:jc w:val="both"/>
        <w:rPr>
          <w:lang w:val="uk-UA"/>
        </w:rPr>
      </w:pPr>
      <w:r w:rsidRPr="00867CCC">
        <w:rPr>
          <w:lang w:val="uk-UA"/>
        </w:rPr>
        <w:t xml:space="preserve">Інтенсивність репродукції  на КНП була в цілому кращою, ніж на РП (середній бал на КНП – 2,0, на РП – 1,4 ). </w:t>
      </w:r>
    </w:p>
    <w:p w:rsidR="00867CCC" w:rsidRPr="00173DC7" w:rsidRDefault="00867CCC" w:rsidP="00E3040E">
      <w:pPr>
        <w:widowControl w:val="0"/>
        <w:numPr>
          <w:ilvl w:val="0"/>
          <w:numId w:val="3"/>
        </w:numPr>
        <w:shd w:val="clear" w:color="auto" w:fill="FFFFFF" w:themeFill="background1"/>
        <w:tabs>
          <w:tab w:val="left" w:pos="0"/>
          <w:tab w:val="left" w:pos="567"/>
        </w:tabs>
        <w:overflowPunct w:val="0"/>
        <w:autoSpaceDE w:val="0"/>
        <w:autoSpaceDN w:val="0"/>
        <w:adjustRightInd w:val="0"/>
        <w:ind w:left="0" w:firstLine="709"/>
        <w:contextualSpacing/>
        <w:jc w:val="both"/>
      </w:pPr>
      <w:r w:rsidRPr="00173DC7">
        <w:rPr>
          <w:lang w:val="uk-UA"/>
        </w:rPr>
        <w:t>За результатами комплексно</w:t>
      </w:r>
      <w:r w:rsidR="00173DC7">
        <w:rPr>
          <w:lang w:val="uk-UA"/>
        </w:rPr>
        <w:t>го</w:t>
      </w:r>
      <w:r w:rsidRPr="00173DC7">
        <w:rPr>
          <w:lang w:val="uk-UA"/>
        </w:rPr>
        <w:t xml:space="preserve"> оцін</w:t>
      </w:r>
      <w:r w:rsidR="00173DC7">
        <w:rPr>
          <w:lang w:val="uk-UA"/>
        </w:rPr>
        <w:t>ювання</w:t>
      </w:r>
      <w:r w:rsidRPr="00173DC7">
        <w:rPr>
          <w:lang w:val="uk-UA"/>
        </w:rPr>
        <w:t xml:space="preserve"> серед 31 клону на КНП п’ять є перспективними</w:t>
      </w:r>
      <w:r w:rsidRPr="00E3040E">
        <w:rPr>
          <w:lang w:val="uk-UA"/>
        </w:rPr>
        <w:t xml:space="preserve">, вісім – малоперспективні, решта – відносно перспективні. </w:t>
      </w:r>
      <w:r w:rsidR="00173DC7" w:rsidRPr="00E3040E">
        <w:rPr>
          <w:lang w:val="uk-UA"/>
        </w:rPr>
        <w:t xml:space="preserve">На РНП </w:t>
      </w:r>
      <w:proofErr w:type="spellStart"/>
      <w:r w:rsidR="00173DC7" w:rsidRPr="00E3040E">
        <w:t>серед</w:t>
      </w:r>
      <w:proofErr w:type="spellEnd"/>
      <w:r w:rsidR="00173DC7" w:rsidRPr="00E3040E">
        <w:t xml:space="preserve"> </w:t>
      </w:r>
      <w:r w:rsidR="00173DC7" w:rsidRPr="00E3040E">
        <w:lastRenderedPageBreak/>
        <w:t xml:space="preserve">27 родин 22 включено до </w:t>
      </w:r>
      <w:proofErr w:type="spellStart"/>
      <w:r w:rsidR="00173DC7" w:rsidRPr="00E3040E">
        <w:t>групи</w:t>
      </w:r>
      <w:proofErr w:type="spellEnd"/>
      <w:r w:rsidR="00173DC7" w:rsidRPr="00173DC7">
        <w:t xml:space="preserve"> </w:t>
      </w:r>
      <w:proofErr w:type="spellStart"/>
      <w:r w:rsidR="00173DC7" w:rsidRPr="00173DC7">
        <w:t>відносно</w:t>
      </w:r>
      <w:proofErr w:type="spellEnd"/>
      <w:r w:rsidR="00173DC7" w:rsidRPr="00173DC7">
        <w:t xml:space="preserve"> </w:t>
      </w:r>
      <w:proofErr w:type="spellStart"/>
      <w:r w:rsidR="00173DC7" w:rsidRPr="00173DC7">
        <w:t>перспективних</w:t>
      </w:r>
      <w:proofErr w:type="spellEnd"/>
      <w:r w:rsidR="00173DC7" w:rsidRPr="00173DC7">
        <w:t>.</w:t>
      </w:r>
    </w:p>
    <w:sectPr w:rsidR="00867CCC" w:rsidRPr="00173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14" w:rsidRDefault="001C2714" w:rsidP="00B85578">
      <w:r>
        <w:separator/>
      </w:r>
    </w:p>
  </w:endnote>
  <w:endnote w:type="continuationSeparator" w:id="0">
    <w:p w:rsidR="001C2714" w:rsidRDefault="001C2714" w:rsidP="00B8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14" w:rsidRDefault="001C2714" w:rsidP="00B85578">
      <w:r>
        <w:separator/>
      </w:r>
    </w:p>
  </w:footnote>
  <w:footnote w:type="continuationSeparator" w:id="0">
    <w:p w:rsidR="001C2714" w:rsidRDefault="001C2714" w:rsidP="00B85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70BC"/>
    <w:multiLevelType w:val="hybridMultilevel"/>
    <w:tmpl w:val="760C06C4"/>
    <w:lvl w:ilvl="0" w:tplc="06A435E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EB17B9"/>
    <w:multiLevelType w:val="hybridMultilevel"/>
    <w:tmpl w:val="75E67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5C5DC8"/>
    <w:multiLevelType w:val="hybridMultilevel"/>
    <w:tmpl w:val="EFA63540"/>
    <w:lvl w:ilvl="0" w:tplc="E5B27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EC06865"/>
    <w:multiLevelType w:val="hybridMultilevel"/>
    <w:tmpl w:val="74C2A9DC"/>
    <w:lvl w:ilvl="0" w:tplc="2ADCA898">
      <w:start w:val="1"/>
      <w:numFmt w:val="decimal"/>
      <w:lvlText w:val="%1."/>
      <w:lvlJc w:val="left"/>
      <w:pPr>
        <w:ind w:left="1684" w:hanging="975"/>
      </w:pPr>
      <w:rPr>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E0"/>
    <w:rsid w:val="000002B5"/>
    <w:rsid w:val="0001677C"/>
    <w:rsid w:val="0005371D"/>
    <w:rsid w:val="00060C54"/>
    <w:rsid w:val="000711E2"/>
    <w:rsid w:val="00087E16"/>
    <w:rsid w:val="0009208E"/>
    <w:rsid w:val="000B0AB6"/>
    <w:rsid w:val="000C2E73"/>
    <w:rsid w:val="000C76E0"/>
    <w:rsid w:val="000D0355"/>
    <w:rsid w:val="000D3889"/>
    <w:rsid w:val="000E2757"/>
    <w:rsid w:val="000E5FF5"/>
    <w:rsid w:val="000E6011"/>
    <w:rsid w:val="00102984"/>
    <w:rsid w:val="00116C82"/>
    <w:rsid w:val="00126A8D"/>
    <w:rsid w:val="0013084D"/>
    <w:rsid w:val="001369C0"/>
    <w:rsid w:val="00145DF9"/>
    <w:rsid w:val="00145F47"/>
    <w:rsid w:val="001529E8"/>
    <w:rsid w:val="00164426"/>
    <w:rsid w:val="00164EBB"/>
    <w:rsid w:val="00173DC7"/>
    <w:rsid w:val="0018196E"/>
    <w:rsid w:val="00196B96"/>
    <w:rsid w:val="001A4CEB"/>
    <w:rsid w:val="001A682F"/>
    <w:rsid w:val="001C2714"/>
    <w:rsid w:val="001C6BA7"/>
    <w:rsid w:val="001D15FB"/>
    <w:rsid w:val="001D7318"/>
    <w:rsid w:val="001F2526"/>
    <w:rsid w:val="0020265E"/>
    <w:rsid w:val="00202A44"/>
    <w:rsid w:val="00214FB7"/>
    <w:rsid w:val="00215F6A"/>
    <w:rsid w:val="00227B11"/>
    <w:rsid w:val="00245B52"/>
    <w:rsid w:val="00261CD0"/>
    <w:rsid w:val="00263813"/>
    <w:rsid w:val="0027677D"/>
    <w:rsid w:val="00284269"/>
    <w:rsid w:val="002920D3"/>
    <w:rsid w:val="00294CE1"/>
    <w:rsid w:val="002A088F"/>
    <w:rsid w:val="002A3EE1"/>
    <w:rsid w:val="002B29C3"/>
    <w:rsid w:val="002B3506"/>
    <w:rsid w:val="002B4484"/>
    <w:rsid w:val="002B458A"/>
    <w:rsid w:val="002D070D"/>
    <w:rsid w:val="002D0FED"/>
    <w:rsid w:val="002E064C"/>
    <w:rsid w:val="002F0464"/>
    <w:rsid w:val="00302985"/>
    <w:rsid w:val="00323C49"/>
    <w:rsid w:val="00334D9A"/>
    <w:rsid w:val="00352C01"/>
    <w:rsid w:val="00356F3E"/>
    <w:rsid w:val="003617CB"/>
    <w:rsid w:val="003912EE"/>
    <w:rsid w:val="003A62A7"/>
    <w:rsid w:val="003A6C3E"/>
    <w:rsid w:val="003C4D36"/>
    <w:rsid w:val="003D4553"/>
    <w:rsid w:val="003D73C0"/>
    <w:rsid w:val="003E0002"/>
    <w:rsid w:val="00405B9A"/>
    <w:rsid w:val="00423C4A"/>
    <w:rsid w:val="00424209"/>
    <w:rsid w:val="00431E88"/>
    <w:rsid w:val="00443B2D"/>
    <w:rsid w:val="00443DB8"/>
    <w:rsid w:val="00445DF7"/>
    <w:rsid w:val="00470B54"/>
    <w:rsid w:val="00473655"/>
    <w:rsid w:val="00474CC5"/>
    <w:rsid w:val="004808C6"/>
    <w:rsid w:val="00481116"/>
    <w:rsid w:val="004B25ED"/>
    <w:rsid w:val="004D31E0"/>
    <w:rsid w:val="004D3ACE"/>
    <w:rsid w:val="004E5603"/>
    <w:rsid w:val="004E62B4"/>
    <w:rsid w:val="004F1697"/>
    <w:rsid w:val="004F4F8F"/>
    <w:rsid w:val="004F508C"/>
    <w:rsid w:val="00503819"/>
    <w:rsid w:val="00504938"/>
    <w:rsid w:val="005055CE"/>
    <w:rsid w:val="005142DA"/>
    <w:rsid w:val="005222EE"/>
    <w:rsid w:val="0053161E"/>
    <w:rsid w:val="00551B5F"/>
    <w:rsid w:val="00555BED"/>
    <w:rsid w:val="00555C42"/>
    <w:rsid w:val="00562EF2"/>
    <w:rsid w:val="005801C8"/>
    <w:rsid w:val="00587CE7"/>
    <w:rsid w:val="005C57D3"/>
    <w:rsid w:val="005F0BFF"/>
    <w:rsid w:val="005F79F0"/>
    <w:rsid w:val="00611A19"/>
    <w:rsid w:val="00624082"/>
    <w:rsid w:val="00625535"/>
    <w:rsid w:val="00626813"/>
    <w:rsid w:val="00641BBB"/>
    <w:rsid w:val="00644DAE"/>
    <w:rsid w:val="00655871"/>
    <w:rsid w:val="00656789"/>
    <w:rsid w:val="00657906"/>
    <w:rsid w:val="00662FC7"/>
    <w:rsid w:val="00665126"/>
    <w:rsid w:val="00672846"/>
    <w:rsid w:val="00676A0B"/>
    <w:rsid w:val="00681045"/>
    <w:rsid w:val="00692118"/>
    <w:rsid w:val="006979D4"/>
    <w:rsid w:val="006A2C96"/>
    <w:rsid w:val="006A79D9"/>
    <w:rsid w:val="006C31B9"/>
    <w:rsid w:val="006C5CDF"/>
    <w:rsid w:val="006C7209"/>
    <w:rsid w:val="006D75C4"/>
    <w:rsid w:val="006E1A21"/>
    <w:rsid w:val="00720FCF"/>
    <w:rsid w:val="00736CBC"/>
    <w:rsid w:val="007411E9"/>
    <w:rsid w:val="00752BDC"/>
    <w:rsid w:val="00753DEB"/>
    <w:rsid w:val="00764E80"/>
    <w:rsid w:val="00765C1D"/>
    <w:rsid w:val="007679F9"/>
    <w:rsid w:val="00777616"/>
    <w:rsid w:val="00794B3B"/>
    <w:rsid w:val="00796C95"/>
    <w:rsid w:val="007B3820"/>
    <w:rsid w:val="007B385C"/>
    <w:rsid w:val="007B6050"/>
    <w:rsid w:val="007C6AA8"/>
    <w:rsid w:val="00800E86"/>
    <w:rsid w:val="00801EE9"/>
    <w:rsid w:val="0082004A"/>
    <w:rsid w:val="00843A5F"/>
    <w:rsid w:val="00857BAD"/>
    <w:rsid w:val="00867CCC"/>
    <w:rsid w:val="00874B55"/>
    <w:rsid w:val="008A4A95"/>
    <w:rsid w:val="008A6F75"/>
    <w:rsid w:val="008B0C6F"/>
    <w:rsid w:val="008B61F1"/>
    <w:rsid w:val="008C19DA"/>
    <w:rsid w:val="008D225E"/>
    <w:rsid w:val="008E68B8"/>
    <w:rsid w:val="008F3BE8"/>
    <w:rsid w:val="008F64ED"/>
    <w:rsid w:val="0090000D"/>
    <w:rsid w:val="009049EA"/>
    <w:rsid w:val="00911703"/>
    <w:rsid w:val="009313C2"/>
    <w:rsid w:val="009448A0"/>
    <w:rsid w:val="00967524"/>
    <w:rsid w:val="009737CA"/>
    <w:rsid w:val="00983552"/>
    <w:rsid w:val="00997188"/>
    <w:rsid w:val="009A288E"/>
    <w:rsid w:val="009A6D79"/>
    <w:rsid w:val="009A74EE"/>
    <w:rsid w:val="009B01FF"/>
    <w:rsid w:val="009B6C11"/>
    <w:rsid w:val="009D7106"/>
    <w:rsid w:val="009D7E9B"/>
    <w:rsid w:val="009F0238"/>
    <w:rsid w:val="009F44A0"/>
    <w:rsid w:val="009F7366"/>
    <w:rsid w:val="00A0032D"/>
    <w:rsid w:val="00A03196"/>
    <w:rsid w:val="00A051FA"/>
    <w:rsid w:val="00A141B8"/>
    <w:rsid w:val="00A15152"/>
    <w:rsid w:val="00A201E5"/>
    <w:rsid w:val="00A21FC5"/>
    <w:rsid w:val="00A36634"/>
    <w:rsid w:val="00A36720"/>
    <w:rsid w:val="00A4120E"/>
    <w:rsid w:val="00AA28FA"/>
    <w:rsid w:val="00AD5D5B"/>
    <w:rsid w:val="00AD6531"/>
    <w:rsid w:val="00AE0118"/>
    <w:rsid w:val="00AF05CD"/>
    <w:rsid w:val="00B05528"/>
    <w:rsid w:val="00B21D63"/>
    <w:rsid w:val="00B250D7"/>
    <w:rsid w:val="00B30ACD"/>
    <w:rsid w:val="00B37496"/>
    <w:rsid w:val="00B579B2"/>
    <w:rsid w:val="00B72A6A"/>
    <w:rsid w:val="00B76FD9"/>
    <w:rsid w:val="00B84AA3"/>
    <w:rsid w:val="00B85578"/>
    <w:rsid w:val="00B85A17"/>
    <w:rsid w:val="00BA2870"/>
    <w:rsid w:val="00BA798A"/>
    <w:rsid w:val="00BB6CAC"/>
    <w:rsid w:val="00BC38C7"/>
    <w:rsid w:val="00BC4FB7"/>
    <w:rsid w:val="00BE2760"/>
    <w:rsid w:val="00BE7733"/>
    <w:rsid w:val="00C01E80"/>
    <w:rsid w:val="00C0293D"/>
    <w:rsid w:val="00C065F8"/>
    <w:rsid w:val="00C16AAE"/>
    <w:rsid w:val="00C4608F"/>
    <w:rsid w:val="00C6594F"/>
    <w:rsid w:val="00C70B47"/>
    <w:rsid w:val="00C837FD"/>
    <w:rsid w:val="00CB007B"/>
    <w:rsid w:val="00CB3B3D"/>
    <w:rsid w:val="00CB4B24"/>
    <w:rsid w:val="00CC3654"/>
    <w:rsid w:val="00CE6888"/>
    <w:rsid w:val="00CF3D35"/>
    <w:rsid w:val="00D020BD"/>
    <w:rsid w:val="00D0557E"/>
    <w:rsid w:val="00D069D8"/>
    <w:rsid w:val="00D15680"/>
    <w:rsid w:val="00D25F06"/>
    <w:rsid w:val="00D40E01"/>
    <w:rsid w:val="00D453EB"/>
    <w:rsid w:val="00D61985"/>
    <w:rsid w:val="00D74D63"/>
    <w:rsid w:val="00D76E07"/>
    <w:rsid w:val="00D943C5"/>
    <w:rsid w:val="00DB120A"/>
    <w:rsid w:val="00DB4A78"/>
    <w:rsid w:val="00DB4ED4"/>
    <w:rsid w:val="00DC5CCF"/>
    <w:rsid w:val="00DD632E"/>
    <w:rsid w:val="00DE2DD3"/>
    <w:rsid w:val="00E06120"/>
    <w:rsid w:val="00E251A2"/>
    <w:rsid w:val="00E3040E"/>
    <w:rsid w:val="00E375A2"/>
    <w:rsid w:val="00E42EC1"/>
    <w:rsid w:val="00E63239"/>
    <w:rsid w:val="00E632F2"/>
    <w:rsid w:val="00E84918"/>
    <w:rsid w:val="00EA0DAC"/>
    <w:rsid w:val="00EA5675"/>
    <w:rsid w:val="00EC28E0"/>
    <w:rsid w:val="00ED35D8"/>
    <w:rsid w:val="00F11422"/>
    <w:rsid w:val="00F22249"/>
    <w:rsid w:val="00F32372"/>
    <w:rsid w:val="00F35FC9"/>
    <w:rsid w:val="00F36FA5"/>
    <w:rsid w:val="00F41D71"/>
    <w:rsid w:val="00F43468"/>
    <w:rsid w:val="00F51AE0"/>
    <w:rsid w:val="00F56DF7"/>
    <w:rsid w:val="00F57ED2"/>
    <w:rsid w:val="00F66B85"/>
    <w:rsid w:val="00F72F79"/>
    <w:rsid w:val="00F82A7D"/>
    <w:rsid w:val="00F913E4"/>
    <w:rsid w:val="00F95BC8"/>
    <w:rsid w:val="00FD2285"/>
    <w:rsid w:val="00FD3D19"/>
    <w:rsid w:val="00FE7B21"/>
    <w:rsid w:val="00FF1F00"/>
    <w:rsid w:val="00FF462B"/>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D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6E0"/>
    <w:rPr>
      <w:rFonts w:ascii="Tahoma" w:hAnsi="Tahoma" w:cs="Tahoma"/>
      <w:sz w:val="16"/>
      <w:szCs w:val="16"/>
    </w:rPr>
  </w:style>
  <w:style w:type="character" w:customStyle="1" w:styleId="a4">
    <w:name w:val="Текст выноски Знак"/>
    <w:basedOn w:val="a0"/>
    <w:link w:val="a3"/>
    <w:uiPriority w:val="99"/>
    <w:semiHidden/>
    <w:rsid w:val="000C76E0"/>
    <w:rPr>
      <w:rFonts w:ascii="Tahoma" w:eastAsia="Times New Roman" w:hAnsi="Tahoma" w:cs="Tahoma"/>
      <w:sz w:val="16"/>
      <w:szCs w:val="16"/>
      <w:lang w:eastAsia="ru-RU"/>
    </w:rPr>
  </w:style>
  <w:style w:type="paragraph" w:styleId="a5">
    <w:name w:val="No Spacing"/>
    <w:uiPriority w:val="1"/>
    <w:qFormat/>
    <w:rsid w:val="000C76E0"/>
    <w:pPr>
      <w:spacing w:after="0" w:line="240" w:lineRule="auto"/>
    </w:pPr>
    <w:rPr>
      <w:rFonts w:eastAsia="Calibri" w:cs="Times New Roman"/>
      <w:sz w:val="24"/>
    </w:rPr>
  </w:style>
  <w:style w:type="paragraph" w:customStyle="1" w:styleId="Default">
    <w:name w:val="Default"/>
    <w:rsid w:val="002D0FED"/>
    <w:pPr>
      <w:autoSpaceDE w:val="0"/>
      <w:autoSpaceDN w:val="0"/>
      <w:adjustRightInd w:val="0"/>
      <w:spacing w:after="0" w:line="240" w:lineRule="auto"/>
    </w:pPr>
    <w:rPr>
      <w:rFonts w:cs="Times New Roman"/>
      <w:color w:val="000000"/>
      <w:sz w:val="24"/>
      <w:szCs w:val="24"/>
    </w:rPr>
  </w:style>
  <w:style w:type="paragraph" w:customStyle="1" w:styleId="1">
    <w:name w:val="Знак Знак Знак Знак Знак Знак Знак Знак Знак1 Знак"/>
    <w:basedOn w:val="a"/>
    <w:rsid w:val="00294CE1"/>
    <w:rPr>
      <w:rFonts w:ascii="Verdana" w:hAnsi="Verdana" w:cs="Verdana"/>
      <w:sz w:val="20"/>
      <w:szCs w:val="20"/>
      <w:lang w:val="en-US" w:eastAsia="en-US"/>
    </w:rPr>
  </w:style>
  <w:style w:type="paragraph" w:customStyle="1" w:styleId="BodyTextIndent21">
    <w:name w:val="Body Text Indent 21"/>
    <w:rsid w:val="00294CE1"/>
    <w:pPr>
      <w:widowControl w:val="0"/>
      <w:autoSpaceDE w:val="0"/>
      <w:autoSpaceDN w:val="0"/>
      <w:spacing w:after="0" w:line="264" w:lineRule="auto"/>
      <w:ind w:firstLine="567"/>
      <w:jc w:val="both"/>
    </w:pPr>
    <w:rPr>
      <w:rFonts w:eastAsia="Times New Roman" w:cs="Times New Roman"/>
      <w:sz w:val="24"/>
      <w:szCs w:val="24"/>
      <w:lang w:eastAsia="ru-RU"/>
    </w:rPr>
  </w:style>
  <w:style w:type="character" w:styleId="a6">
    <w:name w:val="endnote reference"/>
    <w:basedOn w:val="a0"/>
    <w:semiHidden/>
    <w:rsid w:val="00B85578"/>
    <w:rPr>
      <w:vertAlign w:val="superscript"/>
    </w:rPr>
  </w:style>
  <w:style w:type="paragraph" w:styleId="a7">
    <w:name w:val="Body Text"/>
    <w:basedOn w:val="a"/>
    <w:link w:val="a8"/>
    <w:uiPriority w:val="99"/>
    <w:unhideWhenUsed/>
    <w:rsid w:val="00B85578"/>
    <w:pPr>
      <w:spacing w:after="120"/>
    </w:pPr>
  </w:style>
  <w:style w:type="character" w:customStyle="1" w:styleId="a8">
    <w:name w:val="Основной текст Знак"/>
    <w:basedOn w:val="a0"/>
    <w:link w:val="a7"/>
    <w:uiPriority w:val="99"/>
    <w:rsid w:val="00B85578"/>
    <w:rPr>
      <w:rFonts w:eastAsia="Times New Roman" w:cs="Times New Roman"/>
      <w:sz w:val="24"/>
      <w:szCs w:val="24"/>
      <w:lang w:eastAsia="ru-RU"/>
    </w:rPr>
  </w:style>
  <w:style w:type="paragraph" w:styleId="2">
    <w:name w:val="Body Text Indent 2"/>
    <w:basedOn w:val="a"/>
    <w:link w:val="20"/>
    <w:uiPriority w:val="99"/>
    <w:semiHidden/>
    <w:unhideWhenUsed/>
    <w:rsid w:val="00B85578"/>
    <w:pPr>
      <w:spacing w:after="120" w:line="480" w:lineRule="auto"/>
      <w:ind w:left="283"/>
    </w:pPr>
  </w:style>
  <w:style w:type="character" w:customStyle="1" w:styleId="20">
    <w:name w:val="Основной текст с отступом 2 Знак"/>
    <w:basedOn w:val="a0"/>
    <w:link w:val="2"/>
    <w:uiPriority w:val="99"/>
    <w:semiHidden/>
    <w:rsid w:val="00B85578"/>
    <w:rPr>
      <w:rFonts w:eastAsia="Times New Roman" w:cs="Times New Roman"/>
      <w:sz w:val="24"/>
      <w:szCs w:val="24"/>
      <w:lang w:eastAsia="ru-RU"/>
    </w:rPr>
  </w:style>
  <w:style w:type="paragraph" w:styleId="a9">
    <w:name w:val="endnote text"/>
    <w:aliases w:val="Текст концевой сноски Знак Знак Знак Знак Знак Знак Знак Знак Знак,Текст концевой сноски Знак Знак Знак Знак Знак Знак Знак Знак Знак Знак Знак,Текст концевой сноски Знак Знак Знак Знак Знак Знак Знак Знак Знак Знак Знак Знак Знак"/>
    <w:basedOn w:val="a"/>
    <w:link w:val="aa"/>
    <w:semiHidden/>
    <w:rsid w:val="00B85578"/>
    <w:rPr>
      <w:sz w:val="20"/>
      <w:szCs w:val="20"/>
    </w:rPr>
  </w:style>
  <w:style w:type="character" w:customStyle="1" w:styleId="aa">
    <w:name w:val="Текст концевой сноски Знак"/>
    <w:aliases w:val="Текст концевой сноски Знак Знак Знак Знак Знак Знак Знак Знак Знак Знак,Текст концевой сноски Знак Знак Знак Знак Знак Знак Знак Знак Знак Знак Знак Знак"/>
    <w:basedOn w:val="a0"/>
    <w:link w:val="a9"/>
    <w:rsid w:val="00B85578"/>
    <w:rPr>
      <w:rFonts w:eastAsia="Times New Roman" w:cs="Times New Roman"/>
      <w:sz w:val="20"/>
      <w:szCs w:val="20"/>
      <w:lang w:eastAsia="ru-RU"/>
    </w:rPr>
  </w:style>
  <w:style w:type="character" w:customStyle="1" w:styleId="apple-converted-space">
    <w:name w:val="apple-converted-space"/>
    <w:basedOn w:val="a0"/>
    <w:rsid w:val="002B3506"/>
  </w:style>
  <w:style w:type="character" w:styleId="ab">
    <w:name w:val="Emphasis"/>
    <w:basedOn w:val="a0"/>
    <w:uiPriority w:val="20"/>
    <w:qFormat/>
    <w:rsid w:val="0018196E"/>
    <w:rPr>
      <w:i/>
      <w:iCs/>
    </w:rPr>
  </w:style>
  <w:style w:type="paragraph" w:styleId="ac">
    <w:name w:val="List Paragraph"/>
    <w:basedOn w:val="a"/>
    <w:uiPriority w:val="34"/>
    <w:qFormat/>
    <w:rsid w:val="00555C42"/>
    <w:pPr>
      <w:ind w:left="720"/>
      <w:contextualSpacing/>
    </w:pPr>
  </w:style>
  <w:style w:type="character" w:styleId="ad">
    <w:name w:val="Hyperlink"/>
    <w:basedOn w:val="a0"/>
    <w:uiPriority w:val="99"/>
    <w:unhideWhenUsed/>
    <w:rsid w:val="00657906"/>
    <w:rPr>
      <w:color w:val="0000FF" w:themeColor="hyperlink"/>
      <w:u w:val="single"/>
    </w:rPr>
  </w:style>
  <w:style w:type="paragraph" w:customStyle="1" w:styleId="ae">
    <w:name w:val="Знак"/>
    <w:basedOn w:val="a"/>
    <w:rsid w:val="00EC28E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D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6E0"/>
    <w:rPr>
      <w:rFonts w:ascii="Tahoma" w:hAnsi="Tahoma" w:cs="Tahoma"/>
      <w:sz w:val="16"/>
      <w:szCs w:val="16"/>
    </w:rPr>
  </w:style>
  <w:style w:type="character" w:customStyle="1" w:styleId="a4">
    <w:name w:val="Текст выноски Знак"/>
    <w:basedOn w:val="a0"/>
    <w:link w:val="a3"/>
    <w:uiPriority w:val="99"/>
    <w:semiHidden/>
    <w:rsid w:val="000C76E0"/>
    <w:rPr>
      <w:rFonts w:ascii="Tahoma" w:eastAsia="Times New Roman" w:hAnsi="Tahoma" w:cs="Tahoma"/>
      <w:sz w:val="16"/>
      <w:szCs w:val="16"/>
      <w:lang w:eastAsia="ru-RU"/>
    </w:rPr>
  </w:style>
  <w:style w:type="paragraph" w:styleId="a5">
    <w:name w:val="No Spacing"/>
    <w:uiPriority w:val="1"/>
    <w:qFormat/>
    <w:rsid w:val="000C76E0"/>
    <w:pPr>
      <w:spacing w:after="0" w:line="240" w:lineRule="auto"/>
    </w:pPr>
    <w:rPr>
      <w:rFonts w:eastAsia="Calibri" w:cs="Times New Roman"/>
      <w:sz w:val="24"/>
    </w:rPr>
  </w:style>
  <w:style w:type="paragraph" w:customStyle="1" w:styleId="Default">
    <w:name w:val="Default"/>
    <w:rsid w:val="002D0FED"/>
    <w:pPr>
      <w:autoSpaceDE w:val="0"/>
      <w:autoSpaceDN w:val="0"/>
      <w:adjustRightInd w:val="0"/>
      <w:spacing w:after="0" w:line="240" w:lineRule="auto"/>
    </w:pPr>
    <w:rPr>
      <w:rFonts w:cs="Times New Roman"/>
      <w:color w:val="000000"/>
      <w:sz w:val="24"/>
      <w:szCs w:val="24"/>
    </w:rPr>
  </w:style>
  <w:style w:type="paragraph" w:customStyle="1" w:styleId="1">
    <w:name w:val="Знак Знак Знак Знак Знак Знак Знак Знак Знак1 Знак"/>
    <w:basedOn w:val="a"/>
    <w:rsid w:val="00294CE1"/>
    <w:rPr>
      <w:rFonts w:ascii="Verdana" w:hAnsi="Verdana" w:cs="Verdana"/>
      <w:sz w:val="20"/>
      <w:szCs w:val="20"/>
      <w:lang w:val="en-US" w:eastAsia="en-US"/>
    </w:rPr>
  </w:style>
  <w:style w:type="paragraph" w:customStyle="1" w:styleId="BodyTextIndent21">
    <w:name w:val="Body Text Indent 21"/>
    <w:rsid w:val="00294CE1"/>
    <w:pPr>
      <w:widowControl w:val="0"/>
      <w:autoSpaceDE w:val="0"/>
      <w:autoSpaceDN w:val="0"/>
      <w:spacing w:after="0" w:line="264" w:lineRule="auto"/>
      <w:ind w:firstLine="567"/>
      <w:jc w:val="both"/>
    </w:pPr>
    <w:rPr>
      <w:rFonts w:eastAsia="Times New Roman" w:cs="Times New Roman"/>
      <w:sz w:val="24"/>
      <w:szCs w:val="24"/>
      <w:lang w:eastAsia="ru-RU"/>
    </w:rPr>
  </w:style>
  <w:style w:type="character" w:styleId="a6">
    <w:name w:val="endnote reference"/>
    <w:basedOn w:val="a0"/>
    <w:semiHidden/>
    <w:rsid w:val="00B85578"/>
    <w:rPr>
      <w:vertAlign w:val="superscript"/>
    </w:rPr>
  </w:style>
  <w:style w:type="paragraph" w:styleId="a7">
    <w:name w:val="Body Text"/>
    <w:basedOn w:val="a"/>
    <w:link w:val="a8"/>
    <w:uiPriority w:val="99"/>
    <w:unhideWhenUsed/>
    <w:rsid w:val="00B85578"/>
    <w:pPr>
      <w:spacing w:after="120"/>
    </w:pPr>
  </w:style>
  <w:style w:type="character" w:customStyle="1" w:styleId="a8">
    <w:name w:val="Основной текст Знак"/>
    <w:basedOn w:val="a0"/>
    <w:link w:val="a7"/>
    <w:uiPriority w:val="99"/>
    <w:rsid w:val="00B85578"/>
    <w:rPr>
      <w:rFonts w:eastAsia="Times New Roman" w:cs="Times New Roman"/>
      <w:sz w:val="24"/>
      <w:szCs w:val="24"/>
      <w:lang w:eastAsia="ru-RU"/>
    </w:rPr>
  </w:style>
  <w:style w:type="paragraph" w:styleId="2">
    <w:name w:val="Body Text Indent 2"/>
    <w:basedOn w:val="a"/>
    <w:link w:val="20"/>
    <w:uiPriority w:val="99"/>
    <w:semiHidden/>
    <w:unhideWhenUsed/>
    <w:rsid w:val="00B85578"/>
    <w:pPr>
      <w:spacing w:after="120" w:line="480" w:lineRule="auto"/>
      <w:ind w:left="283"/>
    </w:pPr>
  </w:style>
  <w:style w:type="character" w:customStyle="1" w:styleId="20">
    <w:name w:val="Основной текст с отступом 2 Знак"/>
    <w:basedOn w:val="a0"/>
    <w:link w:val="2"/>
    <w:uiPriority w:val="99"/>
    <w:semiHidden/>
    <w:rsid w:val="00B85578"/>
    <w:rPr>
      <w:rFonts w:eastAsia="Times New Roman" w:cs="Times New Roman"/>
      <w:sz w:val="24"/>
      <w:szCs w:val="24"/>
      <w:lang w:eastAsia="ru-RU"/>
    </w:rPr>
  </w:style>
  <w:style w:type="paragraph" w:styleId="a9">
    <w:name w:val="endnote text"/>
    <w:aliases w:val="Текст концевой сноски Знак Знак Знак Знак Знак Знак Знак Знак Знак,Текст концевой сноски Знак Знак Знак Знак Знак Знак Знак Знак Знак Знак Знак,Текст концевой сноски Знак Знак Знак Знак Знак Знак Знак Знак Знак Знак Знак Знак Знак"/>
    <w:basedOn w:val="a"/>
    <w:link w:val="aa"/>
    <w:semiHidden/>
    <w:rsid w:val="00B85578"/>
    <w:rPr>
      <w:sz w:val="20"/>
      <w:szCs w:val="20"/>
    </w:rPr>
  </w:style>
  <w:style w:type="character" w:customStyle="1" w:styleId="aa">
    <w:name w:val="Текст концевой сноски Знак"/>
    <w:aliases w:val="Текст концевой сноски Знак Знак Знак Знак Знак Знак Знак Знак Знак Знак,Текст концевой сноски Знак Знак Знак Знак Знак Знак Знак Знак Знак Знак Знак Знак"/>
    <w:basedOn w:val="a0"/>
    <w:link w:val="a9"/>
    <w:rsid w:val="00B85578"/>
    <w:rPr>
      <w:rFonts w:eastAsia="Times New Roman" w:cs="Times New Roman"/>
      <w:sz w:val="20"/>
      <w:szCs w:val="20"/>
      <w:lang w:eastAsia="ru-RU"/>
    </w:rPr>
  </w:style>
  <w:style w:type="character" w:customStyle="1" w:styleId="apple-converted-space">
    <w:name w:val="apple-converted-space"/>
    <w:basedOn w:val="a0"/>
    <w:rsid w:val="002B3506"/>
  </w:style>
  <w:style w:type="character" w:styleId="ab">
    <w:name w:val="Emphasis"/>
    <w:basedOn w:val="a0"/>
    <w:uiPriority w:val="20"/>
    <w:qFormat/>
    <w:rsid w:val="0018196E"/>
    <w:rPr>
      <w:i/>
      <w:iCs/>
    </w:rPr>
  </w:style>
  <w:style w:type="paragraph" w:styleId="ac">
    <w:name w:val="List Paragraph"/>
    <w:basedOn w:val="a"/>
    <w:uiPriority w:val="34"/>
    <w:qFormat/>
    <w:rsid w:val="00555C42"/>
    <w:pPr>
      <w:ind w:left="720"/>
      <w:contextualSpacing/>
    </w:pPr>
  </w:style>
  <w:style w:type="character" w:styleId="ad">
    <w:name w:val="Hyperlink"/>
    <w:basedOn w:val="a0"/>
    <w:uiPriority w:val="99"/>
    <w:unhideWhenUsed/>
    <w:rsid w:val="00657906"/>
    <w:rPr>
      <w:color w:val="0000FF" w:themeColor="hyperlink"/>
      <w:u w:val="single"/>
    </w:rPr>
  </w:style>
  <w:style w:type="paragraph" w:customStyle="1" w:styleId="ae">
    <w:name w:val="Знак"/>
    <w:basedOn w:val="a"/>
    <w:rsid w:val="00EC28E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681">
      <w:bodyDiv w:val="1"/>
      <w:marLeft w:val="0"/>
      <w:marRight w:val="0"/>
      <w:marTop w:val="0"/>
      <w:marBottom w:val="0"/>
      <w:divBdr>
        <w:top w:val="none" w:sz="0" w:space="0" w:color="auto"/>
        <w:left w:val="none" w:sz="0" w:space="0" w:color="auto"/>
        <w:bottom w:val="none" w:sz="0" w:space="0" w:color="auto"/>
        <w:right w:val="none" w:sz="0" w:space="0" w:color="auto"/>
      </w:divBdr>
    </w:div>
    <w:div w:id="136843679">
      <w:bodyDiv w:val="1"/>
      <w:marLeft w:val="0"/>
      <w:marRight w:val="0"/>
      <w:marTop w:val="0"/>
      <w:marBottom w:val="0"/>
      <w:divBdr>
        <w:top w:val="none" w:sz="0" w:space="0" w:color="auto"/>
        <w:left w:val="none" w:sz="0" w:space="0" w:color="auto"/>
        <w:bottom w:val="none" w:sz="0" w:space="0" w:color="auto"/>
        <w:right w:val="none" w:sz="0" w:space="0" w:color="auto"/>
      </w:divBdr>
    </w:div>
    <w:div w:id="302275322">
      <w:bodyDiv w:val="1"/>
      <w:marLeft w:val="0"/>
      <w:marRight w:val="0"/>
      <w:marTop w:val="0"/>
      <w:marBottom w:val="0"/>
      <w:divBdr>
        <w:top w:val="none" w:sz="0" w:space="0" w:color="auto"/>
        <w:left w:val="none" w:sz="0" w:space="0" w:color="auto"/>
        <w:bottom w:val="none" w:sz="0" w:space="0" w:color="auto"/>
        <w:right w:val="none" w:sz="0" w:space="0" w:color="auto"/>
      </w:divBdr>
    </w:div>
    <w:div w:id="622879682">
      <w:bodyDiv w:val="1"/>
      <w:marLeft w:val="0"/>
      <w:marRight w:val="0"/>
      <w:marTop w:val="0"/>
      <w:marBottom w:val="0"/>
      <w:divBdr>
        <w:top w:val="none" w:sz="0" w:space="0" w:color="auto"/>
        <w:left w:val="none" w:sz="0" w:space="0" w:color="auto"/>
        <w:bottom w:val="none" w:sz="0" w:space="0" w:color="auto"/>
        <w:right w:val="none" w:sz="0" w:space="0" w:color="auto"/>
      </w:divBdr>
    </w:div>
    <w:div w:id="779450699">
      <w:bodyDiv w:val="1"/>
      <w:marLeft w:val="0"/>
      <w:marRight w:val="0"/>
      <w:marTop w:val="0"/>
      <w:marBottom w:val="0"/>
      <w:divBdr>
        <w:top w:val="none" w:sz="0" w:space="0" w:color="auto"/>
        <w:left w:val="none" w:sz="0" w:space="0" w:color="auto"/>
        <w:bottom w:val="none" w:sz="0" w:space="0" w:color="auto"/>
        <w:right w:val="none" w:sz="0" w:space="0" w:color="auto"/>
      </w:divBdr>
    </w:div>
    <w:div w:id="966550612">
      <w:bodyDiv w:val="1"/>
      <w:marLeft w:val="0"/>
      <w:marRight w:val="0"/>
      <w:marTop w:val="0"/>
      <w:marBottom w:val="0"/>
      <w:divBdr>
        <w:top w:val="none" w:sz="0" w:space="0" w:color="auto"/>
        <w:left w:val="none" w:sz="0" w:space="0" w:color="auto"/>
        <w:bottom w:val="none" w:sz="0" w:space="0" w:color="auto"/>
        <w:right w:val="none" w:sz="0" w:space="0" w:color="auto"/>
      </w:divBdr>
    </w:div>
    <w:div w:id="1271275661">
      <w:bodyDiv w:val="1"/>
      <w:marLeft w:val="0"/>
      <w:marRight w:val="0"/>
      <w:marTop w:val="0"/>
      <w:marBottom w:val="0"/>
      <w:divBdr>
        <w:top w:val="none" w:sz="0" w:space="0" w:color="auto"/>
        <w:left w:val="none" w:sz="0" w:space="0" w:color="auto"/>
        <w:bottom w:val="none" w:sz="0" w:space="0" w:color="auto"/>
        <w:right w:val="none" w:sz="0" w:space="0" w:color="auto"/>
      </w:divBdr>
    </w:div>
    <w:div w:id="1458908666">
      <w:bodyDiv w:val="1"/>
      <w:marLeft w:val="0"/>
      <w:marRight w:val="0"/>
      <w:marTop w:val="0"/>
      <w:marBottom w:val="0"/>
      <w:divBdr>
        <w:top w:val="none" w:sz="0" w:space="0" w:color="auto"/>
        <w:left w:val="none" w:sz="0" w:space="0" w:color="auto"/>
        <w:bottom w:val="none" w:sz="0" w:space="0" w:color="auto"/>
        <w:right w:val="none" w:sz="0" w:space="0" w:color="auto"/>
      </w:divBdr>
    </w:div>
    <w:div w:id="1652446975">
      <w:bodyDiv w:val="1"/>
      <w:marLeft w:val="0"/>
      <w:marRight w:val="0"/>
      <w:marTop w:val="0"/>
      <w:marBottom w:val="0"/>
      <w:divBdr>
        <w:top w:val="none" w:sz="0" w:space="0" w:color="auto"/>
        <w:left w:val="none" w:sz="0" w:space="0" w:color="auto"/>
        <w:bottom w:val="none" w:sz="0" w:space="0" w:color="auto"/>
        <w:right w:val="none" w:sz="0" w:space="0" w:color="auto"/>
      </w:divBdr>
    </w:div>
    <w:div w:id="1696421908">
      <w:bodyDiv w:val="1"/>
      <w:marLeft w:val="0"/>
      <w:marRight w:val="0"/>
      <w:marTop w:val="0"/>
      <w:marBottom w:val="0"/>
      <w:divBdr>
        <w:top w:val="none" w:sz="0" w:space="0" w:color="auto"/>
        <w:left w:val="none" w:sz="0" w:space="0" w:color="auto"/>
        <w:bottom w:val="none" w:sz="0" w:space="0" w:color="auto"/>
        <w:right w:val="none" w:sz="0" w:space="0" w:color="auto"/>
      </w:divBdr>
    </w:div>
    <w:div w:id="1703246647">
      <w:bodyDiv w:val="1"/>
      <w:marLeft w:val="0"/>
      <w:marRight w:val="0"/>
      <w:marTop w:val="0"/>
      <w:marBottom w:val="0"/>
      <w:divBdr>
        <w:top w:val="none" w:sz="0" w:space="0" w:color="auto"/>
        <w:left w:val="none" w:sz="0" w:space="0" w:color="auto"/>
        <w:bottom w:val="none" w:sz="0" w:space="0" w:color="auto"/>
        <w:right w:val="none" w:sz="0" w:space="0" w:color="auto"/>
      </w:divBdr>
    </w:div>
    <w:div w:id="1730110852">
      <w:bodyDiv w:val="1"/>
      <w:marLeft w:val="0"/>
      <w:marRight w:val="0"/>
      <w:marTop w:val="0"/>
      <w:marBottom w:val="0"/>
      <w:divBdr>
        <w:top w:val="none" w:sz="0" w:space="0" w:color="auto"/>
        <w:left w:val="none" w:sz="0" w:space="0" w:color="auto"/>
        <w:bottom w:val="none" w:sz="0" w:space="0" w:color="auto"/>
        <w:right w:val="none" w:sz="0" w:space="0" w:color="auto"/>
      </w:divBdr>
    </w:div>
    <w:div w:id="1749035291">
      <w:bodyDiv w:val="1"/>
      <w:marLeft w:val="0"/>
      <w:marRight w:val="0"/>
      <w:marTop w:val="0"/>
      <w:marBottom w:val="0"/>
      <w:divBdr>
        <w:top w:val="none" w:sz="0" w:space="0" w:color="auto"/>
        <w:left w:val="none" w:sz="0" w:space="0" w:color="auto"/>
        <w:bottom w:val="none" w:sz="0" w:space="0" w:color="auto"/>
        <w:right w:val="none" w:sz="0" w:space="0" w:color="auto"/>
      </w:divBdr>
    </w:div>
    <w:div w:id="1809321707">
      <w:bodyDiv w:val="1"/>
      <w:marLeft w:val="0"/>
      <w:marRight w:val="0"/>
      <w:marTop w:val="0"/>
      <w:marBottom w:val="0"/>
      <w:divBdr>
        <w:top w:val="none" w:sz="0" w:space="0" w:color="auto"/>
        <w:left w:val="none" w:sz="0" w:space="0" w:color="auto"/>
        <w:bottom w:val="none" w:sz="0" w:space="0" w:color="auto"/>
        <w:right w:val="none" w:sz="0" w:space="0" w:color="auto"/>
      </w:divBdr>
    </w:div>
    <w:div w:id="2121485870">
      <w:bodyDiv w:val="1"/>
      <w:marLeft w:val="0"/>
      <w:marRight w:val="0"/>
      <w:marTop w:val="0"/>
      <w:marBottom w:val="0"/>
      <w:divBdr>
        <w:top w:val="none" w:sz="0" w:space="0" w:color="auto"/>
        <w:left w:val="none" w:sz="0" w:space="0" w:color="auto"/>
        <w:bottom w:val="none" w:sz="0" w:space="0" w:color="auto"/>
        <w:right w:val="none" w:sz="0" w:space="0" w:color="auto"/>
      </w:divBdr>
    </w:div>
    <w:div w:id="21451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3BE1-48DB-40BD-AD83-F63E6690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24</cp:revision>
  <dcterms:created xsi:type="dcterms:W3CDTF">2018-01-28T17:03:00Z</dcterms:created>
  <dcterms:modified xsi:type="dcterms:W3CDTF">2018-03-12T14:46:00Z</dcterms:modified>
</cp:coreProperties>
</file>