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8F8" w:rsidRPr="00775807" w:rsidRDefault="007178F8" w:rsidP="00762CE8">
      <w:pPr>
        <w:jc w:val="center"/>
        <w:rPr>
          <w:caps/>
        </w:rPr>
      </w:pPr>
      <w:r w:rsidRPr="00775807">
        <w:rPr>
          <w:caps/>
        </w:rPr>
        <w:t>Пояснювальна записка</w:t>
      </w:r>
    </w:p>
    <w:p w:rsidR="00775807" w:rsidRPr="00775807" w:rsidRDefault="00775807" w:rsidP="00762CE8">
      <w:pPr>
        <w:jc w:val="center"/>
        <w:rPr>
          <w:caps/>
        </w:rPr>
      </w:pPr>
    </w:p>
    <w:p w:rsidR="007178F8" w:rsidRPr="00775807" w:rsidRDefault="002B2900" w:rsidP="00762CE8">
      <w:pPr>
        <w:jc w:val="both"/>
        <w:rPr>
          <w:lang w:val="uk-UA"/>
        </w:rPr>
      </w:pPr>
      <w:r w:rsidRPr="00775807">
        <w:rPr>
          <w:lang w:val="uk-UA"/>
        </w:rPr>
        <w:t xml:space="preserve">               </w:t>
      </w:r>
      <w:r w:rsidR="007178F8" w:rsidRPr="00775807">
        <w:rPr>
          <w:lang w:val="uk-UA"/>
        </w:rPr>
        <w:t xml:space="preserve">за підсумками  </w:t>
      </w:r>
      <w:r w:rsidR="00114729" w:rsidRPr="00775807">
        <w:rPr>
          <w:lang w:val="uk-UA"/>
        </w:rPr>
        <w:t>одн</w:t>
      </w:r>
      <w:r w:rsidR="00D451DB" w:rsidRPr="00775807">
        <w:rPr>
          <w:lang w:val="uk-UA"/>
        </w:rPr>
        <w:t xml:space="preserve">очасної </w:t>
      </w:r>
      <w:r w:rsidR="00114729" w:rsidRPr="00775807">
        <w:rPr>
          <w:lang w:val="uk-UA"/>
        </w:rPr>
        <w:t xml:space="preserve"> </w:t>
      </w:r>
      <w:r w:rsidR="009B6E18" w:rsidRPr="00775807">
        <w:rPr>
          <w:lang w:val="uk-UA"/>
        </w:rPr>
        <w:t xml:space="preserve">інвентаризації  </w:t>
      </w:r>
      <w:r w:rsidR="00D451DB" w:rsidRPr="00775807">
        <w:rPr>
          <w:lang w:val="uk-UA"/>
        </w:rPr>
        <w:t>об</w:t>
      </w:r>
      <w:r w:rsidR="00852B26" w:rsidRPr="00775807">
        <w:rPr>
          <w:lang w:val="uk-UA"/>
        </w:rPr>
        <w:t>’</w:t>
      </w:r>
      <w:r w:rsidR="00D451DB" w:rsidRPr="00775807">
        <w:rPr>
          <w:lang w:val="uk-UA"/>
        </w:rPr>
        <w:t xml:space="preserve">єктів </w:t>
      </w:r>
      <w:r w:rsidR="007178F8" w:rsidRPr="00775807">
        <w:rPr>
          <w:lang w:val="uk-UA"/>
        </w:rPr>
        <w:t xml:space="preserve"> </w:t>
      </w:r>
      <w:r w:rsidR="00D451DB" w:rsidRPr="00775807">
        <w:rPr>
          <w:lang w:val="uk-UA"/>
        </w:rPr>
        <w:t xml:space="preserve"> ПЛНБ (</w:t>
      </w:r>
      <w:r w:rsidR="007178F8" w:rsidRPr="00775807">
        <w:rPr>
          <w:lang w:val="uk-UA"/>
        </w:rPr>
        <w:t>плюсових дерев</w:t>
      </w:r>
      <w:r w:rsidR="00D451DB" w:rsidRPr="00775807">
        <w:rPr>
          <w:lang w:val="uk-UA"/>
        </w:rPr>
        <w:t>,</w:t>
      </w:r>
      <w:r w:rsidR="007178F8" w:rsidRPr="00775807">
        <w:rPr>
          <w:lang w:val="uk-UA"/>
        </w:rPr>
        <w:t xml:space="preserve"> </w:t>
      </w:r>
      <w:r w:rsidR="00D451DB" w:rsidRPr="00775807">
        <w:rPr>
          <w:lang w:val="uk-UA"/>
        </w:rPr>
        <w:t xml:space="preserve"> плю</w:t>
      </w:r>
      <w:r w:rsidR="00030361" w:rsidRPr="00775807">
        <w:rPr>
          <w:lang w:val="uk-UA"/>
        </w:rPr>
        <w:t>с</w:t>
      </w:r>
      <w:r w:rsidR="00D451DB" w:rsidRPr="00775807">
        <w:rPr>
          <w:lang w:val="uk-UA"/>
        </w:rPr>
        <w:t xml:space="preserve">ових насаджень, </w:t>
      </w:r>
      <w:r w:rsidR="007178F8" w:rsidRPr="00775807">
        <w:rPr>
          <w:lang w:val="uk-UA"/>
        </w:rPr>
        <w:t xml:space="preserve">постійних </w:t>
      </w:r>
      <w:proofErr w:type="spellStart"/>
      <w:r w:rsidR="007178F8" w:rsidRPr="00775807">
        <w:rPr>
          <w:lang w:val="uk-UA"/>
        </w:rPr>
        <w:t>лісонасі</w:t>
      </w:r>
      <w:r w:rsidR="00295340" w:rsidRPr="00775807">
        <w:rPr>
          <w:lang w:val="uk-UA"/>
        </w:rPr>
        <w:t>нн</w:t>
      </w:r>
      <w:r w:rsidR="00114729" w:rsidRPr="00775807">
        <w:rPr>
          <w:lang w:val="uk-UA"/>
        </w:rPr>
        <w:t>их</w:t>
      </w:r>
      <w:proofErr w:type="spellEnd"/>
      <w:r w:rsidR="00114729" w:rsidRPr="00775807">
        <w:rPr>
          <w:lang w:val="uk-UA"/>
        </w:rPr>
        <w:t xml:space="preserve"> ділянок</w:t>
      </w:r>
      <w:r w:rsidR="00D451DB" w:rsidRPr="00775807">
        <w:rPr>
          <w:lang w:val="uk-UA"/>
        </w:rPr>
        <w:t xml:space="preserve">, </w:t>
      </w:r>
      <w:proofErr w:type="spellStart"/>
      <w:r w:rsidR="00030361" w:rsidRPr="00775807">
        <w:rPr>
          <w:lang w:val="uk-UA"/>
        </w:rPr>
        <w:t>лісонасінних</w:t>
      </w:r>
      <w:proofErr w:type="spellEnd"/>
      <w:r w:rsidR="00030361" w:rsidRPr="00775807">
        <w:rPr>
          <w:lang w:val="uk-UA"/>
        </w:rPr>
        <w:t xml:space="preserve"> плантацій,  </w:t>
      </w:r>
      <w:r w:rsidR="00D451DB" w:rsidRPr="00775807">
        <w:rPr>
          <w:lang w:val="uk-UA"/>
        </w:rPr>
        <w:t>лісових генетичних резерватів)</w:t>
      </w:r>
      <w:r w:rsidR="00114729" w:rsidRPr="00775807">
        <w:rPr>
          <w:lang w:val="uk-UA"/>
        </w:rPr>
        <w:t xml:space="preserve"> по </w:t>
      </w:r>
      <w:r w:rsidR="00D51ADE" w:rsidRPr="00775807">
        <w:rPr>
          <w:lang w:val="uk-UA"/>
        </w:rPr>
        <w:t xml:space="preserve"> Київському </w:t>
      </w:r>
      <w:r w:rsidR="007178F8" w:rsidRPr="00775807">
        <w:rPr>
          <w:lang w:val="uk-UA"/>
        </w:rPr>
        <w:t xml:space="preserve"> ОУЛМГ</w:t>
      </w:r>
      <w:r w:rsidR="005C622C" w:rsidRPr="00775807">
        <w:rPr>
          <w:lang w:val="uk-UA"/>
        </w:rPr>
        <w:t>, яку</w:t>
      </w:r>
      <w:r w:rsidR="00295340" w:rsidRPr="00775807">
        <w:rPr>
          <w:lang w:val="uk-UA"/>
        </w:rPr>
        <w:t xml:space="preserve"> </w:t>
      </w:r>
      <w:r w:rsidR="005C622C" w:rsidRPr="00775807">
        <w:rPr>
          <w:lang w:val="uk-UA"/>
        </w:rPr>
        <w:t>проведено</w:t>
      </w:r>
      <w:r w:rsidR="00295340" w:rsidRPr="00775807">
        <w:rPr>
          <w:lang w:val="uk-UA"/>
        </w:rPr>
        <w:t xml:space="preserve"> </w:t>
      </w:r>
      <w:r w:rsidR="009B6E18" w:rsidRPr="00775807">
        <w:rPr>
          <w:lang w:val="uk-UA"/>
        </w:rPr>
        <w:t xml:space="preserve"> в 20</w:t>
      </w:r>
      <w:r w:rsidR="00D451DB" w:rsidRPr="00775807">
        <w:rPr>
          <w:lang w:val="uk-UA"/>
        </w:rPr>
        <w:t>20</w:t>
      </w:r>
      <w:r w:rsidR="009B6E18" w:rsidRPr="00775807">
        <w:rPr>
          <w:lang w:val="uk-UA"/>
        </w:rPr>
        <w:t xml:space="preserve"> році. </w:t>
      </w:r>
    </w:p>
    <w:p w:rsidR="00030361" w:rsidRPr="00775807" w:rsidRDefault="00441F44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    </w:t>
      </w:r>
      <w:r w:rsidR="007178F8" w:rsidRPr="00775807">
        <w:rPr>
          <w:lang w:val="uk-UA"/>
        </w:rPr>
        <w:t>З метою покращення ефективності лісового насінництва і відповідного використання об</w:t>
      </w:r>
      <w:r w:rsidR="005C622C" w:rsidRPr="00775807">
        <w:rPr>
          <w:lang w:val="uk-UA"/>
        </w:rPr>
        <w:t xml:space="preserve">’єктів постійної </w:t>
      </w:r>
      <w:proofErr w:type="spellStart"/>
      <w:r w:rsidR="005C622C" w:rsidRPr="00775807">
        <w:rPr>
          <w:lang w:val="uk-UA"/>
        </w:rPr>
        <w:t>лісонасіннєвої</w:t>
      </w:r>
      <w:proofErr w:type="spellEnd"/>
      <w:r w:rsidR="005C622C" w:rsidRPr="00775807">
        <w:rPr>
          <w:lang w:val="uk-UA"/>
        </w:rPr>
        <w:t xml:space="preserve"> </w:t>
      </w:r>
      <w:r w:rsidR="007178F8" w:rsidRPr="00775807">
        <w:rPr>
          <w:lang w:val="uk-UA"/>
        </w:rPr>
        <w:t xml:space="preserve">  бази   проведено </w:t>
      </w:r>
      <w:r w:rsidR="00D451DB" w:rsidRPr="00775807">
        <w:rPr>
          <w:lang w:val="uk-UA"/>
        </w:rPr>
        <w:t xml:space="preserve">одночасну </w:t>
      </w:r>
      <w:r w:rsidR="007178F8" w:rsidRPr="00775807">
        <w:rPr>
          <w:lang w:val="uk-UA"/>
        </w:rPr>
        <w:t>інвентаризацію</w:t>
      </w:r>
      <w:r w:rsidR="00B63E62" w:rsidRPr="00775807">
        <w:rPr>
          <w:lang w:val="uk-UA"/>
        </w:rPr>
        <w:t xml:space="preserve"> плюсових дерев, плю</w:t>
      </w:r>
      <w:r w:rsidR="00030361" w:rsidRPr="00775807">
        <w:rPr>
          <w:lang w:val="uk-UA"/>
        </w:rPr>
        <w:t>с</w:t>
      </w:r>
      <w:r w:rsidR="00B63E62" w:rsidRPr="00775807">
        <w:rPr>
          <w:lang w:val="uk-UA"/>
        </w:rPr>
        <w:t xml:space="preserve">ових насаджень, постійних </w:t>
      </w:r>
      <w:proofErr w:type="spellStart"/>
      <w:r w:rsidR="00B63E62" w:rsidRPr="00775807">
        <w:rPr>
          <w:lang w:val="uk-UA"/>
        </w:rPr>
        <w:t>лісонасінних</w:t>
      </w:r>
      <w:proofErr w:type="spellEnd"/>
      <w:r w:rsidR="00B63E62" w:rsidRPr="00775807">
        <w:rPr>
          <w:lang w:val="uk-UA"/>
        </w:rPr>
        <w:t xml:space="preserve"> ділянок, </w:t>
      </w:r>
      <w:proofErr w:type="spellStart"/>
      <w:r w:rsidR="009651E0" w:rsidRPr="00775807">
        <w:rPr>
          <w:lang w:val="uk-UA"/>
        </w:rPr>
        <w:t>лісонасінних</w:t>
      </w:r>
      <w:proofErr w:type="spellEnd"/>
      <w:r w:rsidR="009651E0" w:rsidRPr="00775807">
        <w:rPr>
          <w:lang w:val="uk-UA"/>
        </w:rPr>
        <w:t xml:space="preserve"> плантацій, </w:t>
      </w:r>
      <w:r w:rsidR="00B63E62" w:rsidRPr="00775807">
        <w:rPr>
          <w:lang w:val="uk-UA"/>
        </w:rPr>
        <w:t>лісових генетичних резерватів</w:t>
      </w:r>
      <w:r w:rsidR="009651E0" w:rsidRPr="00775807">
        <w:rPr>
          <w:lang w:val="uk-UA"/>
        </w:rPr>
        <w:t xml:space="preserve"> у </w:t>
      </w:r>
      <w:proofErr w:type="spellStart"/>
      <w:r w:rsidR="009651E0" w:rsidRPr="00775807">
        <w:rPr>
          <w:lang w:val="uk-UA"/>
        </w:rPr>
        <w:t>лісфонді</w:t>
      </w:r>
      <w:proofErr w:type="spellEnd"/>
      <w:r w:rsidR="009651E0" w:rsidRPr="00775807">
        <w:rPr>
          <w:lang w:val="uk-UA"/>
        </w:rPr>
        <w:t xml:space="preserve"> </w:t>
      </w:r>
      <w:r w:rsidR="00B63E62" w:rsidRPr="00775807">
        <w:rPr>
          <w:lang w:val="uk-UA"/>
        </w:rPr>
        <w:t xml:space="preserve"> </w:t>
      </w:r>
      <w:r w:rsidR="007178F8" w:rsidRPr="00775807">
        <w:rPr>
          <w:lang w:val="uk-UA"/>
        </w:rPr>
        <w:t xml:space="preserve">державних підприємств </w:t>
      </w:r>
      <w:r w:rsidR="00D51ADE" w:rsidRPr="00775807">
        <w:rPr>
          <w:lang w:val="uk-UA"/>
        </w:rPr>
        <w:t xml:space="preserve"> Київського </w:t>
      </w:r>
      <w:r w:rsidR="007178F8" w:rsidRPr="00775807">
        <w:rPr>
          <w:lang w:val="uk-UA"/>
        </w:rPr>
        <w:t xml:space="preserve">ОУЛМГ.  </w:t>
      </w:r>
      <w:r w:rsidR="004932BC" w:rsidRPr="00775807">
        <w:rPr>
          <w:lang w:val="uk-UA"/>
        </w:rPr>
        <w:t xml:space="preserve">  У </w:t>
      </w:r>
      <w:r w:rsidR="0064742F" w:rsidRPr="00775807">
        <w:t xml:space="preserve"> </w:t>
      </w:r>
      <w:r w:rsidR="007178F8" w:rsidRPr="00775807">
        <w:t>результат</w:t>
      </w:r>
      <w:r w:rsidR="004932BC" w:rsidRPr="00775807">
        <w:rPr>
          <w:lang w:val="uk-UA"/>
        </w:rPr>
        <w:t>і</w:t>
      </w:r>
      <w:r w:rsidR="007178F8" w:rsidRPr="00775807">
        <w:t xml:space="preserve"> </w:t>
      </w:r>
      <w:proofErr w:type="spellStart"/>
      <w:r w:rsidR="007178F8" w:rsidRPr="00775807">
        <w:t>роботи</w:t>
      </w:r>
      <w:proofErr w:type="spellEnd"/>
      <w:r w:rsidR="007178F8" w:rsidRPr="00775807">
        <w:t xml:space="preserve"> </w:t>
      </w:r>
      <w:proofErr w:type="spellStart"/>
      <w:r w:rsidR="007178F8" w:rsidRPr="00775807">
        <w:t>виконано</w:t>
      </w:r>
      <w:proofErr w:type="spellEnd"/>
      <w:r w:rsidR="007178F8" w:rsidRPr="00775807">
        <w:t xml:space="preserve"> </w:t>
      </w:r>
      <w:r w:rsidR="00030361" w:rsidRPr="00775807">
        <w:rPr>
          <w:lang w:val="uk-UA"/>
        </w:rPr>
        <w:t>аналіз  площ та  кількості об</w:t>
      </w:r>
      <w:r w:rsidR="001863C9" w:rsidRPr="00775807">
        <w:t>‘</w:t>
      </w:r>
      <w:proofErr w:type="spellStart"/>
      <w:r w:rsidR="00030361" w:rsidRPr="00775807">
        <w:rPr>
          <w:lang w:val="uk-UA"/>
        </w:rPr>
        <w:t>єктів</w:t>
      </w:r>
      <w:proofErr w:type="spellEnd"/>
      <w:r w:rsidR="00030361" w:rsidRPr="00775807">
        <w:rPr>
          <w:lang w:val="uk-UA"/>
        </w:rPr>
        <w:t xml:space="preserve"> ПЛНБ і заготівлі  з них насіння, </w:t>
      </w:r>
      <w:proofErr w:type="spellStart"/>
      <w:r w:rsidR="007178F8" w:rsidRPr="00775807">
        <w:t>о</w:t>
      </w:r>
      <w:r w:rsidR="00012832" w:rsidRPr="00775807">
        <w:t>цінку</w:t>
      </w:r>
      <w:proofErr w:type="spellEnd"/>
      <w:r w:rsidR="00012832" w:rsidRPr="00775807">
        <w:t xml:space="preserve"> </w:t>
      </w:r>
      <w:proofErr w:type="spellStart"/>
      <w:r w:rsidR="00012832" w:rsidRPr="00775807">
        <w:t>відповідності</w:t>
      </w:r>
      <w:proofErr w:type="spellEnd"/>
      <w:r w:rsidR="009B6E18" w:rsidRPr="00775807">
        <w:t xml:space="preserve"> </w:t>
      </w:r>
      <w:proofErr w:type="spellStart"/>
      <w:r w:rsidR="009B6E18" w:rsidRPr="00775807">
        <w:t>нормативним</w:t>
      </w:r>
      <w:proofErr w:type="spellEnd"/>
      <w:r w:rsidR="009B6E18" w:rsidRPr="00775807">
        <w:t xml:space="preserve"> документам </w:t>
      </w:r>
      <w:r w:rsidR="004932BC" w:rsidRPr="00775807">
        <w:rPr>
          <w:lang w:val="uk-UA"/>
        </w:rPr>
        <w:t xml:space="preserve">облікованих </w:t>
      </w:r>
      <w:r w:rsidR="00012832" w:rsidRPr="00775807">
        <w:t xml:space="preserve"> та</w:t>
      </w:r>
      <w:r w:rsidR="007178F8" w:rsidRPr="00775807">
        <w:t xml:space="preserve"> </w:t>
      </w:r>
      <w:proofErr w:type="spellStart"/>
      <w:r w:rsidR="007178F8" w:rsidRPr="00775807">
        <w:t>планування</w:t>
      </w:r>
      <w:proofErr w:type="spellEnd"/>
      <w:r w:rsidR="009B6E18" w:rsidRPr="00775807">
        <w:t xml:space="preserve"> за</w:t>
      </w:r>
      <w:r w:rsidRPr="00775807">
        <w:t xml:space="preserve"> </w:t>
      </w:r>
      <w:r w:rsidR="009B6E18" w:rsidRPr="00775807">
        <w:t xml:space="preserve">потребою </w:t>
      </w:r>
      <w:r w:rsidR="004932BC" w:rsidRPr="00775807">
        <w:rPr>
          <w:lang w:val="uk-UA"/>
        </w:rPr>
        <w:t xml:space="preserve"> атестації  і </w:t>
      </w:r>
      <w:r w:rsidR="007178F8" w:rsidRPr="00775807">
        <w:rPr>
          <w:lang w:val="uk-UA"/>
        </w:rPr>
        <w:t xml:space="preserve">створення нових об’єктів постійної </w:t>
      </w:r>
      <w:proofErr w:type="spellStart"/>
      <w:r w:rsidR="007178F8" w:rsidRPr="00775807">
        <w:rPr>
          <w:lang w:val="uk-UA"/>
        </w:rPr>
        <w:t>лісонасіннєвої</w:t>
      </w:r>
      <w:proofErr w:type="spellEnd"/>
      <w:r w:rsidR="007178F8" w:rsidRPr="00775807">
        <w:rPr>
          <w:lang w:val="uk-UA"/>
        </w:rPr>
        <w:t xml:space="preserve"> бази.</w:t>
      </w:r>
      <w:r w:rsidR="00030361" w:rsidRPr="00775807">
        <w:rPr>
          <w:b/>
          <w:bCs/>
          <w:lang w:val="uk-UA"/>
        </w:rPr>
        <w:t xml:space="preserve"> </w:t>
      </w:r>
    </w:p>
    <w:p w:rsidR="00852B26" w:rsidRPr="00775807" w:rsidRDefault="00852B26" w:rsidP="00030361">
      <w:pPr>
        <w:jc w:val="center"/>
        <w:rPr>
          <w:caps/>
          <w:lang w:val="uk-UA"/>
        </w:rPr>
      </w:pPr>
    </w:p>
    <w:p w:rsidR="00030361" w:rsidRPr="00775807" w:rsidRDefault="00030361" w:rsidP="00030361">
      <w:pPr>
        <w:jc w:val="center"/>
        <w:rPr>
          <w:caps/>
          <w:lang w:val="uk-UA"/>
        </w:rPr>
      </w:pPr>
      <w:r w:rsidRPr="00775807">
        <w:rPr>
          <w:caps/>
          <w:lang w:val="uk-UA"/>
        </w:rPr>
        <w:t>Розділ 1. Постійні лісонасінні ділянки</w:t>
      </w:r>
    </w:p>
    <w:p w:rsidR="009651E0" w:rsidRPr="00775807" w:rsidRDefault="0066642B" w:rsidP="0066642B">
      <w:pPr>
        <w:jc w:val="both"/>
        <w:rPr>
          <w:b/>
          <w:bCs/>
          <w:lang w:val="uk-UA"/>
        </w:rPr>
      </w:pPr>
      <w:r w:rsidRPr="00775807">
        <w:rPr>
          <w:b/>
          <w:bCs/>
          <w:lang w:val="uk-UA"/>
        </w:rPr>
        <w:t xml:space="preserve">             1.1   </w:t>
      </w:r>
      <w:r w:rsidR="009651E0" w:rsidRPr="00775807">
        <w:rPr>
          <w:b/>
          <w:bCs/>
          <w:lang w:val="uk-UA"/>
        </w:rPr>
        <w:t>Аналіз  площ та  кількості ПЛНД і заготівлі  з них насіння</w:t>
      </w:r>
    </w:p>
    <w:p w:rsidR="00376BC3" w:rsidRPr="00775807" w:rsidRDefault="007178F8" w:rsidP="0066642B">
      <w:pPr>
        <w:jc w:val="both"/>
        <w:rPr>
          <w:lang w:val="uk-UA"/>
        </w:rPr>
      </w:pPr>
      <w:r w:rsidRPr="00775807">
        <w:rPr>
          <w:lang w:val="uk-UA"/>
        </w:rPr>
        <w:t xml:space="preserve">Аналіз </w:t>
      </w:r>
      <w:r w:rsidR="00246885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площ та  кількості </w:t>
      </w:r>
      <w:r w:rsidRPr="00775807">
        <w:rPr>
          <w:b/>
          <w:bCs/>
          <w:lang w:val="uk-UA"/>
        </w:rPr>
        <w:t>ПЛНД</w:t>
      </w:r>
      <w:r w:rsidR="00246885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що вступили в період плодоношення з розподілом </w:t>
      </w:r>
      <w:r w:rsidR="00923F1D" w:rsidRPr="00775807">
        <w:rPr>
          <w:lang w:val="uk-UA"/>
        </w:rPr>
        <w:t>за видами та віком</w:t>
      </w:r>
      <w:r w:rsidR="00246885" w:rsidRPr="00775807">
        <w:rPr>
          <w:lang w:val="uk-UA"/>
        </w:rPr>
        <w:t xml:space="preserve">  </w:t>
      </w:r>
      <w:r w:rsidR="00B7301E" w:rsidRPr="00775807">
        <w:rPr>
          <w:lang w:val="uk-UA"/>
        </w:rPr>
        <w:t xml:space="preserve"> наведено в </w:t>
      </w:r>
      <w:r w:rsidR="00246885" w:rsidRPr="00775807">
        <w:rPr>
          <w:lang w:val="uk-UA"/>
        </w:rPr>
        <w:t>табли</w:t>
      </w:r>
      <w:r w:rsidR="0066642B" w:rsidRPr="00775807">
        <w:rPr>
          <w:lang w:val="uk-UA"/>
        </w:rPr>
        <w:t xml:space="preserve">ці </w:t>
      </w:r>
      <w:r w:rsidR="00246885" w:rsidRPr="00775807">
        <w:rPr>
          <w:lang w:val="uk-UA"/>
        </w:rPr>
        <w:t xml:space="preserve"> 1</w:t>
      </w:r>
      <w:r w:rsidR="0066642B" w:rsidRPr="00775807">
        <w:rPr>
          <w:lang w:val="uk-UA"/>
        </w:rPr>
        <w:t>.1</w:t>
      </w:r>
      <w:r w:rsidR="00114729" w:rsidRPr="00775807">
        <w:rPr>
          <w:lang w:val="uk-UA"/>
        </w:rPr>
        <w:t xml:space="preserve"> </w:t>
      </w:r>
    </w:p>
    <w:p w:rsidR="0034494F" w:rsidRPr="00775807" w:rsidRDefault="00141464" w:rsidP="00762CE8">
      <w:pPr>
        <w:jc w:val="right"/>
      </w:pPr>
      <w:proofErr w:type="spellStart"/>
      <w:r w:rsidRPr="00775807">
        <w:t>Таблиця</w:t>
      </w:r>
      <w:proofErr w:type="spellEnd"/>
      <w:r w:rsidRPr="00775807">
        <w:t xml:space="preserve"> 1</w:t>
      </w:r>
      <w:r w:rsidR="00004CF0" w:rsidRPr="00775807">
        <w:rPr>
          <w:lang w:val="uk-UA"/>
        </w:rPr>
        <w:t>.1</w:t>
      </w:r>
      <w:r w:rsidR="0034494F" w:rsidRPr="00775807">
        <w:t xml:space="preserve"> </w:t>
      </w:r>
    </w:p>
    <w:p w:rsidR="0034494F" w:rsidRPr="00775807" w:rsidRDefault="0034494F" w:rsidP="00BC1C57">
      <w:pPr>
        <w:jc w:val="center"/>
        <w:rPr>
          <w:b/>
          <w:bCs/>
          <w:i/>
          <w:iCs/>
        </w:rPr>
      </w:pPr>
      <w:proofErr w:type="spellStart"/>
      <w:r w:rsidRPr="00775807">
        <w:rPr>
          <w:b/>
          <w:bCs/>
          <w:i/>
          <w:iCs/>
        </w:rPr>
        <w:t>Підсумкова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таблиця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інвентаризації</w:t>
      </w:r>
      <w:proofErr w:type="spellEnd"/>
      <w:r w:rsidRPr="00775807">
        <w:rPr>
          <w:b/>
          <w:bCs/>
          <w:i/>
          <w:iCs/>
        </w:rPr>
        <w:t xml:space="preserve"> ПЛНД у 2020 </w:t>
      </w:r>
      <w:proofErr w:type="spellStart"/>
      <w:r w:rsidRPr="00775807">
        <w:rPr>
          <w:b/>
          <w:bCs/>
          <w:i/>
          <w:iCs/>
        </w:rPr>
        <w:t>році</w:t>
      </w:r>
      <w:proofErr w:type="spellEnd"/>
      <w:r w:rsidRPr="00775807">
        <w:rPr>
          <w:b/>
          <w:bCs/>
          <w:i/>
          <w:iCs/>
        </w:rPr>
        <w:t xml:space="preserve"> та </w:t>
      </w:r>
      <w:proofErr w:type="spellStart"/>
      <w:r w:rsidRPr="00775807">
        <w:rPr>
          <w:b/>
          <w:bCs/>
          <w:i/>
          <w:iCs/>
        </w:rPr>
        <w:t>аналізу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заготівлі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лісового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насіння</w:t>
      </w:r>
      <w:proofErr w:type="spellEnd"/>
      <w:r w:rsidRPr="00775807">
        <w:rPr>
          <w:b/>
          <w:bCs/>
          <w:i/>
          <w:iCs/>
        </w:rPr>
        <w:t xml:space="preserve"> з них за </w:t>
      </w:r>
      <w:proofErr w:type="spellStart"/>
      <w:r w:rsidRPr="00775807">
        <w:rPr>
          <w:b/>
          <w:bCs/>
          <w:i/>
          <w:iCs/>
        </w:rPr>
        <w:t>період</w:t>
      </w:r>
      <w:proofErr w:type="spellEnd"/>
      <w:r w:rsidRPr="00775807">
        <w:rPr>
          <w:b/>
          <w:bCs/>
          <w:i/>
          <w:iCs/>
        </w:rPr>
        <w:t xml:space="preserve"> з 201</w:t>
      </w:r>
      <w:r w:rsidR="00791AB3" w:rsidRPr="00775807">
        <w:rPr>
          <w:b/>
          <w:bCs/>
          <w:i/>
          <w:iCs/>
          <w:lang w:val="uk-UA"/>
        </w:rPr>
        <w:t>6</w:t>
      </w:r>
      <w:r w:rsidRPr="00775807">
        <w:rPr>
          <w:b/>
          <w:bCs/>
          <w:i/>
          <w:iCs/>
        </w:rPr>
        <w:t xml:space="preserve"> по 2020 роки по  </w:t>
      </w:r>
      <w:r w:rsidR="009651E0" w:rsidRPr="00775807">
        <w:rPr>
          <w:b/>
          <w:bCs/>
          <w:i/>
          <w:iCs/>
          <w:lang w:val="uk-UA"/>
        </w:rPr>
        <w:t xml:space="preserve"> Київському </w:t>
      </w:r>
      <w:r w:rsidRPr="00775807">
        <w:rPr>
          <w:b/>
          <w:bCs/>
          <w:i/>
          <w:iCs/>
        </w:rPr>
        <w:t>ОУЛМГ</w:t>
      </w:r>
    </w:p>
    <w:p w:rsidR="00DA1F05" w:rsidRPr="00775807" w:rsidRDefault="00DA1F05" w:rsidP="00BC1C57">
      <w:pPr>
        <w:jc w:val="center"/>
        <w:rPr>
          <w:b/>
          <w:bCs/>
          <w:i/>
          <w:iCs/>
        </w:rPr>
      </w:pPr>
    </w:p>
    <w:tbl>
      <w:tblPr>
        <w:tblStyle w:val="a7"/>
        <w:tblW w:w="10343" w:type="dxa"/>
        <w:tblLayout w:type="fixed"/>
        <w:tblLook w:val="01E0" w:firstRow="1" w:lastRow="1" w:firstColumn="1" w:lastColumn="1" w:noHBand="0" w:noVBand="0"/>
      </w:tblPr>
      <w:tblGrid>
        <w:gridCol w:w="1951"/>
        <w:gridCol w:w="1021"/>
        <w:gridCol w:w="992"/>
        <w:gridCol w:w="1276"/>
        <w:gridCol w:w="1672"/>
        <w:gridCol w:w="1447"/>
        <w:gridCol w:w="1984"/>
      </w:tblGrid>
      <w:tr w:rsidR="00775807" w:rsidRPr="00775807" w:rsidTr="00E61266">
        <w:tc>
          <w:tcPr>
            <w:tcW w:w="1951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</w:p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Порода</w:t>
            </w:r>
          </w:p>
        </w:tc>
        <w:tc>
          <w:tcPr>
            <w:tcW w:w="1021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</w:p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Площа</w:t>
            </w:r>
            <w:proofErr w:type="spellEnd"/>
            <w:r w:rsidRPr="00775807">
              <w:rPr>
                <w:sz w:val="24"/>
                <w:szCs w:val="24"/>
              </w:rPr>
              <w:t>, га</w:t>
            </w:r>
          </w:p>
        </w:tc>
        <w:tc>
          <w:tcPr>
            <w:tcW w:w="992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</w:p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Кіль-кість</w:t>
            </w:r>
            <w:proofErr w:type="spellEnd"/>
            <w:r w:rsidRPr="00775807">
              <w:rPr>
                <w:sz w:val="24"/>
                <w:szCs w:val="24"/>
              </w:rPr>
              <w:t xml:space="preserve">, </w:t>
            </w:r>
            <w:proofErr w:type="spellStart"/>
            <w:r w:rsidRPr="007758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</w:p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Середній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вік</w:t>
            </w:r>
            <w:proofErr w:type="spellEnd"/>
            <w:r w:rsidRPr="00775807">
              <w:rPr>
                <w:sz w:val="24"/>
                <w:szCs w:val="24"/>
              </w:rPr>
              <w:t>, роки</w:t>
            </w:r>
          </w:p>
        </w:tc>
        <w:tc>
          <w:tcPr>
            <w:tcW w:w="1672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заготівлі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насіння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масою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807">
              <w:rPr>
                <w:sz w:val="24"/>
                <w:szCs w:val="24"/>
              </w:rPr>
              <w:t>загальн</w:t>
            </w:r>
            <w:proofErr w:type="spellEnd"/>
            <w:r w:rsidR="00E61266" w:rsidRPr="00775807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775807">
              <w:rPr>
                <w:sz w:val="24"/>
                <w:szCs w:val="24"/>
              </w:rPr>
              <w:t>го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r w:rsidR="00E61266" w:rsidRPr="0077580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збору</w:t>
            </w:r>
            <w:proofErr w:type="spellEnd"/>
            <w:proofErr w:type="gramEnd"/>
            <w:r w:rsidRPr="0077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потреби догляду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доцільності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збереження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proofErr w:type="gram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  <w:r w:rsidR="00583D4F" w:rsidRPr="00775807">
              <w:rPr>
                <w:sz w:val="24"/>
                <w:szCs w:val="24"/>
                <w:lang w:val="uk-UA"/>
              </w:rPr>
              <w:t>, шт.(га)</w:t>
            </w:r>
          </w:p>
        </w:tc>
      </w:tr>
      <w:tr w:rsidR="00775807" w:rsidRPr="00775807" w:rsidTr="00E61266">
        <w:trPr>
          <w:trHeight w:val="291"/>
        </w:trPr>
        <w:tc>
          <w:tcPr>
            <w:tcW w:w="1951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1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72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9651E0" w:rsidRPr="00775807" w:rsidRDefault="009651E0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7</w:t>
            </w:r>
          </w:p>
        </w:tc>
      </w:tr>
      <w:tr w:rsidR="00775807" w:rsidRPr="00775807" w:rsidTr="00E61266">
        <w:tc>
          <w:tcPr>
            <w:tcW w:w="1951" w:type="dxa"/>
          </w:tcPr>
          <w:p w:rsidR="00475F3C" w:rsidRPr="00775807" w:rsidRDefault="00C47BBB" w:rsidP="00475F3C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  <w:lang w:val="uk-UA"/>
              </w:rPr>
              <w:t>Сосна</w:t>
            </w:r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="00475F3C" w:rsidRPr="00775807">
              <w:rPr>
                <w:sz w:val="24"/>
                <w:szCs w:val="24"/>
              </w:rPr>
              <w:t>звичайна</w:t>
            </w:r>
            <w:proofErr w:type="spellEnd"/>
          </w:p>
        </w:tc>
        <w:tc>
          <w:tcPr>
            <w:tcW w:w="1021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</w:rPr>
              <w:t>1</w:t>
            </w:r>
            <w:r w:rsidR="003D3202" w:rsidRPr="007758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475F3C" w:rsidRPr="00775807" w:rsidRDefault="00DA1F05" w:rsidP="00475F3C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17</m:t>
                </m:r>
              </m:oMath>
            </m:oMathPara>
          </w:p>
        </w:tc>
        <w:tc>
          <w:tcPr>
            <w:tcW w:w="1276" w:type="dxa"/>
          </w:tcPr>
          <w:p w:rsidR="00475F3C" w:rsidRPr="00775807" w:rsidRDefault="003729C7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672" w:type="dxa"/>
          </w:tcPr>
          <w:p w:rsidR="00475F3C" w:rsidRPr="00775807" w:rsidRDefault="00D1045C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</w:tcPr>
          <w:p w:rsidR="00475F3C" w:rsidRPr="00775807" w:rsidRDefault="001E426A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37%</w:t>
            </w:r>
          </w:p>
        </w:tc>
        <w:tc>
          <w:tcPr>
            <w:tcW w:w="1984" w:type="dxa"/>
          </w:tcPr>
          <w:p w:rsidR="00475F3C" w:rsidRPr="00775807" w:rsidRDefault="00B1024B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77</w:t>
            </w:r>
            <w:r w:rsidR="00583D4F" w:rsidRPr="00775807">
              <w:rPr>
                <w:sz w:val="24"/>
                <w:szCs w:val="24"/>
                <w:lang w:val="uk-UA"/>
              </w:rPr>
              <w:t xml:space="preserve"> </w:t>
            </w:r>
            <w:r w:rsidRPr="00775807">
              <w:rPr>
                <w:sz w:val="24"/>
                <w:szCs w:val="24"/>
                <w:lang w:val="uk-UA"/>
              </w:rPr>
              <w:t>(78,3) %</w:t>
            </w:r>
          </w:p>
        </w:tc>
      </w:tr>
      <w:tr w:rsidR="00775807" w:rsidRPr="00775807" w:rsidTr="00E61266">
        <w:tc>
          <w:tcPr>
            <w:tcW w:w="1951" w:type="dxa"/>
          </w:tcPr>
          <w:p w:rsidR="00791AB3" w:rsidRPr="00775807" w:rsidRDefault="00791AB3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 xml:space="preserve">Сосна </w:t>
            </w:r>
            <w:proofErr w:type="spellStart"/>
            <w:r w:rsidRPr="00775807">
              <w:rPr>
                <w:sz w:val="24"/>
                <w:szCs w:val="24"/>
                <w:lang w:val="uk-UA"/>
              </w:rPr>
              <w:t>Палласа</w:t>
            </w:r>
            <w:proofErr w:type="spellEnd"/>
          </w:p>
        </w:tc>
        <w:tc>
          <w:tcPr>
            <w:tcW w:w="1021" w:type="dxa"/>
          </w:tcPr>
          <w:p w:rsidR="00791AB3" w:rsidRPr="00775807" w:rsidRDefault="003D3202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992" w:type="dxa"/>
          </w:tcPr>
          <w:p w:rsidR="00791AB3" w:rsidRPr="00775807" w:rsidRDefault="00DA1F05" w:rsidP="00475F3C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oMath>
            </m:oMathPara>
          </w:p>
        </w:tc>
        <w:tc>
          <w:tcPr>
            <w:tcW w:w="1276" w:type="dxa"/>
          </w:tcPr>
          <w:p w:rsidR="00791AB3" w:rsidRPr="00775807" w:rsidRDefault="00872019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1672" w:type="dxa"/>
          </w:tcPr>
          <w:p w:rsidR="00791AB3" w:rsidRPr="00775807" w:rsidRDefault="00D1045C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791AB3" w:rsidRPr="00775807" w:rsidRDefault="001E426A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984" w:type="dxa"/>
          </w:tcPr>
          <w:p w:rsidR="00791AB3" w:rsidRPr="00775807" w:rsidRDefault="00B1024B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  <w:r w:rsidR="00583D4F" w:rsidRPr="00775807">
              <w:rPr>
                <w:sz w:val="24"/>
                <w:szCs w:val="24"/>
                <w:lang w:val="uk-UA"/>
              </w:rPr>
              <w:t xml:space="preserve"> </w:t>
            </w:r>
            <w:r w:rsidRPr="00775807">
              <w:rPr>
                <w:sz w:val="24"/>
                <w:szCs w:val="24"/>
                <w:lang w:val="uk-UA"/>
              </w:rPr>
              <w:t>%</w:t>
            </w:r>
          </w:p>
        </w:tc>
      </w:tr>
      <w:tr w:rsidR="00775807" w:rsidRPr="00775807" w:rsidTr="00E61266">
        <w:trPr>
          <w:trHeight w:val="547"/>
        </w:trPr>
        <w:tc>
          <w:tcPr>
            <w:tcW w:w="1951" w:type="dxa"/>
          </w:tcPr>
          <w:p w:rsidR="00475F3C" w:rsidRPr="00775807" w:rsidRDefault="00475F3C" w:rsidP="00475F3C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Дуб </w:t>
            </w:r>
            <w:proofErr w:type="spellStart"/>
            <w:r w:rsidRPr="00775807">
              <w:rPr>
                <w:sz w:val="24"/>
                <w:szCs w:val="24"/>
              </w:rPr>
              <w:t>звичайний</w:t>
            </w:r>
            <w:proofErr w:type="spellEnd"/>
          </w:p>
        </w:tc>
        <w:tc>
          <w:tcPr>
            <w:tcW w:w="1021" w:type="dxa"/>
          </w:tcPr>
          <w:p w:rsidR="00475F3C" w:rsidRPr="00775807" w:rsidRDefault="003D3202" w:rsidP="00E537E1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384,6</w:t>
            </w:r>
          </w:p>
        </w:tc>
        <w:tc>
          <w:tcPr>
            <w:tcW w:w="992" w:type="dxa"/>
          </w:tcPr>
          <w:p w:rsidR="00475F3C" w:rsidRPr="00775807" w:rsidRDefault="00DA1F05" w:rsidP="00475F3C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54</m:t>
                </m:r>
              </m:oMath>
            </m:oMathPara>
          </w:p>
        </w:tc>
        <w:tc>
          <w:tcPr>
            <w:tcW w:w="1276" w:type="dxa"/>
          </w:tcPr>
          <w:p w:rsidR="00475F3C" w:rsidRPr="00775807" w:rsidRDefault="001F1309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1672" w:type="dxa"/>
          </w:tcPr>
          <w:p w:rsidR="00475F3C" w:rsidRPr="00775807" w:rsidRDefault="00D1045C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47" w:type="dxa"/>
          </w:tcPr>
          <w:p w:rsidR="00475F3C" w:rsidRPr="00775807" w:rsidRDefault="001E426A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53%</w:t>
            </w:r>
          </w:p>
        </w:tc>
        <w:tc>
          <w:tcPr>
            <w:tcW w:w="1984" w:type="dxa"/>
          </w:tcPr>
          <w:p w:rsidR="00475F3C" w:rsidRPr="00775807" w:rsidRDefault="00B1024B" w:rsidP="00475F3C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96,3</w:t>
            </w:r>
            <w:r w:rsidR="00583D4F" w:rsidRPr="00775807">
              <w:rPr>
                <w:sz w:val="24"/>
                <w:szCs w:val="24"/>
                <w:lang w:val="uk-UA"/>
              </w:rPr>
              <w:t xml:space="preserve"> </w:t>
            </w:r>
            <w:r w:rsidRPr="00775807">
              <w:rPr>
                <w:sz w:val="24"/>
                <w:szCs w:val="24"/>
                <w:lang w:val="uk-UA"/>
              </w:rPr>
              <w:t>(98,2)%</w:t>
            </w:r>
          </w:p>
        </w:tc>
      </w:tr>
      <w:tr w:rsidR="00775807" w:rsidRPr="00775807" w:rsidTr="00E61266">
        <w:trPr>
          <w:trHeight w:val="547"/>
        </w:trPr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21" w:type="dxa"/>
          </w:tcPr>
          <w:p w:rsidR="009651E0" w:rsidRPr="00775807" w:rsidRDefault="009651E0" w:rsidP="009651E0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72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47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7</w:t>
            </w:r>
          </w:p>
        </w:tc>
      </w:tr>
      <w:tr w:rsidR="00775807" w:rsidRPr="00775807" w:rsidTr="00E61266"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Липа </w:t>
            </w:r>
            <w:proofErr w:type="spellStart"/>
            <w:r w:rsidRPr="00775807">
              <w:rPr>
                <w:sz w:val="24"/>
                <w:szCs w:val="24"/>
              </w:rPr>
              <w:t>дрібнолиста</w:t>
            </w:r>
            <w:proofErr w:type="spellEnd"/>
          </w:p>
        </w:tc>
        <w:tc>
          <w:tcPr>
            <w:tcW w:w="1021" w:type="dxa"/>
          </w:tcPr>
          <w:p w:rsidR="009651E0" w:rsidRPr="00775807" w:rsidRDefault="009651E0" w:rsidP="009651E0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12,5</w:t>
            </w:r>
          </w:p>
        </w:tc>
        <w:tc>
          <w:tcPr>
            <w:tcW w:w="992" w:type="dxa"/>
          </w:tcPr>
          <w:p w:rsidR="009651E0" w:rsidRPr="00775807" w:rsidRDefault="00DA1F05" w:rsidP="009651E0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oMath>
            </m:oMathPara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 xml:space="preserve">94  </w:t>
            </w:r>
          </w:p>
        </w:tc>
        <w:tc>
          <w:tcPr>
            <w:tcW w:w="1672" w:type="dxa"/>
          </w:tcPr>
          <w:p w:rsidR="009651E0" w:rsidRPr="00775807" w:rsidRDefault="00D1045C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59%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  <w:r w:rsidR="00583D4F" w:rsidRPr="00775807"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775807" w:rsidRPr="00775807" w:rsidTr="00E61266"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Дуб </w:t>
            </w:r>
            <w:proofErr w:type="spellStart"/>
            <w:r w:rsidRPr="00775807">
              <w:rPr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1021" w:type="dxa"/>
          </w:tcPr>
          <w:p w:rsidR="009651E0" w:rsidRPr="00775807" w:rsidRDefault="009651E0" w:rsidP="009651E0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12,6</w:t>
            </w:r>
          </w:p>
        </w:tc>
        <w:tc>
          <w:tcPr>
            <w:tcW w:w="992" w:type="dxa"/>
          </w:tcPr>
          <w:p w:rsidR="009651E0" w:rsidRPr="00775807" w:rsidRDefault="00DA1F05" w:rsidP="009651E0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8</m:t>
                </m:r>
              </m:oMath>
            </m:oMathPara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672" w:type="dxa"/>
          </w:tcPr>
          <w:p w:rsidR="009651E0" w:rsidRPr="00775807" w:rsidRDefault="00D1045C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2,7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6%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  <w:r w:rsidR="00583D4F" w:rsidRPr="00775807"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775807" w:rsidRPr="00775807" w:rsidTr="00E61266"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75807">
              <w:rPr>
                <w:sz w:val="24"/>
                <w:szCs w:val="24"/>
              </w:rPr>
              <w:t>Вільха</w:t>
            </w:r>
            <w:proofErr w:type="spellEnd"/>
            <w:r w:rsidRPr="00775807">
              <w:rPr>
                <w:sz w:val="24"/>
                <w:szCs w:val="24"/>
                <w:lang w:val="uk-UA"/>
              </w:rPr>
              <w:t xml:space="preserve"> чорна </w:t>
            </w:r>
          </w:p>
        </w:tc>
        <w:tc>
          <w:tcPr>
            <w:tcW w:w="102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11,7</w:t>
            </w:r>
          </w:p>
        </w:tc>
        <w:tc>
          <w:tcPr>
            <w:tcW w:w="992" w:type="dxa"/>
          </w:tcPr>
          <w:p w:rsidR="009651E0" w:rsidRPr="00775807" w:rsidRDefault="00DA1F05" w:rsidP="009651E0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oMath>
            </m:oMathPara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672" w:type="dxa"/>
          </w:tcPr>
          <w:p w:rsidR="009651E0" w:rsidRPr="00775807" w:rsidRDefault="00D1045C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22%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33 (22) %</w:t>
            </w:r>
          </w:p>
        </w:tc>
      </w:tr>
      <w:tr w:rsidR="00775807" w:rsidRPr="00775807" w:rsidTr="00E61266"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Модрина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європейська</w:t>
            </w:r>
            <w:proofErr w:type="spellEnd"/>
          </w:p>
        </w:tc>
        <w:tc>
          <w:tcPr>
            <w:tcW w:w="1021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4,4</w:t>
            </w:r>
          </w:p>
        </w:tc>
        <w:tc>
          <w:tcPr>
            <w:tcW w:w="992" w:type="dxa"/>
          </w:tcPr>
          <w:p w:rsidR="009651E0" w:rsidRPr="00775807" w:rsidRDefault="00DA1F05" w:rsidP="009651E0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oMath>
            </m:oMathPara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1672" w:type="dxa"/>
          </w:tcPr>
          <w:p w:rsidR="009651E0" w:rsidRPr="00775807" w:rsidRDefault="00D1045C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68%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67(91,2)</w:t>
            </w:r>
            <w:r w:rsidR="00583D4F" w:rsidRPr="00775807"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775807" w:rsidRPr="00775807" w:rsidTr="00E61266"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Клен </w:t>
            </w:r>
            <w:proofErr w:type="spellStart"/>
            <w:r w:rsidRPr="00775807">
              <w:rPr>
                <w:sz w:val="24"/>
                <w:szCs w:val="24"/>
              </w:rPr>
              <w:t>гостролистий</w:t>
            </w:r>
            <w:proofErr w:type="spellEnd"/>
          </w:p>
        </w:tc>
        <w:tc>
          <w:tcPr>
            <w:tcW w:w="102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0,7</w:t>
            </w:r>
          </w:p>
        </w:tc>
        <w:tc>
          <w:tcPr>
            <w:tcW w:w="992" w:type="dxa"/>
          </w:tcPr>
          <w:p w:rsidR="009651E0" w:rsidRPr="00775807" w:rsidRDefault="00DA1F05" w:rsidP="009651E0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oMath>
            </m:oMathPara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1672" w:type="dxa"/>
          </w:tcPr>
          <w:p w:rsidR="009651E0" w:rsidRPr="00775807" w:rsidRDefault="00D1045C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  <w:r w:rsidR="00583D4F" w:rsidRPr="00775807">
              <w:rPr>
                <w:sz w:val="24"/>
                <w:szCs w:val="24"/>
                <w:lang w:val="uk-UA"/>
              </w:rPr>
              <w:t>%</w:t>
            </w:r>
          </w:p>
        </w:tc>
      </w:tr>
      <w:tr w:rsidR="00775807" w:rsidRPr="00775807" w:rsidTr="00E61266"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Робінія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звичайна</w:t>
            </w:r>
            <w:proofErr w:type="spellEnd"/>
          </w:p>
        </w:tc>
        <w:tc>
          <w:tcPr>
            <w:tcW w:w="102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9651E0" w:rsidRPr="00775807" w:rsidRDefault="00DA1F05" w:rsidP="009651E0">
            <w:pPr>
              <w:jc w:val="both"/>
              <w:rPr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oMath>
            </m:oMathPara>
          </w:p>
        </w:tc>
        <w:tc>
          <w:tcPr>
            <w:tcW w:w="1276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72" w:type="dxa"/>
          </w:tcPr>
          <w:p w:rsidR="009651E0" w:rsidRPr="00775807" w:rsidRDefault="00D1045C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984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</w:tr>
      <w:tr w:rsidR="009651E0" w:rsidRPr="00775807" w:rsidTr="00583D4F">
        <w:trPr>
          <w:trHeight w:val="531"/>
        </w:trPr>
        <w:tc>
          <w:tcPr>
            <w:tcW w:w="1951" w:type="dxa"/>
          </w:tcPr>
          <w:p w:rsidR="009651E0" w:rsidRPr="00775807" w:rsidRDefault="009651E0" w:rsidP="009651E0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Разом</w:t>
            </w:r>
          </w:p>
        </w:tc>
        <w:tc>
          <w:tcPr>
            <w:tcW w:w="1021" w:type="dxa"/>
          </w:tcPr>
          <w:p w:rsidR="009651E0" w:rsidRPr="00775807" w:rsidRDefault="009651E0" w:rsidP="00583D4F">
            <w:p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775807">
              <w:rPr>
                <w:b/>
                <w:bCs/>
              </w:rPr>
              <w:t>560,7</w:t>
            </w:r>
          </w:p>
        </w:tc>
        <w:tc>
          <w:tcPr>
            <w:tcW w:w="992" w:type="dxa"/>
          </w:tcPr>
          <w:p w:rsidR="009651E0" w:rsidRPr="00775807" w:rsidRDefault="009651E0" w:rsidP="009651E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75807"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</w:tcPr>
          <w:p w:rsidR="009651E0" w:rsidRPr="00775807" w:rsidRDefault="007A5707" w:rsidP="009651E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75807">
              <w:rPr>
                <w:b/>
                <w:bCs/>
                <w:sz w:val="24"/>
                <w:szCs w:val="24"/>
                <w:lang w:val="uk-UA"/>
              </w:rPr>
              <w:t>9,8</w:t>
            </w:r>
          </w:p>
        </w:tc>
        <w:tc>
          <w:tcPr>
            <w:tcW w:w="1672" w:type="dxa"/>
          </w:tcPr>
          <w:p w:rsidR="009651E0" w:rsidRPr="00775807" w:rsidRDefault="005B353B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7" w:type="dxa"/>
          </w:tcPr>
          <w:p w:rsidR="009651E0" w:rsidRPr="00775807" w:rsidRDefault="001E426A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47%</w:t>
            </w:r>
          </w:p>
        </w:tc>
        <w:tc>
          <w:tcPr>
            <w:tcW w:w="1984" w:type="dxa"/>
          </w:tcPr>
          <w:p w:rsidR="009651E0" w:rsidRPr="00775807" w:rsidRDefault="001863C9" w:rsidP="009651E0">
            <w:pPr>
              <w:jc w:val="both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en-US"/>
              </w:rPr>
              <w:t>87</w:t>
            </w:r>
            <w:r w:rsidR="009651E0" w:rsidRPr="00775807">
              <w:rPr>
                <w:sz w:val="24"/>
                <w:szCs w:val="24"/>
                <w:lang w:val="uk-UA"/>
              </w:rPr>
              <w:t>.</w:t>
            </w:r>
            <w:r w:rsidRPr="00775807">
              <w:rPr>
                <w:sz w:val="24"/>
                <w:szCs w:val="24"/>
                <w:lang w:val="en-US"/>
              </w:rPr>
              <w:t>8</w:t>
            </w:r>
            <w:r w:rsidR="009651E0" w:rsidRPr="00775807">
              <w:rPr>
                <w:sz w:val="24"/>
                <w:szCs w:val="24"/>
                <w:lang w:val="uk-UA"/>
              </w:rPr>
              <w:t xml:space="preserve"> </w:t>
            </w:r>
            <w:r w:rsidR="00583D4F" w:rsidRPr="00775807">
              <w:rPr>
                <w:sz w:val="24"/>
                <w:szCs w:val="24"/>
                <w:lang w:val="uk-UA"/>
              </w:rPr>
              <w:t>(</w:t>
            </w:r>
            <w:r w:rsidRPr="00775807">
              <w:rPr>
                <w:sz w:val="24"/>
                <w:szCs w:val="24"/>
                <w:lang w:val="en-US"/>
              </w:rPr>
              <w:t>89</w:t>
            </w:r>
            <w:r w:rsidR="009651E0" w:rsidRPr="00775807">
              <w:rPr>
                <w:sz w:val="24"/>
                <w:szCs w:val="24"/>
                <w:lang w:val="uk-UA"/>
              </w:rPr>
              <w:t>,</w:t>
            </w:r>
            <w:r w:rsidRPr="00775807">
              <w:rPr>
                <w:sz w:val="24"/>
                <w:szCs w:val="24"/>
                <w:lang w:val="en-US"/>
              </w:rPr>
              <w:t>9</w:t>
            </w:r>
            <w:r w:rsidR="00583D4F" w:rsidRPr="00775807">
              <w:rPr>
                <w:sz w:val="24"/>
                <w:szCs w:val="24"/>
                <w:lang w:val="uk-UA"/>
              </w:rPr>
              <w:t>)</w:t>
            </w:r>
            <w:r w:rsidR="00DA1F05" w:rsidRPr="00775807">
              <w:rPr>
                <w:sz w:val="24"/>
                <w:szCs w:val="24"/>
                <w:lang w:val="uk-UA"/>
              </w:rPr>
              <w:t xml:space="preserve"> %</w:t>
            </w:r>
          </w:p>
        </w:tc>
      </w:tr>
    </w:tbl>
    <w:p w:rsidR="009651E0" w:rsidRPr="00775807" w:rsidRDefault="009651E0" w:rsidP="00762CE8">
      <w:pPr>
        <w:jc w:val="both"/>
      </w:pPr>
    </w:p>
    <w:p w:rsidR="00475F3C" w:rsidRPr="00775807" w:rsidRDefault="001863C9" w:rsidP="00762CE8">
      <w:pPr>
        <w:jc w:val="both"/>
        <w:rPr>
          <w:lang w:val="uk-UA"/>
        </w:rPr>
      </w:pPr>
      <w:r w:rsidRPr="00775807">
        <w:rPr>
          <w:lang w:val="uk-UA"/>
        </w:rPr>
        <w:t xml:space="preserve">          </w:t>
      </w:r>
      <w:r w:rsidR="0066642B" w:rsidRPr="00775807">
        <w:rPr>
          <w:lang w:val="uk-UA"/>
        </w:rPr>
        <w:t>Дані наведені  у таблиці</w:t>
      </w:r>
      <w:r w:rsidRPr="00775807">
        <w:rPr>
          <w:lang w:val="uk-UA"/>
        </w:rPr>
        <w:t xml:space="preserve"> 1.1, </w:t>
      </w:r>
      <w:r w:rsidR="0066642B" w:rsidRPr="00775807">
        <w:rPr>
          <w:lang w:val="uk-UA"/>
        </w:rPr>
        <w:t xml:space="preserve">  на жаль, показують   негативну перспективу виробничого збору  насіннєвого матеріалу з ПЛНД та низьку  ступінь задоволення насінням з ПЛНД виробничих потреб держпідприємств</w:t>
      </w:r>
      <w:r w:rsidRPr="00775807">
        <w:rPr>
          <w:lang w:val="uk-UA"/>
        </w:rPr>
        <w:t xml:space="preserve"> Київського </w:t>
      </w:r>
      <w:r w:rsidR="0066642B" w:rsidRPr="00775807">
        <w:rPr>
          <w:lang w:val="uk-UA"/>
        </w:rPr>
        <w:t xml:space="preserve"> ОУЛМГ. </w:t>
      </w:r>
      <w:proofErr w:type="spellStart"/>
      <w:r w:rsidR="0066642B" w:rsidRPr="00775807">
        <w:t>Найбільш</w:t>
      </w:r>
      <w:proofErr w:type="spellEnd"/>
      <w:r w:rsidR="0066642B" w:rsidRPr="00775807">
        <w:t xml:space="preserve"> </w:t>
      </w:r>
      <w:proofErr w:type="spellStart"/>
      <w:r w:rsidR="0066642B" w:rsidRPr="00775807">
        <w:t>ефективно</w:t>
      </w:r>
      <w:proofErr w:type="spellEnd"/>
      <w:r w:rsidR="0066642B" w:rsidRPr="00775807">
        <w:t xml:space="preserve"> </w:t>
      </w:r>
      <w:proofErr w:type="spellStart"/>
      <w:r w:rsidR="0066642B" w:rsidRPr="00775807">
        <w:t>використовуються</w:t>
      </w:r>
      <w:proofErr w:type="spellEnd"/>
      <w:r w:rsidR="0066642B" w:rsidRPr="00775807">
        <w:t xml:space="preserve"> </w:t>
      </w:r>
      <w:proofErr w:type="spellStart"/>
      <w:r w:rsidR="0066642B" w:rsidRPr="00775807">
        <w:t>ділянки</w:t>
      </w:r>
      <w:proofErr w:type="spellEnd"/>
      <w:r w:rsidR="0066642B" w:rsidRPr="00775807">
        <w:t xml:space="preserve"> дуба </w:t>
      </w:r>
      <w:proofErr w:type="spellStart"/>
      <w:r w:rsidR="0066642B" w:rsidRPr="00775807">
        <w:t>звичайного</w:t>
      </w:r>
      <w:proofErr w:type="spellEnd"/>
      <w:r w:rsidR="0066642B" w:rsidRPr="00775807">
        <w:t xml:space="preserve"> </w:t>
      </w:r>
      <w:r w:rsidRPr="00775807">
        <w:rPr>
          <w:lang w:val="uk-UA"/>
        </w:rPr>
        <w:t xml:space="preserve"> </w:t>
      </w:r>
      <w:r w:rsidR="0066642B" w:rsidRPr="00775807">
        <w:t xml:space="preserve"> (</w:t>
      </w:r>
      <w:r w:rsidRPr="00775807">
        <w:rPr>
          <w:lang w:val="uk-UA"/>
        </w:rPr>
        <w:t xml:space="preserve">17 </w:t>
      </w:r>
      <w:r w:rsidR="0066642B" w:rsidRPr="00775807">
        <w:t>%).</w:t>
      </w:r>
      <w:r w:rsidRPr="00775807">
        <w:t xml:space="preserve"> </w:t>
      </w:r>
      <w:r w:rsidR="00A55D10" w:rsidRPr="00775807">
        <w:rPr>
          <w:lang w:val="uk-UA"/>
        </w:rPr>
        <w:t xml:space="preserve"> Найбільше  (</w:t>
      </w:r>
      <w:r w:rsidRPr="00775807">
        <w:t>23 %</w:t>
      </w:r>
      <w:r w:rsidR="00A55D10" w:rsidRPr="00775807">
        <w:rPr>
          <w:lang w:val="uk-UA"/>
        </w:rPr>
        <w:t xml:space="preserve">) </w:t>
      </w:r>
      <w:r w:rsidRPr="00775807">
        <w:t xml:space="preserve"> </w:t>
      </w:r>
      <w:r w:rsidRPr="00775807">
        <w:rPr>
          <w:lang w:val="uk-UA"/>
        </w:rPr>
        <w:t xml:space="preserve">ПЛНД сосни звичайної визначено </w:t>
      </w:r>
      <w:r w:rsidR="006619B9" w:rsidRPr="00775807">
        <w:rPr>
          <w:lang w:val="uk-UA"/>
        </w:rPr>
        <w:t>за наслідками інвентаризації непридатними для подальшого використання.</w:t>
      </w:r>
      <w:r w:rsidR="00A55D10" w:rsidRPr="00775807">
        <w:rPr>
          <w:lang w:val="uk-UA"/>
        </w:rPr>
        <w:t xml:space="preserve"> Назагал потребує догляду </w:t>
      </w:r>
      <w:r w:rsidR="001E426A" w:rsidRPr="00775807">
        <w:rPr>
          <w:lang w:val="uk-UA"/>
        </w:rPr>
        <w:t>47%</w:t>
      </w:r>
      <w:r w:rsidR="00A55D10" w:rsidRPr="00775807">
        <w:rPr>
          <w:lang w:val="uk-UA"/>
        </w:rPr>
        <w:t xml:space="preserve"> ПЛНД</w:t>
      </w:r>
      <w:r w:rsidR="00852B26" w:rsidRPr="00775807">
        <w:rPr>
          <w:lang w:val="uk-UA"/>
        </w:rPr>
        <w:t>.</w:t>
      </w:r>
    </w:p>
    <w:p w:rsidR="00A55D10" w:rsidRPr="00775807" w:rsidRDefault="00A55D10" w:rsidP="00762CE8">
      <w:pPr>
        <w:jc w:val="both"/>
        <w:rPr>
          <w:lang w:val="uk-UA"/>
        </w:rPr>
      </w:pPr>
    </w:p>
    <w:p w:rsidR="00030361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             </w:t>
      </w:r>
      <w:r w:rsidR="009651E0" w:rsidRPr="00775807">
        <w:rPr>
          <w:lang w:val="uk-UA"/>
        </w:rPr>
        <w:t>1.</w:t>
      </w:r>
      <w:r w:rsidRPr="00775807">
        <w:rPr>
          <w:lang w:val="uk-UA"/>
        </w:rPr>
        <w:t xml:space="preserve">2. Аналіз </w:t>
      </w:r>
      <w:r w:rsidRPr="00775807">
        <w:rPr>
          <w:b/>
          <w:bCs/>
          <w:lang w:val="uk-UA"/>
        </w:rPr>
        <w:t>ПЛНД, які рекомендовано для виключення з ПЛНБ.</w:t>
      </w:r>
    </w:p>
    <w:p w:rsidR="00BC1C57" w:rsidRPr="00775807" w:rsidRDefault="00A55D10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</w:t>
      </w:r>
      <w:r w:rsidR="009651E0" w:rsidRPr="00775807">
        <w:rPr>
          <w:lang w:val="uk-UA"/>
        </w:rPr>
        <w:t xml:space="preserve">1.2.1 </w:t>
      </w:r>
      <w:r w:rsidR="00030361" w:rsidRPr="00775807">
        <w:rPr>
          <w:lang w:val="uk-UA"/>
        </w:rPr>
        <w:t xml:space="preserve"> Аналіз </w:t>
      </w:r>
      <w:r w:rsidR="00030361" w:rsidRPr="00775807">
        <w:rPr>
          <w:b/>
          <w:bCs/>
          <w:lang w:val="uk-UA"/>
        </w:rPr>
        <w:t>ПЛНД дуба звичайного</w:t>
      </w:r>
      <w:r w:rsidR="00030361" w:rsidRPr="00775807">
        <w:rPr>
          <w:lang w:val="uk-UA"/>
        </w:rPr>
        <w:t>, деревостани яких пошкоджені біотичними та абіотичними чинниками   чи  за іншими параметрами</w:t>
      </w:r>
      <w:r w:rsidRPr="00775807">
        <w:rPr>
          <w:lang w:val="uk-UA"/>
        </w:rPr>
        <w:t>,</w:t>
      </w:r>
      <w:r w:rsidR="00030361" w:rsidRPr="00775807">
        <w:rPr>
          <w:lang w:val="uk-UA"/>
        </w:rPr>
        <w:t xml:space="preserve"> не відповідають окремим   вимогам ТУ  «Ділянки постійні  </w:t>
      </w:r>
      <w:proofErr w:type="spellStart"/>
      <w:r w:rsidR="00030361" w:rsidRPr="00775807">
        <w:rPr>
          <w:lang w:val="uk-UA"/>
        </w:rPr>
        <w:t>лісонасінні</w:t>
      </w:r>
      <w:proofErr w:type="spellEnd"/>
      <w:r w:rsidR="00030361" w:rsidRPr="00775807">
        <w:rPr>
          <w:lang w:val="uk-UA"/>
        </w:rPr>
        <w:t xml:space="preserve"> основних </w:t>
      </w:r>
      <w:proofErr w:type="spellStart"/>
      <w:r w:rsidR="00030361" w:rsidRPr="00775807">
        <w:rPr>
          <w:lang w:val="uk-UA"/>
        </w:rPr>
        <w:t>лісотвірних</w:t>
      </w:r>
      <w:proofErr w:type="spellEnd"/>
      <w:r w:rsidR="00030361" w:rsidRPr="00775807">
        <w:rPr>
          <w:lang w:val="uk-UA"/>
        </w:rPr>
        <w:t xml:space="preserve"> порід», Харків, 2017.  </w:t>
      </w:r>
    </w:p>
    <w:p w:rsidR="00030361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</w:t>
      </w:r>
      <w:r w:rsidRPr="00775807">
        <w:t xml:space="preserve">1) 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Макарівське </w:t>
      </w:r>
      <w:r w:rsidRPr="00775807">
        <w:rPr>
          <w:b/>
          <w:bCs/>
        </w:rPr>
        <w:t xml:space="preserve"> ЛГ»,</w:t>
      </w:r>
      <w:r w:rsidRPr="00775807">
        <w:t xml:space="preserve">   </w:t>
      </w:r>
      <w:r w:rsidRPr="00775807">
        <w:rPr>
          <w:lang w:val="uk-UA"/>
        </w:rPr>
        <w:t xml:space="preserve"> </w:t>
      </w:r>
      <w:proofErr w:type="spellStart"/>
      <w:r w:rsidRPr="00775807">
        <w:rPr>
          <w:lang w:val="uk-UA"/>
        </w:rPr>
        <w:t>Комарівське</w:t>
      </w:r>
      <w:proofErr w:type="spellEnd"/>
      <w:r w:rsidRPr="00775807">
        <w:rPr>
          <w:lang w:val="uk-UA"/>
        </w:rPr>
        <w:t xml:space="preserve"> </w:t>
      </w:r>
      <w:r w:rsidRPr="00775807">
        <w:t xml:space="preserve">л-во,  паспорт № </w:t>
      </w:r>
      <w:r w:rsidRPr="00775807">
        <w:rPr>
          <w:lang w:val="uk-UA"/>
        </w:rPr>
        <w:t xml:space="preserve"> 10</w:t>
      </w:r>
      <w:r w:rsidRPr="00775807">
        <w:t xml:space="preserve">, кв. </w:t>
      </w:r>
      <w:r w:rsidRPr="00775807">
        <w:rPr>
          <w:lang w:val="uk-UA"/>
        </w:rPr>
        <w:t>83</w:t>
      </w:r>
      <w:r w:rsidRPr="00775807">
        <w:t xml:space="preserve">, вид. </w:t>
      </w:r>
      <w:r w:rsidRPr="00775807">
        <w:rPr>
          <w:lang w:val="uk-UA"/>
        </w:rPr>
        <w:t>15</w:t>
      </w:r>
      <w:r w:rsidRPr="00775807">
        <w:t xml:space="preserve">,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2</w:t>
      </w:r>
      <w:r w:rsidRPr="00775807">
        <w:t>,</w:t>
      </w:r>
      <w:r w:rsidRPr="00775807">
        <w:rPr>
          <w:lang w:val="uk-UA"/>
        </w:rPr>
        <w:t>8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t xml:space="preserve"> 1</w:t>
      </w:r>
      <w:r w:rsidRPr="00775807">
        <w:rPr>
          <w:lang w:val="uk-UA"/>
        </w:rPr>
        <w:t>06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 , </w:t>
      </w:r>
      <w:r w:rsidR="002E2D7D" w:rsidRPr="00775807">
        <w:rPr>
          <w:lang w:val="uk-UA"/>
        </w:rPr>
        <w:t>закладена у 1973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присутній</w:t>
      </w:r>
      <w:proofErr w:type="spellEnd"/>
      <w:r w:rsidRPr="00775807">
        <w:t xml:space="preserve"> бурелом дерев дуба </w:t>
      </w:r>
      <w:proofErr w:type="spellStart"/>
      <w:r w:rsidRPr="00775807">
        <w:t>звичайного</w:t>
      </w:r>
      <w:proofErr w:type="spellEnd"/>
      <w:r w:rsidRPr="00775807">
        <w:t xml:space="preserve">, є </w:t>
      </w:r>
      <w:proofErr w:type="spellStart"/>
      <w:proofErr w:type="gram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proofErr w:type="gram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</w:t>
      </w:r>
      <w:r w:rsidR="00F71D6E" w:rsidRPr="00775807">
        <w:rPr>
          <w:lang w:val="uk-UA"/>
        </w:rPr>
        <w:t>трутовик</w:t>
      </w:r>
      <w:r w:rsidRPr="00775807">
        <w:t xml:space="preserve">),  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</w:t>
      </w:r>
      <w:proofErr w:type="spellStart"/>
      <w:r w:rsidRPr="00775807">
        <w:t>знизилась</w:t>
      </w:r>
      <w:proofErr w:type="spellEnd"/>
      <w:r w:rsidRPr="00775807">
        <w:t xml:space="preserve"> до </w:t>
      </w:r>
      <w:r w:rsidR="002E2D7D" w:rsidRPr="00775807">
        <w:rPr>
          <w:lang w:val="uk-UA"/>
        </w:rPr>
        <w:t xml:space="preserve">20 м. </w:t>
      </w: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>і санітарний стан  за даними ПП у таблиці</w:t>
      </w:r>
      <w:r w:rsidR="00A55D10" w:rsidRPr="00775807">
        <w:rPr>
          <w:lang w:val="uk-UA"/>
        </w:rPr>
        <w:t xml:space="preserve"> </w:t>
      </w:r>
      <w:r w:rsidR="00BC1C57" w:rsidRPr="00775807">
        <w:rPr>
          <w:lang w:val="uk-UA"/>
        </w:rPr>
        <w:t>1.</w:t>
      </w:r>
      <w:r w:rsidRPr="00775807">
        <w:rPr>
          <w:lang w:val="uk-UA"/>
        </w:rPr>
        <w:t xml:space="preserve"> 2</w:t>
      </w:r>
    </w:p>
    <w:p w:rsidR="00BC1C57" w:rsidRPr="00775807" w:rsidRDefault="00BC1C57" w:rsidP="00030361">
      <w:pPr>
        <w:jc w:val="right"/>
      </w:pPr>
    </w:p>
    <w:p w:rsidR="00BC1C57" w:rsidRPr="00775807" w:rsidRDefault="00BC1C57" w:rsidP="00030361">
      <w:pPr>
        <w:jc w:val="right"/>
      </w:pPr>
    </w:p>
    <w:p w:rsidR="00852B26" w:rsidRPr="00775807" w:rsidRDefault="00852B26" w:rsidP="00030361">
      <w:pPr>
        <w:jc w:val="right"/>
      </w:pP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lastRenderedPageBreak/>
        <w:t>Таблиця</w:t>
      </w:r>
      <w:proofErr w:type="spellEnd"/>
      <w:r w:rsidRPr="00775807">
        <w:t xml:space="preserve"> </w:t>
      </w:r>
      <w:r w:rsidR="00BC1C5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BC1C57" w:rsidRPr="00775807">
        <w:rPr>
          <w:lang w:val="uk-UA"/>
        </w:rPr>
        <w:t>2</w:t>
      </w:r>
    </w:p>
    <w:p w:rsidR="00030361" w:rsidRPr="00775807" w:rsidRDefault="00030361" w:rsidP="00BC1C5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86"/>
        <w:gridCol w:w="1287"/>
        <w:gridCol w:w="1289"/>
        <w:gridCol w:w="1288"/>
        <w:gridCol w:w="1288"/>
        <w:gridCol w:w="1163"/>
        <w:gridCol w:w="1411"/>
      </w:tblGrid>
      <w:tr w:rsidR="00775807" w:rsidRPr="00775807" w:rsidTr="00733D71">
        <w:tc>
          <w:tcPr>
            <w:tcW w:w="8926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A55D10" w:rsidRPr="00775807">
              <w:rPr>
                <w:lang w:val="uk-UA"/>
              </w:rPr>
              <w:t xml:space="preserve">остану </w:t>
            </w:r>
            <w:r w:rsidRPr="00775807">
              <w:rPr>
                <w:lang w:val="uk-UA"/>
              </w:rPr>
              <w:t xml:space="preserve"> дуба </w:t>
            </w:r>
          </w:p>
        </w:tc>
        <w:tc>
          <w:tcPr>
            <w:tcW w:w="1411" w:type="dxa"/>
            <w:vMerge w:val="restart"/>
          </w:tcPr>
          <w:p w:rsidR="00030361" w:rsidRPr="00775807" w:rsidRDefault="00030361" w:rsidP="00733D71">
            <w:pPr>
              <w:rPr>
                <w:lang w:val="uk-UA"/>
              </w:rPr>
            </w:pPr>
            <w:r w:rsidRPr="00775807">
              <w:rPr>
                <w:lang w:val="uk-UA"/>
              </w:rPr>
              <w:t xml:space="preserve"> 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451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411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9</w:t>
            </w:r>
          </w:p>
        </w:tc>
        <w:tc>
          <w:tcPr>
            <w:tcW w:w="2451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91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8926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Санітарний стан  дерев </w:t>
            </w:r>
            <w:proofErr w:type="spellStart"/>
            <w:r w:rsidRPr="00775807">
              <w:rPr>
                <w:lang w:val="uk-UA"/>
              </w:rPr>
              <w:t>дуба</w:t>
            </w:r>
            <w:proofErr w:type="spellEnd"/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16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7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49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22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19</w:t>
            </w:r>
          </w:p>
        </w:tc>
        <w:tc>
          <w:tcPr>
            <w:tcW w:w="116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30361">
      <w:pPr>
        <w:jc w:val="both"/>
        <w:rPr>
          <w:sz w:val="24"/>
          <w:szCs w:val="24"/>
          <w:lang w:val="uk-UA"/>
        </w:rPr>
      </w:pPr>
      <w:r w:rsidRPr="00775807">
        <w:rPr>
          <w:sz w:val="24"/>
          <w:szCs w:val="24"/>
          <w:lang w:val="uk-UA"/>
        </w:rPr>
        <w:t>*</w:t>
      </w:r>
      <w:r w:rsidR="002E2D7D" w:rsidRPr="00775807">
        <w:rPr>
          <w:sz w:val="24"/>
          <w:szCs w:val="24"/>
          <w:lang w:val="uk-UA"/>
        </w:rPr>
        <w:t>Розмір ПП – 1,0га</w:t>
      </w:r>
    </w:p>
    <w:p w:rsidR="00030361" w:rsidRPr="00775807" w:rsidRDefault="00030361" w:rsidP="00030361">
      <w:pPr>
        <w:jc w:val="both"/>
      </w:pPr>
      <w:r w:rsidRPr="00775807">
        <w:t xml:space="preserve">  У </w:t>
      </w:r>
      <w:proofErr w:type="spellStart"/>
      <w:proofErr w:type="gramStart"/>
      <w:r w:rsidRPr="00775807">
        <w:t>наметі</w:t>
      </w:r>
      <w:proofErr w:type="spellEnd"/>
      <w:r w:rsidRPr="00775807">
        <w:t xml:space="preserve">  </w:t>
      </w:r>
      <w:proofErr w:type="spellStart"/>
      <w:r w:rsidRPr="00775807">
        <w:t>деревостану</w:t>
      </w:r>
      <w:proofErr w:type="spellEnd"/>
      <w:proofErr w:type="gramEnd"/>
      <w:r w:rsidRPr="00775807">
        <w:t xml:space="preserve"> </w:t>
      </w:r>
      <w:proofErr w:type="spellStart"/>
      <w:r w:rsidRPr="00775807">
        <w:t>утворились</w:t>
      </w:r>
      <w:proofErr w:type="spellEnd"/>
      <w:r w:rsidRPr="00775807">
        <w:t xml:space="preserve"> </w:t>
      </w:r>
      <w:proofErr w:type="spellStart"/>
      <w:r w:rsidRPr="00775807">
        <w:t>просвіти</w:t>
      </w:r>
      <w:proofErr w:type="spellEnd"/>
      <w:r w:rsidRPr="00775807">
        <w:t xml:space="preserve"> а </w:t>
      </w:r>
      <w:proofErr w:type="spellStart"/>
      <w:r w:rsidRPr="00775807">
        <w:t>головна</w:t>
      </w:r>
      <w:proofErr w:type="spellEnd"/>
      <w:r w:rsidRPr="00775807">
        <w:t xml:space="preserve"> порода </w:t>
      </w:r>
      <w:proofErr w:type="spellStart"/>
      <w:r w:rsidRPr="00775807">
        <w:t>поширена</w:t>
      </w:r>
      <w:proofErr w:type="spellEnd"/>
      <w:r w:rsidRPr="00775807">
        <w:t xml:space="preserve"> куртинами.  </w:t>
      </w:r>
      <w:proofErr w:type="spellStart"/>
      <w:r w:rsidRPr="00775807">
        <w:t>Ділянка</w:t>
      </w:r>
      <w:proofErr w:type="spellEnd"/>
      <w:r w:rsidRPr="00775807">
        <w:t xml:space="preserve"> 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ТУ </w:t>
      </w:r>
      <w:r w:rsidR="001D2CA7" w:rsidRPr="00775807">
        <w:rPr>
          <w:rFonts w:ascii="Arial" w:hAnsi="Arial" w:cs="Arial"/>
          <w:lang w:val="uk-UA" w:eastAsia="ru-RU"/>
        </w:rPr>
        <w:t>У А02.4 009940064 002. 2017</w:t>
      </w:r>
      <w:r w:rsidR="001D2CA7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 за селекційною структурою  та </w:t>
      </w:r>
      <w:r w:rsidRPr="00775807">
        <w:t xml:space="preserve">за </w:t>
      </w:r>
      <w:proofErr w:type="spellStart"/>
      <w:r w:rsidRPr="00775807">
        <w:t>повнотою</w:t>
      </w:r>
      <w:proofErr w:type="spellEnd"/>
      <w:r w:rsidRPr="00775807">
        <w:rPr>
          <w:lang w:val="uk-UA"/>
        </w:rPr>
        <w:t xml:space="preserve">, </w:t>
      </w:r>
      <w:r w:rsidRPr="00775807">
        <w:t xml:space="preserve"> </w:t>
      </w:r>
      <w:proofErr w:type="spellStart"/>
      <w:r w:rsidRPr="00775807">
        <w:t>її</w:t>
      </w:r>
      <w:proofErr w:type="spellEnd"/>
      <w:r w:rsidRPr="00775807">
        <w:t xml:space="preserve"> </w:t>
      </w:r>
      <w:proofErr w:type="spellStart"/>
      <w:r w:rsidRPr="00775807">
        <w:t>деревостан</w:t>
      </w:r>
      <w:proofErr w:type="spellEnd"/>
      <w:r w:rsidRPr="00775807">
        <w:t xml:space="preserve"> </w:t>
      </w:r>
      <w:proofErr w:type="spellStart"/>
      <w:r w:rsidRPr="00775807">
        <w:t>втратив</w:t>
      </w:r>
      <w:proofErr w:type="spellEnd"/>
      <w:r w:rsidRPr="00775807">
        <w:t xml:space="preserve"> </w:t>
      </w:r>
      <w:proofErr w:type="spellStart"/>
      <w:r w:rsidRPr="00775807">
        <w:t>біотичну</w:t>
      </w:r>
      <w:proofErr w:type="spellEnd"/>
      <w:r w:rsidRPr="00775807">
        <w:t xml:space="preserve"> </w:t>
      </w:r>
      <w:proofErr w:type="spellStart"/>
      <w:r w:rsidRPr="00775807">
        <w:t>стійкість</w:t>
      </w:r>
      <w:proofErr w:type="spellEnd"/>
      <w:r w:rsidRPr="00775807">
        <w:t xml:space="preserve"> і </w:t>
      </w:r>
      <w:proofErr w:type="spellStart"/>
      <w:r w:rsidRPr="00775807">
        <w:t>опірність</w:t>
      </w:r>
      <w:proofErr w:type="spellEnd"/>
      <w:r w:rsidRPr="00775807">
        <w:t xml:space="preserve">  до </w:t>
      </w:r>
      <w:proofErr w:type="spellStart"/>
      <w:r w:rsidRPr="00775807">
        <w:t>дії</w:t>
      </w:r>
      <w:proofErr w:type="spellEnd"/>
      <w:r w:rsidRPr="00775807">
        <w:t xml:space="preserve"> </w:t>
      </w:r>
      <w:proofErr w:type="spellStart"/>
      <w:r w:rsidRPr="00775807">
        <w:t>природних</w:t>
      </w:r>
      <w:proofErr w:type="spellEnd"/>
      <w:r w:rsidRPr="00775807">
        <w:t xml:space="preserve">  </w:t>
      </w:r>
      <w:proofErr w:type="spellStart"/>
      <w:r w:rsidRPr="00775807">
        <w:t>чинників</w:t>
      </w:r>
      <w:proofErr w:type="spellEnd"/>
      <w:r w:rsidRPr="00775807">
        <w:t xml:space="preserve"> </w:t>
      </w:r>
      <w:r w:rsidR="00A55D10" w:rsidRPr="00775807">
        <w:rPr>
          <w:lang w:val="uk-UA"/>
        </w:rPr>
        <w:t>та</w:t>
      </w:r>
      <w:r w:rsidRPr="00775807">
        <w:t xml:space="preserve"> </w:t>
      </w:r>
      <w:proofErr w:type="spellStart"/>
      <w:r w:rsidRPr="00775807">
        <w:t>потребує</w:t>
      </w:r>
      <w:proofErr w:type="spellEnd"/>
      <w:r w:rsidRPr="00775807">
        <w:t xml:space="preserve"> </w:t>
      </w:r>
      <w:proofErr w:type="spellStart"/>
      <w:r w:rsidRPr="00775807">
        <w:t>відповідних</w:t>
      </w:r>
      <w:proofErr w:type="spellEnd"/>
      <w:r w:rsidRPr="00775807">
        <w:t xml:space="preserve">  </w:t>
      </w:r>
      <w:proofErr w:type="spellStart"/>
      <w:r w:rsidRPr="00775807">
        <w:t>господарських</w:t>
      </w:r>
      <w:proofErr w:type="spellEnd"/>
      <w:r w:rsidRPr="00775807">
        <w:t xml:space="preserve"> </w:t>
      </w:r>
      <w:proofErr w:type="spellStart"/>
      <w:r w:rsidRPr="00775807">
        <w:t>заходів</w:t>
      </w:r>
      <w:proofErr w:type="spellEnd"/>
      <w:r w:rsidRPr="00775807">
        <w:rPr>
          <w:lang w:val="uk-UA"/>
        </w:rPr>
        <w:t xml:space="preserve">, а </w:t>
      </w:r>
      <w:r w:rsidRPr="00775807">
        <w:t xml:space="preserve"> за </w:t>
      </w:r>
      <w:proofErr w:type="spellStart"/>
      <w:r w:rsidRPr="00775807">
        <w:t>наслідками</w:t>
      </w:r>
      <w:proofErr w:type="spellEnd"/>
      <w:r w:rsidRPr="00775807">
        <w:t xml:space="preserve"> </w:t>
      </w:r>
      <w:proofErr w:type="spellStart"/>
      <w:r w:rsidRPr="00775807">
        <w:t>їх</w:t>
      </w:r>
      <w:proofErr w:type="spellEnd"/>
      <w:r w:rsidRPr="00775807">
        <w:t xml:space="preserve"> </w:t>
      </w:r>
      <w:proofErr w:type="spellStart"/>
      <w:r w:rsidRPr="00775807">
        <w:t>проведення</w:t>
      </w:r>
      <w:proofErr w:type="spellEnd"/>
      <w:r w:rsidRPr="00775807">
        <w:t xml:space="preserve">  </w:t>
      </w:r>
      <w:proofErr w:type="spellStart"/>
      <w:r w:rsidRPr="00775807">
        <w:t>рекомендується</w:t>
      </w:r>
      <w:proofErr w:type="spellEnd"/>
      <w:r w:rsidRPr="00775807">
        <w:t xml:space="preserve"> </w:t>
      </w:r>
      <w:r w:rsidRPr="00775807">
        <w:rPr>
          <w:lang w:val="uk-UA"/>
        </w:rPr>
        <w:t xml:space="preserve">розгляд питання на постійно діючій атестаційній комісії  щодо </w:t>
      </w:r>
      <w:r w:rsidRPr="00775807">
        <w:t xml:space="preserve"> </w:t>
      </w:r>
      <w:proofErr w:type="spellStart"/>
      <w:r w:rsidRPr="00775807">
        <w:t>зняття</w:t>
      </w:r>
      <w:proofErr w:type="spellEnd"/>
      <w:r w:rsidRPr="00775807">
        <w:t xml:space="preserve"> </w:t>
      </w:r>
      <w:r w:rsidR="00A55D10" w:rsidRPr="00775807">
        <w:rPr>
          <w:lang w:val="uk-UA"/>
        </w:rPr>
        <w:t xml:space="preserve">її </w:t>
      </w:r>
      <w:r w:rsidRPr="00775807">
        <w:t xml:space="preserve">з </w:t>
      </w:r>
      <w:proofErr w:type="spellStart"/>
      <w:r w:rsidRPr="00775807">
        <w:t>обліку</w:t>
      </w:r>
      <w:proofErr w:type="spellEnd"/>
      <w:r w:rsidRPr="00775807">
        <w:t xml:space="preserve">, як </w:t>
      </w:r>
      <w:proofErr w:type="spellStart"/>
      <w:r w:rsidRPr="00775807">
        <w:t>об’єкт</w:t>
      </w:r>
      <w:proofErr w:type="spellEnd"/>
      <w:r w:rsidRPr="00775807">
        <w:t xml:space="preserve"> ПЛНБ.</w:t>
      </w:r>
    </w:p>
    <w:p w:rsidR="00030361" w:rsidRPr="00775807" w:rsidRDefault="00030361" w:rsidP="00030361">
      <w:pPr>
        <w:jc w:val="both"/>
      </w:pPr>
      <w:r w:rsidRPr="00775807">
        <w:t xml:space="preserve">2) </w:t>
      </w:r>
      <w:r w:rsidRPr="00775807">
        <w:rPr>
          <w:b/>
          <w:bCs/>
        </w:rPr>
        <w:t>ДП  «</w:t>
      </w:r>
      <w:proofErr w:type="spellStart"/>
      <w:r w:rsidRPr="00775807">
        <w:rPr>
          <w:b/>
          <w:bCs/>
          <w:lang w:val="uk-UA"/>
        </w:rPr>
        <w:t>Тетерівське</w:t>
      </w:r>
      <w:proofErr w:type="spellEnd"/>
      <w:r w:rsidRPr="00775807">
        <w:rPr>
          <w:b/>
          <w:bCs/>
          <w:lang w:val="uk-UA"/>
        </w:rPr>
        <w:t xml:space="preserve"> </w:t>
      </w:r>
      <w:r w:rsidRPr="00775807">
        <w:rPr>
          <w:b/>
          <w:bCs/>
        </w:rPr>
        <w:t>ЛГ»</w:t>
      </w:r>
      <w:r w:rsidRPr="00775807">
        <w:t xml:space="preserve">,   </w:t>
      </w:r>
      <w:proofErr w:type="spellStart"/>
      <w:r w:rsidRPr="00775807">
        <w:rPr>
          <w:lang w:val="uk-UA"/>
        </w:rPr>
        <w:t>Кодрянське</w:t>
      </w:r>
      <w:proofErr w:type="spellEnd"/>
      <w:r w:rsidRPr="00775807">
        <w:rPr>
          <w:lang w:val="uk-UA"/>
        </w:rPr>
        <w:t xml:space="preserve"> </w:t>
      </w:r>
      <w:r w:rsidRPr="00775807">
        <w:t xml:space="preserve">  л-во,  паспорт </w:t>
      </w:r>
      <w:r w:rsidR="002E2D7D" w:rsidRPr="00775807">
        <w:t xml:space="preserve">№  </w:t>
      </w:r>
      <w:r w:rsidR="002E2D7D" w:rsidRPr="00775807">
        <w:rPr>
          <w:lang w:val="uk-UA"/>
        </w:rPr>
        <w:t>3</w:t>
      </w:r>
      <w:r w:rsidRPr="00775807">
        <w:t xml:space="preserve"> , кв. </w:t>
      </w:r>
      <w:r w:rsidRPr="00775807">
        <w:rPr>
          <w:lang w:val="uk-UA"/>
        </w:rPr>
        <w:t>161</w:t>
      </w:r>
      <w:r w:rsidRPr="00775807">
        <w:t xml:space="preserve">, вид. </w:t>
      </w:r>
      <w:r w:rsidRPr="00775807">
        <w:rPr>
          <w:lang w:val="uk-UA"/>
        </w:rPr>
        <w:t>10</w:t>
      </w:r>
      <w:r w:rsidRPr="00775807">
        <w:t xml:space="preserve">, 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4,1</w:t>
      </w:r>
      <w:r w:rsidRPr="00775807">
        <w:t xml:space="preserve">  га, </w:t>
      </w:r>
      <w:proofErr w:type="spellStart"/>
      <w:r w:rsidRPr="00775807">
        <w:t>вік</w:t>
      </w:r>
      <w:proofErr w:type="spellEnd"/>
      <w:r w:rsidRPr="00775807">
        <w:t xml:space="preserve"> </w:t>
      </w:r>
      <w:r w:rsidRPr="00775807">
        <w:rPr>
          <w:lang w:val="uk-UA"/>
        </w:rPr>
        <w:t>160 р</w:t>
      </w:r>
      <w:proofErr w:type="spellStart"/>
      <w:r w:rsidRPr="00775807">
        <w:t>оків</w:t>
      </w:r>
      <w:proofErr w:type="spellEnd"/>
      <w:r w:rsidRPr="00775807">
        <w:t xml:space="preserve"> , </w:t>
      </w:r>
      <w:proofErr w:type="spellStart"/>
      <w:r w:rsidRPr="00775807">
        <w:t>атестована</w:t>
      </w:r>
      <w:proofErr w:type="spellEnd"/>
      <w:r w:rsidRPr="00775807">
        <w:t xml:space="preserve"> в 2014 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</w:t>
      </w:r>
      <w:proofErr w:type="spellEnd"/>
      <w:r w:rsidRPr="00775807">
        <w:t xml:space="preserve"> </w:t>
      </w:r>
      <w:proofErr w:type="spellStart"/>
      <w:r w:rsidRPr="00775807">
        <w:t>пошкоджені</w:t>
      </w:r>
      <w:proofErr w:type="spellEnd"/>
      <w:r w:rsidRPr="00775807">
        <w:t xml:space="preserve"> </w:t>
      </w:r>
      <w:proofErr w:type="spellStart"/>
      <w:r w:rsidRPr="00775807">
        <w:t>окремі</w:t>
      </w:r>
      <w:proofErr w:type="spellEnd"/>
      <w:r w:rsidRPr="00775807">
        <w:t xml:space="preserve">  </w:t>
      </w:r>
      <w:proofErr w:type="spellStart"/>
      <w:r w:rsidRPr="00775807">
        <w:t>дереав</w:t>
      </w:r>
      <w:proofErr w:type="spellEnd"/>
      <w:r w:rsidRPr="00775807">
        <w:t xml:space="preserve"> дуба </w:t>
      </w:r>
      <w:proofErr w:type="spellStart"/>
      <w:r w:rsidRPr="00775807">
        <w:t>звичайного</w:t>
      </w:r>
      <w:proofErr w:type="spellEnd"/>
      <w:r w:rsidRPr="00775807">
        <w:t xml:space="preserve">,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становить  20 м. </w:t>
      </w: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 xml:space="preserve">і санітарний стан  за даними ПП у таблиці </w:t>
      </w:r>
      <w:r w:rsidR="00BC1C57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BC1C57" w:rsidRPr="00775807">
        <w:rPr>
          <w:lang w:val="uk-UA"/>
        </w:rPr>
        <w:t>3.</w:t>
      </w: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BC1C5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BC1C57" w:rsidRPr="00775807">
        <w:rPr>
          <w:lang w:val="uk-UA"/>
        </w:rPr>
        <w:t>3</w:t>
      </w:r>
    </w:p>
    <w:p w:rsidR="00030361" w:rsidRPr="00775807" w:rsidRDefault="00030361" w:rsidP="00BC1C5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"/>
        <w:gridCol w:w="1273"/>
        <w:gridCol w:w="1275"/>
        <w:gridCol w:w="1280"/>
        <w:gridCol w:w="1277"/>
        <w:gridCol w:w="1276"/>
        <w:gridCol w:w="1277"/>
        <w:gridCol w:w="1353"/>
      </w:tblGrid>
      <w:tr w:rsidR="00775807" w:rsidRPr="00775807" w:rsidTr="00733D71">
        <w:tc>
          <w:tcPr>
            <w:tcW w:w="8984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A55D10" w:rsidRPr="00775807">
              <w:rPr>
                <w:lang w:val="uk-UA"/>
              </w:rPr>
              <w:t>остану</w:t>
            </w:r>
            <w:r w:rsidRPr="00775807">
              <w:rPr>
                <w:lang w:val="uk-UA"/>
              </w:rPr>
              <w:t xml:space="preserve"> дуба </w:t>
            </w:r>
          </w:p>
        </w:tc>
        <w:tc>
          <w:tcPr>
            <w:tcW w:w="1353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6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48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5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5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353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6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48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</w:t>
            </w:r>
          </w:p>
        </w:tc>
        <w:tc>
          <w:tcPr>
            <w:tcW w:w="255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28</w:t>
            </w:r>
          </w:p>
        </w:tc>
        <w:tc>
          <w:tcPr>
            <w:tcW w:w="255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69</w:t>
            </w:r>
          </w:p>
        </w:tc>
        <w:tc>
          <w:tcPr>
            <w:tcW w:w="135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8984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Санітарний стан  дерев </w:t>
            </w:r>
            <w:proofErr w:type="spellStart"/>
            <w:r w:rsidRPr="00775807">
              <w:rPr>
                <w:lang w:val="uk-UA"/>
              </w:rPr>
              <w:t>дуба</w:t>
            </w:r>
            <w:proofErr w:type="spellEnd"/>
          </w:p>
        </w:tc>
        <w:tc>
          <w:tcPr>
            <w:tcW w:w="1353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7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7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0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77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7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353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6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7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14</w:t>
            </w:r>
          </w:p>
        </w:tc>
        <w:tc>
          <w:tcPr>
            <w:tcW w:w="1280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21</w:t>
            </w:r>
          </w:p>
        </w:tc>
        <w:tc>
          <w:tcPr>
            <w:tcW w:w="127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64</w:t>
            </w:r>
          </w:p>
        </w:tc>
        <w:tc>
          <w:tcPr>
            <w:tcW w:w="127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7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35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30361">
      <w:pPr>
        <w:jc w:val="both"/>
        <w:rPr>
          <w:sz w:val="24"/>
          <w:szCs w:val="24"/>
          <w:lang w:val="uk-UA"/>
        </w:rPr>
      </w:pPr>
      <w:r w:rsidRPr="00775807">
        <w:rPr>
          <w:sz w:val="24"/>
          <w:szCs w:val="24"/>
          <w:lang w:val="uk-UA"/>
        </w:rPr>
        <w:t>* розмір ПП</w:t>
      </w:r>
      <w:r w:rsidR="002E2D7D" w:rsidRPr="00775807">
        <w:rPr>
          <w:sz w:val="24"/>
          <w:szCs w:val="24"/>
          <w:lang w:val="uk-UA"/>
        </w:rPr>
        <w:t>-1,0 га</w:t>
      </w:r>
      <w:r w:rsidR="003D518C" w:rsidRPr="00775807">
        <w:rPr>
          <w:sz w:val="24"/>
          <w:szCs w:val="24"/>
          <w:lang w:val="uk-UA"/>
        </w:rPr>
        <w:t xml:space="preserve"> </w:t>
      </w:r>
    </w:p>
    <w:p w:rsidR="00030361" w:rsidRPr="00775807" w:rsidRDefault="00030361" w:rsidP="00030361">
      <w:pPr>
        <w:jc w:val="both"/>
        <w:rPr>
          <w:lang w:val="uk-UA"/>
        </w:rPr>
      </w:pPr>
      <w:r w:rsidRPr="00775807">
        <w:lastRenderedPageBreak/>
        <w:t xml:space="preserve">У </w:t>
      </w:r>
      <w:proofErr w:type="spellStart"/>
      <w:proofErr w:type="gramStart"/>
      <w:r w:rsidRPr="00775807">
        <w:t>наметі</w:t>
      </w:r>
      <w:proofErr w:type="spellEnd"/>
      <w:r w:rsidRPr="00775807">
        <w:t xml:space="preserve">  </w:t>
      </w:r>
      <w:proofErr w:type="spellStart"/>
      <w:r w:rsidRPr="00775807">
        <w:t>деревостану</w:t>
      </w:r>
      <w:proofErr w:type="spellEnd"/>
      <w:proofErr w:type="gramEnd"/>
      <w:r w:rsidRPr="00775807">
        <w:t xml:space="preserve"> </w:t>
      </w:r>
      <w:proofErr w:type="spellStart"/>
      <w:r w:rsidRPr="00775807">
        <w:t>утворились</w:t>
      </w:r>
      <w:proofErr w:type="spellEnd"/>
      <w:r w:rsidRPr="00775807">
        <w:t xml:space="preserve"> </w:t>
      </w:r>
      <w:proofErr w:type="spellStart"/>
      <w:r w:rsidRPr="00775807">
        <w:t>просвіти</w:t>
      </w:r>
      <w:proofErr w:type="spellEnd"/>
      <w:r w:rsidRPr="00775807">
        <w:t xml:space="preserve"> а </w:t>
      </w:r>
      <w:proofErr w:type="spellStart"/>
      <w:r w:rsidRPr="00775807">
        <w:t>головна</w:t>
      </w:r>
      <w:proofErr w:type="spellEnd"/>
      <w:r w:rsidRPr="00775807">
        <w:t xml:space="preserve"> порода </w:t>
      </w:r>
      <w:proofErr w:type="spellStart"/>
      <w:r w:rsidRPr="00775807">
        <w:t>поширена</w:t>
      </w:r>
      <w:proofErr w:type="spellEnd"/>
      <w:r w:rsidRPr="00775807">
        <w:t xml:space="preserve"> куртинами.  </w:t>
      </w:r>
      <w:proofErr w:type="spellStart"/>
      <w:r w:rsidRPr="00775807">
        <w:t>Ділянка</w:t>
      </w:r>
      <w:proofErr w:type="spellEnd"/>
      <w:r w:rsidRPr="00775807">
        <w:t xml:space="preserve"> </w:t>
      </w:r>
      <w:r w:rsidR="001D2CA7" w:rsidRPr="00775807">
        <w:rPr>
          <w:lang w:val="uk-UA"/>
        </w:rPr>
        <w:t xml:space="preserve"> за матеріалами  пробної площі </w:t>
      </w:r>
      <w:r w:rsidRPr="00775807">
        <w:t xml:space="preserve">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ТУ</w:t>
      </w:r>
      <w:r w:rsidR="001D2CA7" w:rsidRPr="00775807">
        <w:rPr>
          <w:rFonts w:ascii="Arial" w:hAnsi="Arial" w:cs="Arial"/>
          <w:lang w:val="uk-UA" w:eastAsia="ru-RU"/>
        </w:rPr>
        <w:t xml:space="preserve"> У А02.4 009940064 002. 2017</w:t>
      </w:r>
      <w:r w:rsidRPr="00775807">
        <w:rPr>
          <w:lang w:val="uk-UA"/>
        </w:rPr>
        <w:t xml:space="preserve">  за селекційною структурою  та за повнотою,  її деревостан втратив біотичну стійкість і опірність  до дії природних  чинників і потребує відповідних  господарських заходів, а  за наслідками </w:t>
      </w:r>
      <w:r w:rsidR="00BC108F" w:rsidRPr="00775807">
        <w:rPr>
          <w:lang w:val="uk-UA"/>
        </w:rPr>
        <w:t xml:space="preserve">чи доцільністю </w:t>
      </w:r>
      <w:r w:rsidRPr="00775807">
        <w:rPr>
          <w:lang w:val="uk-UA"/>
        </w:rPr>
        <w:t>їх проведення  рекомендується розгляд питання на постійно діючій атестаційній комісії  щодо  зняття з обліку, як об’єкт ПЛНБ.</w:t>
      </w:r>
      <w:r w:rsidR="005463B2" w:rsidRPr="00775807">
        <w:rPr>
          <w:lang w:val="uk-UA"/>
        </w:rPr>
        <w:t xml:space="preserve"> Зважаючи на площу ділянки 4.1 га,</w:t>
      </w:r>
      <w:r w:rsidR="002E2D7D" w:rsidRPr="00775807">
        <w:rPr>
          <w:lang w:val="uk-UA"/>
        </w:rPr>
        <w:t xml:space="preserve"> розмір ПП – 1,0 га</w:t>
      </w:r>
      <w:r w:rsidR="0082051A" w:rsidRPr="00775807">
        <w:rPr>
          <w:lang w:val="uk-UA"/>
        </w:rPr>
        <w:t xml:space="preserve">, </w:t>
      </w:r>
      <w:r w:rsidR="002E2D7D" w:rsidRPr="00775807">
        <w:rPr>
          <w:lang w:val="uk-UA"/>
        </w:rPr>
        <w:t xml:space="preserve"> є репрезентативн</w:t>
      </w:r>
      <w:r w:rsidR="0082051A" w:rsidRPr="00775807">
        <w:rPr>
          <w:lang w:val="uk-UA"/>
        </w:rPr>
        <w:t>им для даної ділянки</w:t>
      </w:r>
      <w:r w:rsidR="002E2D7D" w:rsidRPr="00775807">
        <w:rPr>
          <w:lang w:val="uk-UA"/>
        </w:rPr>
        <w:t>.</w:t>
      </w:r>
    </w:p>
    <w:p w:rsidR="00030361" w:rsidRPr="00775807" w:rsidRDefault="00A55D10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 </w:t>
      </w:r>
      <w:r w:rsidR="00BC1C57" w:rsidRPr="00775807">
        <w:rPr>
          <w:lang w:val="uk-UA"/>
        </w:rPr>
        <w:t xml:space="preserve">1.2.2 </w:t>
      </w:r>
      <w:r w:rsidR="00030361" w:rsidRPr="00775807">
        <w:rPr>
          <w:lang w:val="uk-UA"/>
        </w:rPr>
        <w:t xml:space="preserve">Аналіз </w:t>
      </w:r>
      <w:r w:rsidR="00030361" w:rsidRPr="00775807">
        <w:rPr>
          <w:b/>
          <w:bCs/>
          <w:lang w:val="uk-UA"/>
        </w:rPr>
        <w:t>ПЛНД  сосни звичайної</w:t>
      </w:r>
      <w:r w:rsidR="00030361" w:rsidRPr="00775807">
        <w:rPr>
          <w:lang w:val="uk-UA"/>
        </w:rPr>
        <w:t xml:space="preserve">, деревостани яких пошкоджені біотичними та абіотичними чинниками   чи  за іншими параметрами   не відповідають окремим   вимогам ТУ  «Ділянки постійні  </w:t>
      </w:r>
      <w:proofErr w:type="spellStart"/>
      <w:r w:rsidR="00030361" w:rsidRPr="00775807">
        <w:rPr>
          <w:lang w:val="uk-UA"/>
        </w:rPr>
        <w:t>лісонасінні</w:t>
      </w:r>
      <w:proofErr w:type="spellEnd"/>
      <w:r w:rsidR="00030361" w:rsidRPr="00775807">
        <w:rPr>
          <w:lang w:val="uk-UA"/>
        </w:rPr>
        <w:t xml:space="preserve"> основних </w:t>
      </w:r>
      <w:proofErr w:type="spellStart"/>
      <w:r w:rsidR="00030361" w:rsidRPr="00775807">
        <w:rPr>
          <w:lang w:val="uk-UA"/>
        </w:rPr>
        <w:t>лісотвірних</w:t>
      </w:r>
      <w:proofErr w:type="spellEnd"/>
      <w:r w:rsidR="00030361" w:rsidRPr="00775807">
        <w:rPr>
          <w:lang w:val="uk-UA"/>
        </w:rPr>
        <w:t xml:space="preserve"> порід», Харків, 2017</w:t>
      </w:r>
    </w:p>
    <w:p w:rsidR="00030361" w:rsidRPr="00775807" w:rsidRDefault="00030361" w:rsidP="00030361">
      <w:pPr>
        <w:jc w:val="both"/>
      </w:pPr>
      <w:r w:rsidRPr="00775807">
        <w:t xml:space="preserve">3) 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Фастівське </w:t>
      </w:r>
      <w:r w:rsidRPr="00775807">
        <w:rPr>
          <w:b/>
          <w:bCs/>
        </w:rPr>
        <w:t>ЛГ»</w:t>
      </w:r>
      <w:r w:rsidRPr="00775807">
        <w:t xml:space="preserve">,   </w:t>
      </w:r>
      <w:proofErr w:type="spellStart"/>
      <w:r w:rsidRPr="00775807">
        <w:rPr>
          <w:lang w:val="uk-UA"/>
        </w:rPr>
        <w:t>Дорожинське</w:t>
      </w:r>
      <w:proofErr w:type="spellEnd"/>
      <w:r w:rsidRPr="00775807">
        <w:rPr>
          <w:lang w:val="uk-UA"/>
        </w:rPr>
        <w:t xml:space="preserve"> </w:t>
      </w:r>
      <w:r w:rsidRPr="00775807">
        <w:t xml:space="preserve"> л-во,   паспорт № </w:t>
      </w:r>
      <w:r w:rsidRPr="00775807">
        <w:rPr>
          <w:lang w:val="uk-UA"/>
        </w:rPr>
        <w:t>15</w:t>
      </w:r>
      <w:r w:rsidRPr="00775807">
        <w:t xml:space="preserve"> , к</w:t>
      </w:r>
      <w:r w:rsidR="00BC108F" w:rsidRPr="00775807">
        <w:rPr>
          <w:lang w:val="uk-UA"/>
        </w:rPr>
        <w:t>в</w:t>
      </w:r>
      <w:r w:rsidRPr="00775807">
        <w:t xml:space="preserve">. </w:t>
      </w:r>
      <w:r w:rsidRPr="00775807">
        <w:rPr>
          <w:lang w:val="uk-UA"/>
        </w:rPr>
        <w:t>28</w:t>
      </w:r>
      <w:r w:rsidRPr="00775807">
        <w:t xml:space="preserve">, вид. 4,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5,7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rPr>
          <w:lang w:val="uk-UA"/>
        </w:rPr>
        <w:t xml:space="preserve"> 90</w:t>
      </w:r>
      <w:r w:rsidRPr="00775807">
        <w:t xml:space="preserve"> </w:t>
      </w:r>
      <w:proofErr w:type="spellStart"/>
      <w:proofErr w:type="gramStart"/>
      <w:r w:rsidRPr="00775807">
        <w:t>років</w:t>
      </w:r>
      <w:proofErr w:type="spellEnd"/>
      <w:r w:rsidRPr="00775807">
        <w:t xml:space="preserve"> ,</w:t>
      </w:r>
      <w:proofErr w:type="gramEnd"/>
      <w:r w:rsidRPr="00775807">
        <w:t xml:space="preserve"> </w:t>
      </w:r>
      <w:proofErr w:type="spellStart"/>
      <w:r w:rsidRPr="00775807">
        <w:t>атестована</w:t>
      </w:r>
      <w:proofErr w:type="spellEnd"/>
      <w:r w:rsidRPr="00775807">
        <w:t xml:space="preserve"> в 19</w:t>
      </w:r>
      <w:r w:rsidRPr="00775807">
        <w:rPr>
          <w:lang w:val="uk-UA"/>
        </w:rPr>
        <w:t>74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</w:t>
      </w:r>
      <w:proofErr w:type="spellEnd"/>
      <w:r w:rsidRPr="00775807">
        <w:t xml:space="preserve">  </w:t>
      </w:r>
      <w:proofErr w:type="spellStart"/>
      <w:r w:rsidRPr="00775807">
        <w:t>сухостійні</w:t>
      </w:r>
      <w:proofErr w:type="spellEnd"/>
      <w:r w:rsidRPr="00775807">
        <w:t xml:space="preserve">  та </w:t>
      </w:r>
      <w:proofErr w:type="spellStart"/>
      <w:r w:rsidRPr="00775807">
        <w:t>суховершинні</w:t>
      </w:r>
      <w:proofErr w:type="spellEnd"/>
      <w:r w:rsidRPr="00775807">
        <w:t xml:space="preserve">  дерева </w:t>
      </w:r>
      <w:r w:rsidRPr="00775807">
        <w:rPr>
          <w:lang w:val="uk-UA"/>
        </w:rPr>
        <w:t xml:space="preserve">сосни </w:t>
      </w:r>
      <w:r w:rsidRPr="00775807">
        <w:t xml:space="preserve"> </w:t>
      </w:r>
      <w:proofErr w:type="spellStart"/>
      <w:r w:rsidRPr="00775807">
        <w:t>звичайно</w:t>
      </w:r>
      <w:proofErr w:type="spellEnd"/>
      <w:r w:rsidRPr="00775807">
        <w:rPr>
          <w:lang w:val="uk-UA"/>
        </w:rPr>
        <w:t>ї</w:t>
      </w:r>
      <w:r w:rsidRPr="00775807">
        <w:t xml:space="preserve">, є </w:t>
      </w:r>
      <w:proofErr w:type="spell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r w:rsidRPr="00775807">
        <w:t xml:space="preserve">  </w:t>
      </w:r>
      <w:proofErr w:type="spellStart"/>
      <w:r w:rsidRPr="00775807">
        <w:t>шкідників</w:t>
      </w:r>
      <w:proofErr w:type="spellEnd"/>
      <w:r w:rsidRPr="00775807">
        <w:t xml:space="preserve"> та </w:t>
      </w:r>
      <w:proofErr w:type="spellStart"/>
      <w:r w:rsidRPr="00775807">
        <w:t>стовбурових</w:t>
      </w:r>
      <w:proofErr w:type="spell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</w:t>
      </w:r>
      <w:r w:rsidRPr="00775807">
        <w:rPr>
          <w:lang w:val="uk-UA"/>
        </w:rPr>
        <w:t>опенька, кореневої губки</w:t>
      </w:r>
      <w:r w:rsidRPr="00775807">
        <w:t xml:space="preserve">), 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становить  40-50 м.  </w:t>
      </w: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>і санітарний стан  за даними ПП у таблиці 2.3</w:t>
      </w: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BC1C5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BC1C57" w:rsidRPr="00775807">
        <w:rPr>
          <w:lang w:val="uk-UA"/>
        </w:rPr>
        <w:t>4</w:t>
      </w:r>
    </w:p>
    <w:p w:rsidR="00030361" w:rsidRPr="00775807" w:rsidRDefault="00030361" w:rsidP="000E5DD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75"/>
        <w:gridCol w:w="1274"/>
        <w:gridCol w:w="1280"/>
        <w:gridCol w:w="1277"/>
        <w:gridCol w:w="1277"/>
        <w:gridCol w:w="1276"/>
        <w:gridCol w:w="1353"/>
      </w:tblGrid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BC108F" w:rsidRPr="00775807">
              <w:rPr>
                <w:lang w:val="uk-UA"/>
              </w:rPr>
              <w:t>остану</w:t>
            </w:r>
            <w:r w:rsidRPr="00775807">
              <w:rPr>
                <w:lang w:val="uk-UA"/>
              </w:rPr>
              <w:t xml:space="preserve"> сосни</w:t>
            </w:r>
          </w:p>
        </w:tc>
        <w:tc>
          <w:tcPr>
            <w:tcW w:w="1286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0 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Санітарний стан  дерев сосни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57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33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30361">
      <w:pPr>
        <w:jc w:val="both"/>
        <w:rPr>
          <w:sz w:val="24"/>
          <w:szCs w:val="24"/>
          <w:lang w:val="uk-UA"/>
        </w:rPr>
      </w:pPr>
      <w:r w:rsidRPr="00775807">
        <w:t xml:space="preserve"> </w:t>
      </w:r>
      <w:r w:rsidRPr="00775807">
        <w:rPr>
          <w:sz w:val="24"/>
          <w:szCs w:val="24"/>
          <w:lang w:val="uk-UA"/>
        </w:rPr>
        <w:t>* розмір ПП</w:t>
      </w:r>
      <w:r w:rsidR="002E2D7D" w:rsidRPr="00775807">
        <w:rPr>
          <w:sz w:val="24"/>
          <w:szCs w:val="24"/>
          <w:lang w:val="uk-UA"/>
        </w:rPr>
        <w:t>- 0,5 га</w:t>
      </w:r>
    </w:p>
    <w:p w:rsidR="00030361" w:rsidRPr="00775807" w:rsidRDefault="00030361" w:rsidP="00030361">
      <w:pPr>
        <w:jc w:val="both"/>
        <w:rPr>
          <w:lang w:val="uk-UA"/>
        </w:rPr>
      </w:pPr>
      <w:proofErr w:type="spellStart"/>
      <w:r w:rsidRPr="00775807">
        <w:t>Ділянка</w:t>
      </w:r>
      <w:proofErr w:type="spellEnd"/>
      <w:r w:rsidRPr="00775807">
        <w:t xml:space="preserve"> 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ТУ </w:t>
      </w:r>
      <w:r w:rsidR="005463B2" w:rsidRPr="00775807">
        <w:rPr>
          <w:rFonts w:ascii="Arial" w:hAnsi="Arial" w:cs="Arial"/>
          <w:lang w:val="uk-UA" w:eastAsia="ru-RU"/>
        </w:rPr>
        <w:t>У А02.4 009940064 002. 2017</w:t>
      </w:r>
      <w:r w:rsidRPr="00775807">
        <w:rPr>
          <w:lang w:val="uk-UA"/>
        </w:rPr>
        <w:t xml:space="preserve"> за селекційною структурою  та за повнотою,  її деревостан втратив біотичну стійкість і опірність  до дії природних  чинників і потребує відповідних  господарських заходів, а  за наслідками </w:t>
      </w:r>
      <w:r w:rsidR="00BC108F" w:rsidRPr="00775807">
        <w:rPr>
          <w:lang w:val="uk-UA"/>
        </w:rPr>
        <w:t xml:space="preserve"> чи доцільністю </w:t>
      </w:r>
      <w:r w:rsidRPr="00775807">
        <w:rPr>
          <w:lang w:val="uk-UA"/>
        </w:rPr>
        <w:t>їх проведення  рекомендується розгляд питання на постійно діючій атестаційній комісії  щодо  зняття з обліку, як об’єкт ПЛНБ.</w:t>
      </w:r>
    </w:p>
    <w:p w:rsidR="00030361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lastRenderedPageBreak/>
        <w:t xml:space="preserve"> </w:t>
      </w:r>
    </w:p>
    <w:p w:rsidR="00437F9A" w:rsidRPr="00775807" w:rsidRDefault="00030361" w:rsidP="00030361">
      <w:pPr>
        <w:jc w:val="both"/>
      </w:pPr>
      <w:r w:rsidRPr="00775807">
        <w:t xml:space="preserve">4) </w:t>
      </w:r>
      <w:proofErr w:type="gramStart"/>
      <w:r w:rsidRPr="00775807">
        <w:rPr>
          <w:b/>
          <w:bCs/>
        </w:rPr>
        <w:t>ДП  «</w:t>
      </w:r>
      <w:proofErr w:type="gramEnd"/>
      <w:r w:rsidRPr="00775807">
        <w:rPr>
          <w:b/>
          <w:bCs/>
          <w:lang w:val="uk-UA"/>
        </w:rPr>
        <w:t xml:space="preserve">Фастівське </w:t>
      </w:r>
      <w:r w:rsidRPr="00775807">
        <w:rPr>
          <w:b/>
          <w:bCs/>
        </w:rPr>
        <w:t>ЛГ»</w:t>
      </w:r>
      <w:r w:rsidRPr="00775807">
        <w:t xml:space="preserve">,   </w:t>
      </w:r>
      <w:proofErr w:type="spellStart"/>
      <w:r w:rsidRPr="00775807">
        <w:rPr>
          <w:lang w:val="uk-UA"/>
        </w:rPr>
        <w:t>Дорожинське</w:t>
      </w:r>
      <w:proofErr w:type="spellEnd"/>
      <w:r w:rsidRPr="00775807">
        <w:rPr>
          <w:lang w:val="uk-UA"/>
        </w:rPr>
        <w:t xml:space="preserve"> </w:t>
      </w:r>
      <w:r w:rsidRPr="00775807">
        <w:t xml:space="preserve"> л-во,   паспорт № </w:t>
      </w:r>
      <w:r w:rsidRPr="00775807">
        <w:rPr>
          <w:lang w:val="uk-UA"/>
        </w:rPr>
        <w:t>14</w:t>
      </w:r>
      <w:r w:rsidRPr="00775807">
        <w:t xml:space="preserve"> , к</w:t>
      </w:r>
      <w:r w:rsidR="00BC108F" w:rsidRPr="00775807">
        <w:rPr>
          <w:lang w:val="uk-UA"/>
        </w:rPr>
        <w:t>в</w:t>
      </w:r>
      <w:r w:rsidRPr="00775807">
        <w:t xml:space="preserve">. </w:t>
      </w:r>
      <w:r w:rsidRPr="00775807">
        <w:rPr>
          <w:lang w:val="uk-UA"/>
        </w:rPr>
        <w:t>28</w:t>
      </w:r>
      <w:r w:rsidRPr="00775807">
        <w:t xml:space="preserve">, вид. </w:t>
      </w:r>
      <w:r w:rsidRPr="00775807">
        <w:rPr>
          <w:lang w:val="uk-UA"/>
        </w:rPr>
        <w:t>2</w:t>
      </w:r>
      <w:r w:rsidRPr="00775807">
        <w:t xml:space="preserve">,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5,8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rPr>
          <w:lang w:val="uk-UA"/>
        </w:rPr>
        <w:t xml:space="preserve"> 90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, </w:t>
      </w:r>
      <w:proofErr w:type="spellStart"/>
      <w:r w:rsidRPr="00775807">
        <w:t>атестована</w:t>
      </w:r>
      <w:proofErr w:type="spellEnd"/>
      <w:r w:rsidRPr="00775807">
        <w:t xml:space="preserve"> в 19</w:t>
      </w:r>
      <w:r w:rsidRPr="00775807">
        <w:rPr>
          <w:lang w:val="uk-UA"/>
        </w:rPr>
        <w:t>74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</w:t>
      </w:r>
      <w:proofErr w:type="spellEnd"/>
      <w:r w:rsidRPr="00775807">
        <w:t xml:space="preserve"> </w:t>
      </w:r>
      <w:proofErr w:type="spellStart"/>
      <w:proofErr w:type="gramStart"/>
      <w:r w:rsidRPr="00775807">
        <w:t>сухостійні</w:t>
      </w:r>
      <w:proofErr w:type="spellEnd"/>
      <w:r w:rsidRPr="00775807">
        <w:t xml:space="preserve">  та</w:t>
      </w:r>
      <w:proofErr w:type="gramEnd"/>
      <w:r w:rsidRPr="00775807">
        <w:t xml:space="preserve"> </w:t>
      </w:r>
      <w:proofErr w:type="spellStart"/>
      <w:r w:rsidRPr="00775807">
        <w:t>суховершинні</w:t>
      </w:r>
      <w:proofErr w:type="spellEnd"/>
      <w:r w:rsidRPr="00775807">
        <w:t xml:space="preserve">  дерева </w:t>
      </w:r>
      <w:r w:rsidRPr="00775807">
        <w:rPr>
          <w:lang w:val="uk-UA"/>
        </w:rPr>
        <w:t xml:space="preserve">сосни </w:t>
      </w:r>
      <w:r w:rsidRPr="00775807">
        <w:t xml:space="preserve"> </w:t>
      </w:r>
      <w:proofErr w:type="spellStart"/>
      <w:r w:rsidRPr="00775807">
        <w:t>звичайно</w:t>
      </w:r>
      <w:proofErr w:type="spellEnd"/>
      <w:r w:rsidRPr="00775807">
        <w:rPr>
          <w:lang w:val="uk-UA"/>
        </w:rPr>
        <w:t>ї</w:t>
      </w:r>
      <w:r w:rsidRPr="00775807">
        <w:t xml:space="preserve">, є </w:t>
      </w:r>
      <w:proofErr w:type="spell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r w:rsidRPr="00775807">
        <w:t xml:space="preserve">  </w:t>
      </w:r>
      <w:proofErr w:type="spellStart"/>
      <w:r w:rsidRPr="00775807">
        <w:t>шкідників</w:t>
      </w:r>
      <w:proofErr w:type="spellEnd"/>
      <w:r w:rsidRPr="00775807">
        <w:t xml:space="preserve"> та </w:t>
      </w:r>
      <w:proofErr w:type="spellStart"/>
      <w:r w:rsidRPr="00775807">
        <w:t>стовбурових</w:t>
      </w:r>
      <w:proofErr w:type="spell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</w:t>
      </w:r>
      <w:r w:rsidRPr="00775807">
        <w:rPr>
          <w:lang w:val="uk-UA"/>
        </w:rPr>
        <w:t>опенька, кореневої губки</w:t>
      </w:r>
      <w:r w:rsidRPr="00775807">
        <w:t xml:space="preserve">), 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становить  50 м.</w:t>
      </w:r>
    </w:p>
    <w:p w:rsidR="00030361" w:rsidRPr="00775807" w:rsidRDefault="00030361" w:rsidP="00030361">
      <w:pPr>
        <w:jc w:val="both"/>
      </w:pPr>
      <w:r w:rsidRPr="00775807">
        <w:t xml:space="preserve">  </w:t>
      </w: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 xml:space="preserve">і санітарний стан  за даними ПП у таблиці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0E5DD7" w:rsidRPr="00775807">
        <w:rPr>
          <w:lang w:val="uk-UA"/>
        </w:rPr>
        <w:t>5</w:t>
      </w:r>
      <w:r w:rsidR="005463B2" w:rsidRPr="00775807">
        <w:rPr>
          <w:lang w:val="uk-UA"/>
        </w:rPr>
        <w:t>.</w:t>
      </w: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0E5DD7" w:rsidRPr="00775807">
        <w:rPr>
          <w:lang w:val="uk-UA"/>
        </w:rPr>
        <w:t>5</w:t>
      </w:r>
    </w:p>
    <w:p w:rsidR="00030361" w:rsidRPr="00775807" w:rsidRDefault="00030361" w:rsidP="000E5DD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75"/>
        <w:gridCol w:w="1274"/>
        <w:gridCol w:w="1280"/>
        <w:gridCol w:w="1277"/>
        <w:gridCol w:w="1277"/>
        <w:gridCol w:w="1276"/>
        <w:gridCol w:w="1353"/>
      </w:tblGrid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BC108F" w:rsidRPr="00775807">
              <w:rPr>
                <w:lang w:val="uk-UA"/>
              </w:rPr>
              <w:t>остану</w:t>
            </w:r>
            <w:r w:rsidRPr="00775807">
              <w:rPr>
                <w:lang w:val="uk-UA"/>
              </w:rPr>
              <w:t xml:space="preserve"> сосни</w:t>
            </w:r>
          </w:p>
        </w:tc>
        <w:tc>
          <w:tcPr>
            <w:tcW w:w="1286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0 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Санітарний стан  дерев сосни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14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48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30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30361">
      <w:pPr>
        <w:jc w:val="both"/>
        <w:rPr>
          <w:sz w:val="24"/>
          <w:szCs w:val="24"/>
          <w:lang w:val="uk-UA"/>
        </w:rPr>
      </w:pPr>
      <w:r w:rsidRPr="00775807">
        <w:t xml:space="preserve"> </w:t>
      </w:r>
      <w:r w:rsidRPr="00775807">
        <w:rPr>
          <w:sz w:val="24"/>
          <w:szCs w:val="24"/>
          <w:lang w:val="uk-UA"/>
        </w:rPr>
        <w:t>* розмір ПП</w:t>
      </w:r>
      <w:r w:rsidR="002E2D7D" w:rsidRPr="00775807">
        <w:rPr>
          <w:sz w:val="24"/>
          <w:szCs w:val="24"/>
          <w:lang w:val="uk-UA"/>
        </w:rPr>
        <w:t>-0,5 га</w:t>
      </w:r>
    </w:p>
    <w:p w:rsidR="00030361" w:rsidRPr="00775807" w:rsidRDefault="00030361" w:rsidP="00030361">
      <w:pPr>
        <w:jc w:val="both"/>
        <w:rPr>
          <w:lang w:val="uk-UA"/>
        </w:rPr>
      </w:pPr>
      <w:proofErr w:type="spellStart"/>
      <w:r w:rsidRPr="00775807">
        <w:t>Ділянка</w:t>
      </w:r>
      <w:proofErr w:type="spellEnd"/>
      <w:r w:rsidRPr="00775807">
        <w:t xml:space="preserve"> 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ТУ</w:t>
      </w:r>
      <w:r w:rsidR="005463B2" w:rsidRPr="00775807">
        <w:rPr>
          <w:rFonts w:ascii="Arial" w:hAnsi="Arial" w:cs="Arial"/>
          <w:lang w:val="uk-UA" w:eastAsia="ru-RU"/>
        </w:rPr>
        <w:t xml:space="preserve"> У А02.4 009940064 002. 2017</w:t>
      </w:r>
      <w:r w:rsidRPr="00775807">
        <w:rPr>
          <w:lang w:val="uk-UA"/>
        </w:rPr>
        <w:t xml:space="preserve"> за селекційною структурою  та за повнотою,  її деревостан втратив біотичну стійкість і опірність  до дії природних  чинників і потребує відповідних  господарських заходів, а  за наслідками</w:t>
      </w:r>
      <w:r w:rsidR="00BC108F" w:rsidRPr="00775807">
        <w:rPr>
          <w:lang w:val="uk-UA"/>
        </w:rPr>
        <w:t xml:space="preserve"> чи доцільністю</w:t>
      </w:r>
      <w:r w:rsidRPr="00775807">
        <w:rPr>
          <w:lang w:val="uk-UA"/>
        </w:rPr>
        <w:t xml:space="preserve"> їх проведення  рекомендується розгляд питання на постійно діючій атестаційній комісії  щодо  зняття з обліку, як об’єкт ПЛНБ.</w:t>
      </w:r>
    </w:p>
    <w:p w:rsidR="00437F9A" w:rsidRPr="00775807" w:rsidRDefault="00030361" w:rsidP="00030361">
      <w:pPr>
        <w:jc w:val="both"/>
      </w:pPr>
      <w:r w:rsidRPr="00775807">
        <w:rPr>
          <w:lang w:val="uk-UA"/>
        </w:rPr>
        <w:t xml:space="preserve">5)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Фастівське </w:t>
      </w:r>
      <w:r w:rsidRPr="00775807">
        <w:rPr>
          <w:b/>
          <w:bCs/>
        </w:rPr>
        <w:t>ЛГ»</w:t>
      </w:r>
      <w:r w:rsidRPr="00775807">
        <w:t xml:space="preserve">,   </w:t>
      </w:r>
      <w:proofErr w:type="spellStart"/>
      <w:r w:rsidRPr="00775807">
        <w:rPr>
          <w:lang w:val="uk-UA"/>
        </w:rPr>
        <w:t>Веприківське</w:t>
      </w:r>
      <w:proofErr w:type="spellEnd"/>
      <w:r w:rsidRPr="00775807">
        <w:rPr>
          <w:lang w:val="uk-UA"/>
        </w:rPr>
        <w:t xml:space="preserve">  </w:t>
      </w:r>
      <w:r w:rsidRPr="00775807">
        <w:t xml:space="preserve"> л-во,   паспорт № </w:t>
      </w:r>
      <w:r w:rsidRPr="00775807">
        <w:rPr>
          <w:lang w:val="uk-UA"/>
        </w:rPr>
        <w:t>22</w:t>
      </w:r>
      <w:r w:rsidRPr="00775807">
        <w:t xml:space="preserve"> , к</w:t>
      </w:r>
      <w:r w:rsidR="00BC108F" w:rsidRPr="00775807">
        <w:rPr>
          <w:lang w:val="uk-UA"/>
        </w:rPr>
        <w:t>в</w:t>
      </w:r>
      <w:r w:rsidRPr="00775807">
        <w:t xml:space="preserve">. </w:t>
      </w:r>
      <w:r w:rsidRPr="00775807">
        <w:rPr>
          <w:lang w:val="uk-UA"/>
        </w:rPr>
        <w:t>28</w:t>
      </w:r>
      <w:r w:rsidRPr="00775807">
        <w:t xml:space="preserve">, вид. </w:t>
      </w:r>
      <w:r w:rsidRPr="00775807">
        <w:rPr>
          <w:lang w:val="uk-UA"/>
        </w:rPr>
        <w:t>2</w:t>
      </w:r>
      <w:r w:rsidRPr="00775807">
        <w:t xml:space="preserve">,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9,0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rPr>
          <w:lang w:val="uk-UA"/>
        </w:rPr>
        <w:t xml:space="preserve"> 76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 , </w:t>
      </w:r>
      <w:proofErr w:type="spellStart"/>
      <w:r w:rsidRPr="00775807">
        <w:t>атестована</w:t>
      </w:r>
      <w:proofErr w:type="spellEnd"/>
      <w:r w:rsidRPr="00775807">
        <w:t xml:space="preserve"> в 1</w:t>
      </w:r>
      <w:r w:rsidRPr="00775807">
        <w:rPr>
          <w:lang w:val="uk-UA"/>
        </w:rPr>
        <w:t>961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</w:t>
      </w:r>
      <w:proofErr w:type="spellEnd"/>
      <w:r w:rsidRPr="00775807">
        <w:t xml:space="preserve"> </w:t>
      </w:r>
      <w:r w:rsidR="005463B2" w:rsidRPr="00775807">
        <w:rPr>
          <w:lang w:val="uk-UA"/>
        </w:rPr>
        <w:t>с</w:t>
      </w:r>
      <w:proofErr w:type="spellStart"/>
      <w:r w:rsidRPr="00775807">
        <w:t>ухостійні</w:t>
      </w:r>
      <w:proofErr w:type="spellEnd"/>
      <w:r w:rsidRPr="00775807">
        <w:t xml:space="preserve"> та </w:t>
      </w:r>
      <w:proofErr w:type="spellStart"/>
      <w:r w:rsidRPr="00775807">
        <w:t>суховершинні</w:t>
      </w:r>
      <w:proofErr w:type="spellEnd"/>
      <w:r w:rsidRPr="00775807">
        <w:t xml:space="preserve"> дерева </w:t>
      </w:r>
      <w:r w:rsidRPr="00775807">
        <w:rPr>
          <w:lang w:val="uk-UA"/>
        </w:rPr>
        <w:t xml:space="preserve">сосни </w:t>
      </w:r>
      <w:proofErr w:type="spellStart"/>
      <w:r w:rsidRPr="00775807">
        <w:t>звичайно</w:t>
      </w:r>
      <w:proofErr w:type="spellEnd"/>
      <w:r w:rsidRPr="00775807">
        <w:rPr>
          <w:lang w:val="uk-UA"/>
        </w:rPr>
        <w:t>ї</w:t>
      </w:r>
      <w:r w:rsidRPr="00775807">
        <w:t xml:space="preserve">, є </w:t>
      </w:r>
      <w:proofErr w:type="spellStart"/>
      <w:r w:rsidRPr="00775807">
        <w:t>осередок</w:t>
      </w:r>
      <w:proofErr w:type="spellEnd"/>
      <w:r w:rsidRPr="00775807">
        <w:t xml:space="preserve"> </w:t>
      </w:r>
      <w:proofErr w:type="spellStart"/>
      <w:r w:rsidRPr="00775807">
        <w:t>стовбурових</w:t>
      </w:r>
      <w:proofErr w:type="spellEnd"/>
      <w:r w:rsidRPr="00775807">
        <w:t xml:space="preserve"> </w:t>
      </w:r>
      <w:proofErr w:type="spellStart"/>
      <w:r w:rsidRPr="00775807">
        <w:t>шкідників</w:t>
      </w:r>
      <w:proofErr w:type="spellEnd"/>
      <w:r w:rsidRPr="00775807">
        <w:t xml:space="preserve"> та </w:t>
      </w:r>
      <w:proofErr w:type="spellStart"/>
      <w:r w:rsidRPr="00775807">
        <w:t>стовбурових</w:t>
      </w:r>
      <w:proofErr w:type="spell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</w:t>
      </w:r>
      <w:r w:rsidRPr="00775807">
        <w:rPr>
          <w:lang w:val="uk-UA"/>
        </w:rPr>
        <w:t>опенька, кореневої губки</w:t>
      </w:r>
      <w:r w:rsidRPr="00775807">
        <w:t xml:space="preserve">),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</w:t>
      </w:r>
      <w:r w:rsidR="002E2D7D" w:rsidRPr="00775807">
        <w:t xml:space="preserve">становить </w:t>
      </w:r>
      <w:r w:rsidRPr="00775807">
        <w:t xml:space="preserve">50 м.  </w:t>
      </w:r>
    </w:p>
    <w:p w:rsidR="00030361" w:rsidRPr="00775807" w:rsidRDefault="00030361" w:rsidP="00030361">
      <w:pPr>
        <w:jc w:val="both"/>
      </w:pP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 xml:space="preserve">і санітарний стан  за даними ПП у таблиці </w:t>
      </w:r>
      <w:r w:rsidR="003F06AA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3F06AA" w:rsidRPr="00775807">
        <w:rPr>
          <w:lang w:val="uk-UA"/>
        </w:rPr>
        <w:t>6.</w:t>
      </w:r>
    </w:p>
    <w:p w:rsidR="000E5DD7" w:rsidRPr="00775807" w:rsidRDefault="000E5DD7" w:rsidP="00030361">
      <w:pPr>
        <w:jc w:val="right"/>
      </w:pPr>
    </w:p>
    <w:p w:rsidR="000E5DD7" w:rsidRPr="00775807" w:rsidRDefault="000E5DD7" w:rsidP="00030361">
      <w:pPr>
        <w:jc w:val="right"/>
      </w:pPr>
    </w:p>
    <w:p w:rsidR="00BC108F" w:rsidRPr="00775807" w:rsidRDefault="00BC108F" w:rsidP="00030361">
      <w:pPr>
        <w:jc w:val="right"/>
      </w:pP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lastRenderedPageBreak/>
        <w:t>Таблиця</w:t>
      </w:r>
      <w:proofErr w:type="spellEnd"/>
      <w:r w:rsidRPr="00775807">
        <w:t xml:space="preserve">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0E5DD7" w:rsidRPr="00775807">
        <w:rPr>
          <w:lang w:val="uk-UA"/>
        </w:rPr>
        <w:t>6</w:t>
      </w:r>
    </w:p>
    <w:p w:rsidR="00030361" w:rsidRPr="00775807" w:rsidRDefault="00030361" w:rsidP="000E5DD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75"/>
        <w:gridCol w:w="1274"/>
        <w:gridCol w:w="1280"/>
        <w:gridCol w:w="1277"/>
        <w:gridCol w:w="1277"/>
        <w:gridCol w:w="1276"/>
        <w:gridCol w:w="1353"/>
      </w:tblGrid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BC108F" w:rsidRPr="00775807">
              <w:rPr>
                <w:lang w:val="uk-UA"/>
              </w:rPr>
              <w:t xml:space="preserve">остану </w:t>
            </w:r>
            <w:r w:rsidRPr="00775807">
              <w:rPr>
                <w:lang w:val="uk-UA"/>
              </w:rPr>
              <w:t>сосни</w:t>
            </w:r>
          </w:p>
        </w:tc>
        <w:tc>
          <w:tcPr>
            <w:tcW w:w="1286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0 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96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Санітарний стан  дерев сосни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9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42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32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14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E5DD7">
      <w:pPr>
        <w:contextualSpacing/>
        <w:jc w:val="both"/>
        <w:rPr>
          <w:sz w:val="24"/>
          <w:szCs w:val="24"/>
          <w:lang w:val="uk-UA"/>
        </w:rPr>
      </w:pPr>
      <w:r w:rsidRPr="00775807">
        <w:t xml:space="preserve"> </w:t>
      </w:r>
      <w:r w:rsidRPr="00775807">
        <w:rPr>
          <w:sz w:val="24"/>
          <w:szCs w:val="24"/>
          <w:lang w:val="uk-UA"/>
        </w:rPr>
        <w:t>*розмір ПП</w:t>
      </w:r>
      <w:r w:rsidR="002E2D7D" w:rsidRPr="00775807">
        <w:rPr>
          <w:sz w:val="24"/>
          <w:szCs w:val="24"/>
          <w:lang w:val="uk-UA"/>
        </w:rPr>
        <w:t xml:space="preserve"> – 0,5 га</w:t>
      </w:r>
    </w:p>
    <w:p w:rsidR="00030361" w:rsidRPr="00775807" w:rsidRDefault="00030361" w:rsidP="000E5DD7">
      <w:pPr>
        <w:contextualSpacing/>
        <w:jc w:val="both"/>
        <w:rPr>
          <w:lang w:val="uk-UA"/>
        </w:rPr>
      </w:pPr>
      <w:proofErr w:type="spellStart"/>
      <w:r w:rsidRPr="00775807">
        <w:t>Ділянка</w:t>
      </w:r>
      <w:proofErr w:type="spellEnd"/>
      <w:r w:rsidRPr="00775807">
        <w:t xml:space="preserve"> 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ТУ </w:t>
      </w:r>
      <w:r w:rsidR="005463B2" w:rsidRPr="00775807">
        <w:rPr>
          <w:rFonts w:ascii="Arial" w:hAnsi="Arial" w:cs="Arial"/>
          <w:lang w:val="uk-UA" w:eastAsia="ru-RU"/>
        </w:rPr>
        <w:t xml:space="preserve">У А02.4 009940064 002. 2017 </w:t>
      </w:r>
      <w:r w:rsidRPr="00775807">
        <w:rPr>
          <w:lang w:val="uk-UA"/>
        </w:rPr>
        <w:t>за селекційною структурою  та за повнотою,  її деревостан втратив біотичну стійкість і опірність  до дії природних  чинників і потребує відповідних  господарських заходів, а  за наслідками їх проведення  рекомендується розгляд питання на постійно діючій атестаційній комісії  щодо  зняття з обліку, як об’єкт ПЛНБ.</w:t>
      </w:r>
    </w:p>
    <w:p w:rsidR="00030361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6)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 </w:t>
      </w:r>
      <w:proofErr w:type="spellStart"/>
      <w:r w:rsidRPr="00775807">
        <w:rPr>
          <w:b/>
          <w:bCs/>
          <w:lang w:val="uk-UA"/>
        </w:rPr>
        <w:t>Димирське</w:t>
      </w:r>
      <w:proofErr w:type="spellEnd"/>
      <w:r w:rsidRPr="00775807">
        <w:rPr>
          <w:b/>
          <w:bCs/>
          <w:lang w:val="uk-UA"/>
        </w:rPr>
        <w:t xml:space="preserve"> </w:t>
      </w:r>
      <w:r w:rsidRPr="00775807">
        <w:rPr>
          <w:b/>
          <w:bCs/>
        </w:rPr>
        <w:t xml:space="preserve">ЛГ», </w:t>
      </w:r>
      <w:r w:rsidRPr="00775807">
        <w:t xml:space="preserve">  </w:t>
      </w:r>
      <w:r w:rsidRPr="00775807">
        <w:rPr>
          <w:lang w:val="uk-UA"/>
        </w:rPr>
        <w:t xml:space="preserve">Шевченківське   </w:t>
      </w:r>
      <w:r w:rsidRPr="00775807">
        <w:t xml:space="preserve"> л-во,   паспорт № </w:t>
      </w:r>
      <w:r w:rsidRPr="00775807">
        <w:rPr>
          <w:lang w:val="uk-UA"/>
        </w:rPr>
        <w:t>17</w:t>
      </w:r>
      <w:r w:rsidRPr="00775807">
        <w:t xml:space="preserve"> , к</w:t>
      </w:r>
      <w:r w:rsidR="0082051A" w:rsidRPr="00775807">
        <w:rPr>
          <w:lang w:val="uk-UA"/>
        </w:rPr>
        <w:t>в</w:t>
      </w:r>
      <w:r w:rsidRPr="00775807">
        <w:t xml:space="preserve">. </w:t>
      </w:r>
      <w:r w:rsidRPr="00775807">
        <w:rPr>
          <w:lang w:val="uk-UA"/>
        </w:rPr>
        <w:t>43</w:t>
      </w:r>
      <w:r w:rsidRPr="00775807">
        <w:t xml:space="preserve">, вид. </w:t>
      </w:r>
      <w:r w:rsidRPr="00775807">
        <w:rPr>
          <w:lang w:val="uk-UA"/>
        </w:rPr>
        <w:t>2</w:t>
      </w:r>
      <w:r w:rsidRPr="00775807">
        <w:t xml:space="preserve">, </w:t>
      </w:r>
      <w:proofErr w:type="spellStart"/>
      <w:r w:rsidRPr="00775807">
        <w:t>пл</w:t>
      </w:r>
      <w:proofErr w:type="spellEnd"/>
      <w:r w:rsidR="0082051A" w:rsidRPr="00775807">
        <w:rPr>
          <w:lang w:val="uk-UA"/>
        </w:rPr>
        <w:t>.</w:t>
      </w:r>
      <w:r w:rsidRPr="00775807">
        <w:t xml:space="preserve"> </w:t>
      </w:r>
      <w:r w:rsidRPr="00775807">
        <w:rPr>
          <w:lang w:val="uk-UA"/>
        </w:rPr>
        <w:t>5,6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rPr>
          <w:lang w:val="uk-UA"/>
        </w:rPr>
        <w:t xml:space="preserve"> 17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, </w:t>
      </w:r>
      <w:proofErr w:type="spellStart"/>
      <w:r w:rsidRPr="00775807">
        <w:t>атестована</w:t>
      </w:r>
      <w:proofErr w:type="spellEnd"/>
      <w:r w:rsidRPr="00775807">
        <w:t xml:space="preserve"> в</w:t>
      </w:r>
      <w:r w:rsidRPr="00775807">
        <w:rPr>
          <w:lang w:val="uk-UA"/>
        </w:rPr>
        <w:t xml:space="preserve"> 2015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>. На</w:t>
      </w:r>
      <w:r w:rsidR="00603C95" w:rsidRPr="00775807">
        <w:rPr>
          <w:lang w:val="uk-UA"/>
        </w:rPr>
        <w:t xml:space="preserve"> ділянці не проведено заходи з формування крон та догляд</w:t>
      </w:r>
      <w:r w:rsidR="0082051A" w:rsidRPr="00775807">
        <w:rPr>
          <w:lang w:val="uk-UA"/>
        </w:rPr>
        <w:t>и</w:t>
      </w:r>
      <w:r w:rsidR="00603C95" w:rsidRPr="00775807">
        <w:rPr>
          <w:lang w:val="uk-UA"/>
        </w:rPr>
        <w:t xml:space="preserve"> за міжряддями, які заросли супутніми породами. Внаслідок цього у сосни природно сформовані вузькі і високо</w:t>
      </w:r>
      <w:r w:rsidR="0082051A" w:rsidRPr="00775807">
        <w:rPr>
          <w:lang w:val="uk-UA"/>
        </w:rPr>
        <w:t xml:space="preserve"> </w:t>
      </w:r>
      <w:r w:rsidR="00603C95" w:rsidRPr="00775807">
        <w:rPr>
          <w:lang w:val="uk-UA"/>
        </w:rPr>
        <w:t>підняті крони, що у подальшому унеможливлює формування якісних крон насінних дерев та відповідно заготівлю шишок.</w:t>
      </w:r>
      <w:r w:rsidRPr="00775807">
        <w:rPr>
          <w:lang w:val="uk-UA"/>
        </w:rPr>
        <w:t xml:space="preserve"> Селекційна структура і санітарний стан  за даними ПП у табл</w:t>
      </w:r>
      <w:r w:rsidR="0082051A" w:rsidRPr="00775807">
        <w:rPr>
          <w:lang w:val="uk-UA"/>
        </w:rPr>
        <w:t>.</w:t>
      </w:r>
      <w:r w:rsidRPr="00775807">
        <w:rPr>
          <w:lang w:val="uk-UA"/>
        </w:rPr>
        <w:t xml:space="preserve">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0E5DD7" w:rsidRPr="00775807">
        <w:rPr>
          <w:lang w:val="uk-UA"/>
        </w:rPr>
        <w:t>7</w:t>
      </w:r>
      <w:r w:rsidR="00603C95" w:rsidRPr="00775807">
        <w:rPr>
          <w:lang w:val="uk-UA"/>
        </w:rPr>
        <w:t>.</w:t>
      </w: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0E5DD7" w:rsidRPr="00775807">
        <w:rPr>
          <w:lang w:val="uk-UA"/>
        </w:rPr>
        <w:t>7</w:t>
      </w:r>
    </w:p>
    <w:p w:rsidR="00030361" w:rsidRPr="00775807" w:rsidRDefault="00030361" w:rsidP="000E5DD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"/>
        <w:gridCol w:w="1274"/>
        <w:gridCol w:w="1274"/>
        <w:gridCol w:w="1280"/>
        <w:gridCol w:w="1277"/>
        <w:gridCol w:w="1276"/>
        <w:gridCol w:w="1277"/>
        <w:gridCol w:w="1353"/>
      </w:tblGrid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7B0DB2" w:rsidRPr="00775807">
              <w:rPr>
                <w:lang w:val="uk-UA"/>
              </w:rPr>
              <w:t xml:space="preserve">остану </w:t>
            </w:r>
            <w:r w:rsidRPr="00775807">
              <w:rPr>
                <w:lang w:val="uk-UA"/>
              </w:rPr>
              <w:t xml:space="preserve"> сосни звичайної </w:t>
            </w:r>
          </w:p>
        </w:tc>
        <w:tc>
          <w:tcPr>
            <w:tcW w:w="1286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0 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56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64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Санітарний стан  дерев сосни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35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63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30361">
      <w:pPr>
        <w:jc w:val="both"/>
        <w:rPr>
          <w:sz w:val="24"/>
          <w:szCs w:val="24"/>
          <w:lang w:val="uk-UA"/>
        </w:rPr>
      </w:pPr>
      <w:r w:rsidRPr="00775807">
        <w:t xml:space="preserve"> </w:t>
      </w:r>
      <w:r w:rsidRPr="00775807">
        <w:rPr>
          <w:sz w:val="24"/>
          <w:szCs w:val="24"/>
          <w:lang w:val="uk-UA"/>
        </w:rPr>
        <w:t>* розмір ПП</w:t>
      </w:r>
      <w:r w:rsidR="002E2D7D" w:rsidRPr="00775807">
        <w:rPr>
          <w:sz w:val="24"/>
          <w:szCs w:val="24"/>
          <w:lang w:val="uk-UA"/>
        </w:rPr>
        <w:t>- 0,25 га</w:t>
      </w:r>
    </w:p>
    <w:p w:rsidR="00030361" w:rsidRPr="00775807" w:rsidRDefault="00603C95" w:rsidP="00030361">
      <w:pPr>
        <w:jc w:val="both"/>
        <w:rPr>
          <w:lang w:val="uk-UA"/>
        </w:rPr>
      </w:pPr>
      <w:r w:rsidRPr="00775807">
        <w:rPr>
          <w:lang w:val="uk-UA"/>
        </w:rPr>
        <w:lastRenderedPageBreak/>
        <w:t>Р</w:t>
      </w:r>
      <w:r w:rsidR="00030361" w:rsidRPr="00775807">
        <w:rPr>
          <w:lang w:val="uk-UA"/>
        </w:rPr>
        <w:t>екомендується розгляд питання на постійно діючій атестаційній комісії  щодо  зняття з обліку, як об’єкт ПЛНБ.</w:t>
      </w:r>
    </w:p>
    <w:p w:rsidR="00030361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   </w:t>
      </w:r>
      <w:r w:rsidR="000E5DD7" w:rsidRPr="00775807">
        <w:rPr>
          <w:lang w:val="uk-UA"/>
        </w:rPr>
        <w:t>1.2.3</w:t>
      </w:r>
      <w:r w:rsidRPr="00775807">
        <w:rPr>
          <w:lang w:val="uk-UA"/>
        </w:rPr>
        <w:t xml:space="preserve"> Аналіз </w:t>
      </w:r>
      <w:r w:rsidRPr="00775807">
        <w:rPr>
          <w:b/>
          <w:bCs/>
          <w:lang w:val="uk-UA"/>
        </w:rPr>
        <w:t>ПЛНД  вільхи чорної</w:t>
      </w:r>
      <w:r w:rsidRPr="00775807">
        <w:rPr>
          <w:lang w:val="uk-UA"/>
        </w:rPr>
        <w:t>,</w:t>
      </w:r>
      <w:r w:rsidR="007F5ADC" w:rsidRPr="00775807">
        <w:rPr>
          <w:lang w:val="uk-UA"/>
        </w:rPr>
        <w:t xml:space="preserve">  </w:t>
      </w:r>
      <w:r w:rsidR="00F53DE9" w:rsidRPr="00775807">
        <w:rPr>
          <w:lang w:val="uk-UA"/>
        </w:rPr>
        <w:t xml:space="preserve">  </w:t>
      </w:r>
      <w:r w:rsidRPr="00775807">
        <w:rPr>
          <w:lang w:val="uk-UA"/>
        </w:rPr>
        <w:t xml:space="preserve"> деревостани яких пошкоджені біотичними та абіотичними чинниками   чи  за іншими параметрами     не відповідають окремим   вимогам ТУ  «Ділянки постійні  </w:t>
      </w:r>
      <w:proofErr w:type="spellStart"/>
      <w:r w:rsidRPr="00775807">
        <w:rPr>
          <w:lang w:val="uk-UA"/>
        </w:rPr>
        <w:t>лісонасінні</w:t>
      </w:r>
      <w:proofErr w:type="spellEnd"/>
      <w:r w:rsidRPr="00775807">
        <w:rPr>
          <w:lang w:val="uk-UA"/>
        </w:rPr>
        <w:t xml:space="preserve"> основних </w:t>
      </w:r>
      <w:proofErr w:type="spellStart"/>
      <w:r w:rsidRPr="00775807">
        <w:rPr>
          <w:lang w:val="uk-UA"/>
        </w:rPr>
        <w:t>лісотвірних</w:t>
      </w:r>
      <w:proofErr w:type="spellEnd"/>
      <w:r w:rsidRPr="00775807">
        <w:rPr>
          <w:lang w:val="uk-UA"/>
        </w:rPr>
        <w:t xml:space="preserve"> порід», Харків, 2017</w:t>
      </w:r>
    </w:p>
    <w:p w:rsidR="00437F9A" w:rsidRPr="00775807" w:rsidRDefault="00030361" w:rsidP="00030361">
      <w:pPr>
        <w:jc w:val="both"/>
      </w:pPr>
      <w:r w:rsidRPr="00775807">
        <w:rPr>
          <w:lang w:val="uk-UA"/>
        </w:rPr>
        <w:t>7</w:t>
      </w:r>
      <w:r w:rsidRPr="00775807">
        <w:t xml:space="preserve">) 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Макарівське </w:t>
      </w:r>
      <w:r w:rsidRPr="00775807">
        <w:rPr>
          <w:b/>
          <w:bCs/>
        </w:rPr>
        <w:t xml:space="preserve"> ЛГ»</w:t>
      </w:r>
      <w:r w:rsidRPr="00775807">
        <w:t xml:space="preserve">,   </w:t>
      </w:r>
      <w:r w:rsidRPr="00775807">
        <w:rPr>
          <w:lang w:val="uk-UA"/>
        </w:rPr>
        <w:t xml:space="preserve"> </w:t>
      </w:r>
      <w:proofErr w:type="spellStart"/>
      <w:r w:rsidRPr="00775807">
        <w:rPr>
          <w:lang w:val="uk-UA"/>
        </w:rPr>
        <w:t>Комарівське</w:t>
      </w:r>
      <w:proofErr w:type="spellEnd"/>
      <w:r w:rsidRPr="00775807">
        <w:rPr>
          <w:lang w:val="uk-UA"/>
        </w:rPr>
        <w:t xml:space="preserve"> </w:t>
      </w:r>
      <w:r w:rsidRPr="00775807">
        <w:t xml:space="preserve">л-во,  паспорт № </w:t>
      </w:r>
      <w:r w:rsidRPr="00775807">
        <w:rPr>
          <w:lang w:val="uk-UA"/>
        </w:rPr>
        <w:t xml:space="preserve"> 8</w:t>
      </w:r>
      <w:r w:rsidRPr="00775807">
        <w:t xml:space="preserve">, кв. </w:t>
      </w:r>
      <w:r w:rsidRPr="00775807">
        <w:rPr>
          <w:lang w:val="uk-UA"/>
        </w:rPr>
        <w:t>66</w:t>
      </w:r>
      <w:r w:rsidRPr="00775807">
        <w:t xml:space="preserve">, вид. </w:t>
      </w:r>
      <w:r w:rsidRPr="00775807">
        <w:rPr>
          <w:lang w:val="uk-UA"/>
        </w:rPr>
        <w:t>10</w:t>
      </w:r>
      <w:r w:rsidRPr="00775807">
        <w:t xml:space="preserve">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3</w:t>
      </w:r>
      <w:r w:rsidRPr="00775807">
        <w:t>,</w:t>
      </w:r>
      <w:r w:rsidRPr="00775807">
        <w:rPr>
          <w:lang w:val="uk-UA"/>
        </w:rPr>
        <w:t>3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t xml:space="preserve"> </w:t>
      </w:r>
      <w:r w:rsidRPr="00775807">
        <w:rPr>
          <w:lang w:val="uk-UA"/>
        </w:rPr>
        <w:t>41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 , </w:t>
      </w:r>
      <w:r w:rsidR="002E2D7D" w:rsidRPr="00775807">
        <w:rPr>
          <w:lang w:val="uk-UA"/>
        </w:rPr>
        <w:t>рік закладання в 1973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присутній</w:t>
      </w:r>
      <w:proofErr w:type="spellEnd"/>
      <w:r w:rsidRPr="00775807">
        <w:t xml:space="preserve"> бурелом дерев </w:t>
      </w:r>
      <w:r w:rsidRPr="00775807">
        <w:rPr>
          <w:lang w:val="uk-UA"/>
        </w:rPr>
        <w:t>вільхи чорної</w:t>
      </w:r>
      <w:r w:rsidRPr="00775807">
        <w:t xml:space="preserve">, є </w:t>
      </w:r>
      <w:proofErr w:type="spellStart"/>
      <w:proofErr w:type="gram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proofErr w:type="gram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(некрозу),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</w:t>
      </w:r>
      <w:proofErr w:type="spellStart"/>
      <w:r w:rsidRPr="00775807">
        <w:t>знизилась</w:t>
      </w:r>
      <w:proofErr w:type="spellEnd"/>
      <w:r w:rsidRPr="00775807">
        <w:t xml:space="preserve"> до </w:t>
      </w:r>
      <w:r w:rsidRPr="00775807">
        <w:rPr>
          <w:lang w:val="uk-UA"/>
        </w:rPr>
        <w:t>10-15</w:t>
      </w:r>
      <w:r w:rsidRPr="00775807">
        <w:t xml:space="preserve"> м. </w:t>
      </w:r>
    </w:p>
    <w:p w:rsidR="00030361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 xml:space="preserve">і санітарний стан  за даними ПП у таблиці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0E5DD7" w:rsidRPr="00775807">
        <w:rPr>
          <w:lang w:val="uk-UA"/>
        </w:rPr>
        <w:t>8</w:t>
      </w:r>
      <w:r w:rsidR="003F06AA" w:rsidRPr="00775807">
        <w:rPr>
          <w:lang w:val="uk-UA"/>
        </w:rPr>
        <w:t>.</w:t>
      </w: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0E5DD7" w:rsidRPr="00775807">
        <w:rPr>
          <w:lang w:val="uk-UA"/>
        </w:rPr>
        <w:t>8</w:t>
      </w:r>
    </w:p>
    <w:p w:rsidR="00030361" w:rsidRPr="00775807" w:rsidRDefault="00030361" w:rsidP="000E5DD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86"/>
        <w:gridCol w:w="1287"/>
        <w:gridCol w:w="1289"/>
        <w:gridCol w:w="1288"/>
        <w:gridCol w:w="1288"/>
        <w:gridCol w:w="1163"/>
        <w:gridCol w:w="1411"/>
      </w:tblGrid>
      <w:tr w:rsidR="00775807" w:rsidRPr="00775807" w:rsidTr="00733D71">
        <w:tc>
          <w:tcPr>
            <w:tcW w:w="8926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</w:t>
            </w:r>
            <w:r w:rsidR="007B0DB2" w:rsidRPr="00775807">
              <w:rPr>
                <w:lang w:val="uk-UA"/>
              </w:rPr>
              <w:t xml:space="preserve">остану </w:t>
            </w:r>
            <w:r w:rsidRPr="00775807">
              <w:rPr>
                <w:lang w:val="uk-UA"/>
              </w:rPr>
              <w:t xml:space="preserve"> вільхи </w:t>
            </w:r>
          </w:p>
        </w:tc>
        <w:tc>
          <w:tcPr>
            <w:tcW w:w="1411" w:type="dxa"/>
            <w:vMerge w:val="restart"/>
          </w:tcPr>
          <w:p w:rsidR="00030361" w:rsidRPr="00775807" w:rsidRDefault="00030361" w:rsidP="00733D71">
            <w:pPr>
              <w:rPr>
                <w:lang w:val="uk-UA"/>
              </w:rPr>
            </w:pPr>
            <w:r w:rsidRPr="00775807">
              <w:rPr>
                <w:lang w:val="uk-UA"/>
              </w:rPr>
              <w:t xml:space="preserve"> 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451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411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0E5DD7">
        <w:trPr>
          <w:trHeight w:val="495"/>
        </w:trPr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34</w:t>
            </w:r>
          </w:p>
        </w:tc>
        <w:tc>
          <w:tcPr>
            <w:tcW w:w="2451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66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8926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Санітарний стан  дерев вільхи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16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45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38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17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163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411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E5DD7">
      <w:pPr>
        <w:contextualSpacing/>
        <w:jc w:val="both"/>
        <w:rPr>
          <w:sz w:val="24"/>
          <w:szCs w:val="24"/>
          <w:lang w:val="uk-UA"/>
        </w:rPr>
      </w:pPr>
      <w:r w:rsidRPr="00775807">
        <w:rPr>
          <w:sz w:val="24"/>
          <w:szCs w:val="24"/>
          <w:lang w:val="uk-UA"/>
        </w:rPr>
        <w:t>* розмір ПП</w:t>
      </w:r>
      <w:r w:rsidR="002E2D7D" w:rsidRPr="00775807">
        <w:rPr>
          <w:sz w:val="24"/>
          <w:szCs w:val="24"/>
          <w:lang w:val="uk-UA"/>
        </w:rPr>
        <w:t>-1,0 га</w:t>
      </w:r>
    </w:p>
    <w:p w:rsidR="00030361" w:rsidRPr="00775807" w:rsidRDefault="00030361" w:rsidP="000E5DD7">
      <w:pPr>
        <w:contextualSpacing/>
        <w:jc w:val="both"/>
      </w:pPr>
      <w:r w:rsidRPr="00775807">
        <w:t xml:space="preserve">  У </w:t>
      </w:r>
      <w:proofErr w:type="spellStart"/>
      <w:proofErr w:type="gramStart"/>
      <w:r w:rsidRPr="00775807">
        <w:t>наметі</w:t>
      </w:r>
      <w:proofErr w:type="spellEnd"/>
      <w:r w:rsidRPr="00775807">
        <w:t xml:space="preserve">  </w:t>
      </w:r>
      <w:proofErr w:type="spellStart"/>
      <w:r w:rsidRPr="00775807">
        <w:t>деревостану</w:t>
      </w:r>
      <w:proofErr w:type="spellEnd"/>
      <w:proofErr w:type="gramEnd"/>
      <w:r w:rsidRPr="00775807">
        <w:t xml:space="preserve"> </w:t>
      </w:r>
      <w:proofErr w:type="spellStart"/>
      <w:r w:rsidRPr="00775807">
        <w:t>утворились</w:t>
      </w:r>
      <w:proofErr w:type="spellEnd"/>
      <w:r w:rsidRPr="00775807">
        <w:t xml:space="preserve"> </w:t>
      </w:r>
      <w:proofErr w:type="spellStart"/>
      <w:r w:rsidRPr="00775807">
        <w:t>просвіти</w:t>
      </w:r>
      <w:proofErr w:type="spellEnd"/>
      <w:r w:rsidRPr="00775807">
        <w:t xml:space="preserve"> а </w:t>
      </w:r>
      <w:proofErr w:type="spellStart"/>
      <w:r w:rsidRPr="00775807">
        <w:t>головна</w:t>
      </w:r>
      <w:proofErr w:type="spellEnd"/>
      <w:r w:rsidRPr="00775807">
        <w:t xml:space="preserve"> порода </w:t>
      </w:r>
      <w:proofErr w:type="spellStart"/>
      <w:r w:rsidRPr="00775807">
        <w:t>поширена</w:t>
      </w:r>
      <w:proofErr w:type="spellEnd"/>
      <w:r w:rsidRPr="00775807">
        <w:t xml:space="preserve"> куртинами.  </w:t>
      </w:r>
      <w:proofErr w:type="spellStart"/>
      <w:r w:rsidRPr="00775807">
        <w:t>Ділянка</w:t>
      </w:r>
      <w:proofErr w:type="spellEnd"/>
      <w:r w:rsidRPr="00775807">
        <w:t xml:space="preserve"> 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ТУ</w:t>
      </w:r>
      <w:r w:rsidR="003F06AA" w:rsidRPr="00775807">
        <w:rPr>
          <w:rFonts w:ascii="Arial" w:hAnsi="Arial" w:cs="Arial"/>
          <w:lang w:val="uk-UA" w:eastAsia="ru-RU"/>
        </w:rPr>
        <w:t xml:space="preserve"> У А02.4 009940064 002. 2017</w:t>
      </w:r>
      <w:r w:rsidRPr="00775807">
        <w:t xml:space="preserve"> </w:t>
      </w:r>
      <w:r w:rsidRPr="00775807">
        <w:rPr>
          <w:lang w:val="uk-UA"/>
        </w:rPr>
        <w:t xml:space="preserve"> за селекційною структурою  та </w:t>
      </w:r>
      <w:r w:rsidRPr="00775807">
        <w:t xml:space="preserve">за </w:t>
      </w:r>
      <w:proofErr w:type="spellStart"/>
      <w:r w:rsidRPr="00775807">
        <w:t>повнотою</w:t>
      </w:r>
      <w:proofErr w:type="spellEnd"/>
      <w:r w:rsidRPr="00775807">
        <w:rPr>
          <w:lang w:val="uk-UA"/>
        </w:rPr>
        <w:t xml:space="preserve">, </w:t>
      </w:r>
      <w:r w:rsidRPr="00775807">
        <w:t xml:space="preserve"> </w:t>
      </w:r>
      <w:proofErr w:type="spellStart"/>
      <w:r w:rsidRPr="00775807">
        <w:t>її</w:t>
      </w:r>
      <w:proofErr w:type="spellEnd"/>
      <w:r w:rsidRPr="00775807">
        <w:t xml:space="preserve"> </w:t>
      </w:r>
      <w:proofErr w:type="spellStart"/>
      <w:r w:rsidRPr="00775807">
        <w:t>деревостан</w:t>
      </w:r>
      <w:proofErr w:type="spellEnd"/>
      <w:r w:rsidRPr="00775807">
        <w:t xml:space="preserve"> </w:t>
      </w:r>
      <w:proofErr w:type="spellStart"/>
      <w:r w:rsidRPr="00775807">
        <w:t>втратив</w:t>
      </w:r>
      <w:proofErr w:type="spellEnd"/>
      <w:r w:rsidRPr="00775807">
        <w:t xml:space="preserve"> </w:t>
      </w:r>
      <w:proofErr w:type="spellStart"/>
      <w:r w:rsidRPr="00775807">
        <w:t>біотичну</w:t>
      </w:r>
      <w:proofErr w:type="spellEnd"/>
      <w:r w:rsidRPr="00775807">
        <w:t xml:space="preserve"> </w:t>
      </w:r>
      <w:proofErr w:type="spellStart"/>
      <w:r w:rsidRPr="00775807">
        <w:t>стійкість</w:t>
      </w:r>
      <w:proofErr w:type="spellEnd"/>
      <w:r w:rsidRPr="00775807">
        <w:t xml:space="preserve"> і </w:t>
      </w:r>
      <w:proofErr w:type="spellStart"/>
      <w:r w:rsidRPr="00775807">
        <w:t>опірність</w:t>
      </w:r>
      <w:proofErr w:type="spellEnd"/>
      <w:r w:rsidRPr="00775807">
        <w:t xml:space="preserve">  до </w:t>
      </w:r>
      <w:proofErr w:type="spellStart"/>
      <w:r w:rsidRPr="00775807">
        <w:t>дії</w:t>
      </w:r>
      <w:proofErr w:type="spellEnd"/>
      <w:r w:rsidRPr="00775807">
        <w:t xml:space="preserve"> </w:t>
      </w:r>
      <w:proofErr w:type="spellStart"/>
      <w:r w:rsidRPr="00775807">
        <w:t>природних</w:t>
      </w:r>
      <w:proofErr w:type="spellEnd"/>
      <w:r w:rsidRPr="00775807">
        <w:t xml:space="preserve">  </w:t>
      </w:r>
      <w:proofErr w:type="spellStart"/>
      <w:r w:rsidRPr="00775807">
        <w:t>чинників</w:t>
      </w:r>
      <w:proofErr w:type="spellEnd"/>
      <w:r w:rsidRPr="00775807">
        <w:t xml:space="preserve"> і </w:t>
      </w:r>
      <w:proofErr w:type="spellStart"/>
      <w:r w:rsidRPr="00775807">
        <w:t>потребує</w:t>
      </w:r>
      <w:proofErr w:type="spellEnd"/>
      <w:r w:rsidRPr="00775807">
        <w:t xml:space="preserve"> </w:t>
      </w:r>
      <w:proofErr w:type="spellStart"/>
      <w:r w:rsidRPr="00775807">
        <w:t>відповідних</w:t>
      </w:r>
      <w:proofErr w:type="spellEnd"/>
      <w:r w:rsidRPr="00775807">
        <w:t xml:space="preserve">  </w:t>
      </w:r>
      <w:proofErr w:type="spellStart"/>
      <w:r w:rsidRPr="00775807">
        <w:t>господарських</w:t>
      </w:r>
      <w:proofErr w:type="spellEnd"/>
      <w:r w:rsidRPr="00775807">
        <w:t xml:space="preserve"> </w:t>
      </w:r>
      <w:proofErr w:type="spellStart"/>
      <w:r w:rsidRPr="00775807">
        <w:t>заходів</w:t>
      </w:r>
      <w:proofErr w:type="spellEnd"/>
      <w:r w:rsidRPr="00775807">
        <w:rPr>
          <w:lang w:val="uk-UA"/>
        </w:rPr>
        <w:t xml:space="preserve">, а </w:t>
      </w:r>
      <w:r w:rsidRPr="00775807">
        <w:t xml:space="preserve"> за </w:t>
      </w:r>
      <w:proofErr w:type="spellStart"/>
      <w:r w:rsidRPr="00775807">
        <w:t>наслідками</w:t>
      </w:r>
      <w:proofErr w:type="spellEnd"/>
      <w:r w:rsidRPr="00775807">
        <w:t xml:space="preserve"> </w:t>
      </w:r>
      <w:proofErr w:type="spellStart"/>
      <w:r w:rsidRPr="00775807">
        <w:t>їх</w:t>
      </w:r>
      <w:proofErr w:type="spellEnd"/>
      <w:r w:rsidRPr="00775807">
        <w:t xml:space="preserve"> </w:t>
      </w:r>
      <w:proofErr w:type="spellStart"/>
      <w:r w:rsidRPr="00775807">
        <w:t>проведення</w:t>
      </w:r>
      <w:proofErr w:type="spellEnd"/>
      <w:r w:rsidRPr="00775807">
        <w:t xml:space="preserve">  </w:t>
      </w:r>
      <w:proofErr w:type="spellStart"/>
      <w:r w:rsidRPr="00775807">
        <w:t>рекомендується</w:t>
      </w:r>
      <w:proofErr w:type="spellEnd"/>
      <w:r w:rsidRPr="00775807">
        <w:t xml:space="preserve"> </w:t>
      </w:r>
      <w:r w:rsidRPr="00775807">
        <w:rPr>
          <w:lang w:val="uk-UA"/>
        </w:rPr>
        <w:t xml:space="preserve">розгляд питання на постійно діючій атестаційній комісії  щодо </w:t>
      </w:r>
      <w:r w:rsidRPr="00775807">
        <w:t xml:space="preserve"> </w:t>
      </w:r>
      <w:proofErr w:type="spellStart"/>
      <w:r w:rsidRPr="00775807">
        <w:t>зняття</w:t>
      </w:r>
      <w:proofErr w:type="spellEnd"/>
      <w:r w:rsidRPr="00775807">
        <w:t xml:space="preserve"> з </w:t>
      </w:r>
      <w:proofErr w:type="spellStart"/>
      <w:r w:rsidRPr="00775807">
        <w:t>обліку</w:t>
      </w:r>
      <w:proofErr w:type="spellEnd"/>
      <w:r w:rsidRPr="00775807">
        <w:t xml:space="preserve">, як </w:t>
      </w:r>
      <w:proofErr w:type="spellStart"/>
      <w:r w:rsidRPr="00775807">
        <w:t>об’єкт</w:t>
      </w:r>
      <w:proofErr w:type="spellEnd"/>
      <w:r w:rsidRPr="00775807">
        <w:t xml:space="preserve"> ПЛНБ.</w:t>
      </w:r>
    </w:p>
    <w:p w:rsidR="00030361" w:rsidRPr="00775807" w:rsidRDefault="00030361" w:rsidP="002E2D7D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8)  </w:t>
      </w:r>
      <w:r w:rsidRPr="00775807">
        <w:rPr>
          <w:b/>
          <w:bCs/>
        </w:rPr>
        <w:t>ДП  «</w:t>
      </w:r>
      <w:proofErr w:type="spellStart"/>
      <w:r w:rsidRPr="00775807">
        <w:rPr>
          <w:b/>
          <w:bCs/>
          <w:lang w:val="uk-UA"/>
        </w:rPr>
        <w:t>Вищедубичанське</w:t>
      </w:r>
      <w:proofErr w:type="spellEnd"/>
      <w:r w:rsidRPr="00775807">
        <w:rPr>
          <w:b/>
          <w:bCs/>
          <w:lang w:val="uk-UA"/>
        </w:rPr>
        <w:t xml:space="preserve">   </w:t>
      </w:r>
      <w:r w:rsidRPr="00775807">
        <w:rPr>
          <w:b/>
          <w:bCs/>
        </w:rPr>
        <w:t xml:space="preserve"> ЛГ»</w:t>
      </w:r>
      <w:r w:rsidRPr="00775807">
        <w:t xml:space="preserve">,   </w:t>
      </w:r>
      <w:r w:rsidRPr="00775807">
        <w:rPr>
          <w:lang w:val="uk-UA"/>
        </w:rPr>
        <w:t xml:space="preserve"> Північне </w:t>
      </w:r>
      <w:r w:rsidRPr="00775807">
        <w:t xml:space="preserve">л-во,  паспорт № </w:t>
      </w:r>
      <w:r w:rsidRPr="00775807">
        <w:rPr>
          <w:lang w:val="uk-UA"/>
        </w:rPr>
        <w:t xml:space="preserve"> 1</w:t>
      </w:r>
      <w:r w:rsidRPr="00775807">
        <w:t xml:space="preserve">, кв. </w:t>
      </w:r>
      <w:r w:rsidRPr="00775807">
        <w:rPr>
          <w:lang w:val="uk-UA"/>
        </w:rPr>
        <w:t>11</w:t>
      </w:r>
      <w:r w:rsidRPr="00775807">
        <w:t xml:space="preserve">, вид. </w:t>
      </w:r>
      <w:r w:rsidRPr="00775807">
        <w:rPr>
          <w:lang w:val="uk-UA"/>
        </w:rPr>
        <w:t>11</w:t>
      </w:r>
      <w:r w:rsidRPr="00775807">
        <w:t xml:space="preserve">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5,8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t xml:space="preserve"> </w:t>
      </w:r>
      <w:r w:rsidRPr="00775807">
        <w:rPr>
          <w:lang w:val="uk-UA"/>
        </w:rPr>
        <w:t>14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 , </w:t>
      </w:r>
      <w:proofErr w:type="spellStart"/>
      <w:r w:rsidRPr="00775807">
        <w:t>атестована</w:t>
      </w:r>
      <w:proofErr w:type="spellEnd"/>
      <w:r w:rsidRPr="00775807">
        <w:t xml:space="preserve"> в </w:t>
      </w:r>
      <w:r w:rsidRPr="00775807">
        <w:rPr>
          <w:lang w:val="uk-UA"/>
        </w:rPr>
        <w:t xml:space="preserve">2012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присутній</w:t>
      </w:r>
      <w:proofErr w:type="spellEnd"/>
      <w:r w:rsidRPr="00775807">
        <w:t xml:space="preserve"> бурелом дерев </w:t>
      </w:r>
      <w:r w:rsidRPr="00775807">
        <w:rPr>
          <w:lang w:val="uk-UA"/>
        </w:rPr>
        <w:t>вільхи чорної</w:t>
      </w:r>
      <w:r w:rsidRPr="00775807">
        <w:t xml:space="preserve">, є </w:t>
      </w:r>
      <w:proofErr w:type="spellStart"/>
      <w:proofErr w:type="gram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proofErr w:type="gram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(некрозу),  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</w:t>
      </w:r>
      <w:proofErr w:type="spellStart"/>
      <w:r w:rsidRPr="00775807">
        <w:t>знизилась</w:t>
      </w:r>
      <w:proofErr w:type="spellEnd"/>
      <w:r w:rsidRPr="00775807">
        <w:t xml:space="preserve"> до </w:t>
      </w:r>
      <w:r w:rsidR="002E2D7D" w:rsidRPr="00775807">
        <w:rPr>
          <w:lang w:val="uk-UA"/>
        </w:rPr>
        <w:t>50 м.</w:t>
      </w:r>
      <w:r w:rsidRPr="00775807">
        <w:rPr>
          <w:lang w:val="uk-UA"/>
        </w:rPr>
        <w:t xml:space="preserve"> </w:t>
      </w:r>
      <w:r w:rsidRPr="00775807">
        <w:t xml:space="preserve"> </w:t>
      </w:r>
    </w:p>
    <w:p w:rsidR="002E2D7D" w:rsidRPr="00775807" w:rsidRDefault="002E2D7D" w:rsidP="002E2D7D">
      <w:pPr>
        <w:ind w:firstLine="708"/>
        <w:contextualSpacing/>
        <w:jc w:val="both"/>
        <w:rPr>
          <w:sz w:val="24"/>
          <w:szCs w:val="24"/>
          <w:lang w:val="uk-UA"/>
        </w:rPr>
      </w:pPr>
      <w:r w:rsidRPr="00775807">
        <w:rPr>
          <w:lang w:val="uk-UA"/>
        </w:rPr>
        <w:t xml:space="preserve">На постійній лісо насіннєвій ділянці неможливо закласти пробну площу, оскільки на ділянці залишилось 10 непридатних для плодоношення дерев (пошкоджені </w:t>
      </w:r>
      <w:r w:rsidRPr="00775807">
        <w:rPr>
          <w:lang w:val="uk-UA"/>
        </w:rPr>
        <w:lastRenderedPageBreak/>
        <w:t>дикими тваринами), нерівномірно розміщених по площі із повнотою 0,1. ПЛНД не відповідає вимогам ТУ УА 02.400 994 00 64 002 2017 (ОСТ 56-35-</w:t>
      </w:r>
      <w:r w:rsidR="00E15886" w:rsidRPr="00775807">
        <w:rPr>
          <w:lang w:val="uk-UA"/>
        </w:rPr>
        <w:t>78).</w:t>
      </w:r>
    </w:p>
    <w:p w:rsidR="00030361" w:rsidRPr="00775807" w:rsidRDefault="00030361" w:rsidP="000E5DD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          </w:t>
      </w:r>
      <w:r w:rsidR="000E5DD7" w:rsidRPr="00775807">
        <w:rPr>
          <w:lang w:val="uk-UA"/>
        </w:rPr>
        <w:t>1.2.4</w:t>
      </w:r>
      <w:r w:rsidRPr="00775807">
        <w:rPr>
          <w:lang w:val="uk-UA"/>
        </w:rPr>
        <w:t xml:space="preserve"> Аналіз </w:t>
      </w:r>
      <w:r w:rsidRPr="00775807">
        <w:rPr>
          <w:b/>
          <w:bCs/>
          <w:lang w:val="uk-UA"/>
        </w:rPr>
        <w:t>ПЛНД  робінії звичайної</w:t>
      </w:r>
      <w:r w:rsidRPr="00775807">
        <w:rPr>
          <w:lang w:val="uk-UA"/>
        </w:rPr>
        <w:t>, деревостан як</w:t>
      </w:r>
      <w:r w:rsidR="007B0DB2" w:rsidRPr="00775807">
        <w:rPr>
          <w:lang w:val="uk-UA"/>
        </w:rPr>
        <w:t xml:space="preserve">ої </w:t>
      </w:r>
      <w:r w:rsidRPr="00775807">
        <w:rPr>
          <w:lang w:val="uk-UA"/>
        </w:rPr>
        <w:t xml:space="preserve"> пошкоджен</w:t>
      </w:r>
      <w:r w:rsidR="007B0DB2" w:rsidRPr="00775807">
        <w:rPr>
          <w:lang w:val="uk-UA"/>
        </w:rPr>
        <w:t>ий</w:t>
      </w:r>
      <w:r w:rsidRPr="00775807">
        <w:rPr>
          <w:lang w:val="uk-UA"/>
        </w:rPr>
        <w:t xml:space="preserve"> біотичними та абіотичними чинниками   чи  за іншими параметрами     не відповідають окремим   вимогам ТУ  «Ділянки постійні  </w:t>
      </w:r>
      <w:proofErr w:type="spellStart"/>
      <w:r w:rsidRPr="00775807">
        <w:rPr>
          <w:lang w:val="uk-UA"/>
        </w:rPr>
        <w:t>лісонасінні</w:t>
      </w:r>
      <w:proofErr w:type="spellEnd"/>
      <w:r w:rsidRPr="00775807">
        <w:rPr>
          <w:lang w:val="uk-UA"/>
        </w:rPr>
        <w:t xml:space="preserve"> основних </w:t>
      </w:r>
      <w:proofErr w:type="spellStart"/>
      <w:r w:rsidRPr="00775807">
        <w:rPr>
          <w:lang w:val="uk-UA"/>
        </w:rPr>
        <w:t>лісотвірних</w:t>
      </w:r>
      <w:proofErr w:type="spellEnd"/>
      <w:r w:rsidRPr="00775807">
        <w:rPr>
          <w:lang w:val="uk-UA"/>
        </w:rPr>
        <w:t xml:space="preserve"> порід», Харків, 2017</w:t>
      </w:r>
    </w:p>
    <w:p w:rsidR="00030361" w:rsidRPr="00775807" w:rsidRDefault="00030361" w:rsidP="000E5DD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9)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 </w:t>
      </w:r>
      <w:proofErr w:type="spellStart"/>
      <w:r w:rsidRPr="00775807">
        <w:rPr>
          <w:b/>
          <w:bCs/>
          <w:lang w:val="uk-UA"/>
        </w:rPr>
        <w:t>Ржищівське</w:t>
      </w:r>
      <w:proofErr w:type="spellEnd"/>
      <w:r w:rsidRPr="00775807">
        <w:rPr>
          <w:b/>
          <w:bCs/>
          <w:lang w:val="uk-UA"/>
        </w:rPr>
        <w:t xml:space="preserve"> </w:t>
      </w:r>
      <w:r w:rsidRPr="00775807">
        <w:rPr>
          <w:b/>
          <w:bCs/>
        </w:rPr>
        <w:t>ЛГ»,</w:t>
      </w:r>
      <w:r w:rsidRPr="00775807">
        <w:t xml:space="preserve">   л-во,  паспорт № 1,  кв. </w:t>
      </w:r>
      <w:r w:rsidRPr="00775807">
        <w:rPr>
          <w:lang w:val="uk-UA"/>
        </w:rPr>
        <w:t>57</w:t>
      </w:r>
      <w:r w:rsidRPr="00775807">
        <w:t xml:space="preserve">,  вид. </w:t>
      </w:r>
      <w:r w:rsidR="006E6647" w:rsidRPr="00775807">
        <w:rPr>
          <w:lang w:val="uk-UA"/>
        </w:rPr>
        <w:t>2</w:t>
      </w:r>
      <w:r w:rsidRPr="00775807">
        <w:t xml:space="preserve">, </w:t>
      </w:r>
      <w:r w:rsidR="006E6647" w:rsidRPr="00775807">
        <w:rPr>
          <w:lang w:val="uk-UA"/>
        </w:rPr>
        <w:t xml:space="preserve"> за  останнім базовим лісовпорядкуванням виділ 11, 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13</w:t>
      </w:r>
      <w:r w:rsidRPr="00775807">
        <w:t>,</w:t>
      </w:r>
      <w:r w:rsidRPr="00775807">
        <w:rPr>
          <w:lang w:val="uk-UA"/>
        </w:rPr>
        <w:t>0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t xml:space="preserve"> </w:t>
      </w:r>
      <w:r w:rsidRPr="00775807">
        <w:rPr>
          <w:lang w:val="uk-UA"/>
        </w:rPr>
        <w:t>26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 , </w:t>
      </w:r>
      <w:proofErr w:type="spellStart"/>
      <w:r w:rsidRPr="00775807">
        <w:t>атестована</w:t>
      </w:r>
      <w:proofErr w:type="spellEnd"/>
      <w:r w:rsidRPr="00775807">
        <w:t xml:space="preserve"> в </w:t>
      </w:r>
      <w:r w:rsidRPr="00775807">
        <w:rPr>
          <w:lang w:val="uk-UA"/>
        </w:rPr>
        <w:t>200</w:t>
      </w:r>
      <w:r w:rsidRPr="00775807">
        <w:t xml:space="preserve">8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r w:rsidRPr="00775807">
        <w:t>присутні</w:t>
      </w:r>
      <w:proofErr w:type="spellEnd"/>
      <w:r w:rsidRPr="00775807">
        <w:t xml:space="preserve"> </w:t>
      </w:r>
      <w:proofErr w:type="spellStart"/>
      <w:r w:rsidRPr="00775807">
        <w:t>пошкоджені</w:t>
      </w:r>
      <w:proofErr w:type="spellEnd"/>
      <w:r w:rsidRPr="00775807">
        <w:t xml:space="preserve"> </w:t>
      </w:r>
      <w:proofErr w:type="spellStart"/>
      <w:proofErr w:type="gramStart"/>
      <w:r w:rsidRPr="00775807">
        <w:t>окремі</w:t>
      </w:r>
      <w:proofErr w:type="spellEnd"/>
      <w:r w:rsidRPr="00775807">
        <w:t xml:space="preserve">  дерева</w:t>
      </w:r>
      <w:proofErr w:type="gramEnd"/>
      <w:r w:rsidRPr="00775807">
        <w:t xml:space="preserve">  </w:t>
      </w:r>
      <w:r w:rsidRPr="00775807">
        <w:rPr>
          <w:lang w:val="uk-UA"/>
        </w:rPr>
        <w:t>робінії</w:t>
      </w:r>
      <w:r w:rsidRPr="00775807">
        <w:t xml:space="preserve">, є </w:t>
      </w:r>
      <w:r w:rsidR="006E6647" w:rsidRPr="00775807">
        <w:rPr>
          <w:lang w:val="uk-UA"/>
        </w:rPr>
        <w:t>насадження прир</w:t>
      </w:r>
      <w:r w:rsidR="001E6F0A" w:rsidRPr="00775807">
        <w:rPr>
          <w:lang w:val="uk-UA"/>
        </w:rPr>
        <w:t>о</w:t>
      </w:r>
      <w:r w:rsidR="006E6647" w:rsidRPr="00775807">
        <w:rPr>
          <w:lang w:val="uk-UA"/>
        </w:rPr>
        <w:t xml:space="preserve">днього походження з домінуванням клена гостролистого  із домішкою </w:t>
      </w:r>
      <w:proofErr w:type="spellStart"/>
      <w:r w:rsidR="006E6647" w:rsidRPr="00775807">
        <w:rPr>
          <w:lang w:val="uk-UA"/>
        </w:rPr>
        <w:t>дуба</w:t>
      </w:r>
      <w:proofErr w:type="spellEnd"/>
      <w:r w:rsidR="006E6647" w:rsidRPr="00775807">
        <w:rPr>
          <w:lang w:val="uk-UA"/>
        </w:rPr>
        <w:t xml:space="preserve"> звичайного, та осики. </w:t>
      </w:r>
      <w:r w:rsidRPr="00775807">
        <w:t xml:space="preserve">  </w:t>
      </w:r>
      <w:r w:rsidRPr="00775807">
        <w:rPr>
          <w:lang w:val="uk-UA"/>
        </w:rPr>
        <w:t>Селекційна структура</w:t>
      </w:r>
      <w:r w:rsidRPr="00775807">
        <w:t xml:space="preserve"> </w:t>
      </w:r>
      <w:r w:rsidRPr="00775807">
        <w:rPr>
          <w:lang w:val="uk-UA"/>
        </w:rPr>
        <w:t>і санітарний стан  за</w:t>
      </w:r>
      <w:r w:rsidR="006E6647" w:rsidRPr="00775807">
        <w:rPr>
          <w:lang w:val="uk-UA"/>
        </w:rPr>
        <w:t xml:space="preserve"> зведеними даними з двох </w:t>
      </w:r>
      <w:r w:rsidRPr="00775807">
        <w:rPr>
          <w:lang w:val="uk-UA"/>
        </w:rPr>
        <w:t xml:space="preserve"> ПП</w:t>
      </w:r>
      <w:r w:rsidR="006E6647" w:rsidRPr="00775807">
        <w:rPr>
          <w:lang w:val="uk-UA"/>
        </w:rPr>
        <w:t xml:space="preserve"> по домінуючій породі</w:t>
      </w:r>
      <w:r w:rsidRPr="00775807">
        <w:rPr>
          <w:lang w:val="uk-UA"/>
        </w:rPr>
        <w:t xml:space="preserve"> </w:t>
      </w:r>
      <w:r w:rsidR="00437F9A" w:rsidRPr="00775807">
        <w:rPr>
          <w:lang w:val="uk-UA"/>
        </w:rPr>
        <w:t xml:space="preserve"> наведено </w:t>
      </w:r>
      <w:r w:rsidRPr="00775807">
        <w:rPr>
          <w:lang w:val="uk-UA"/>
        </w:rPr>
        <w:t xml:space="preserve">у таблиці </w:t>
      </w:r>
      <w:r w:rsidR="008614B8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8614B8" w:rsidRPr="00775807">
        <w:rPr>
          <w:lang w:val="uk-UA"/>
        </w:rPr>
        <w:t>10.</w:t>
      </w:r>
    </w:p>
    <w:p w:rsidR="00030361" w:rsidRPr="00775807" w:rsidRDefault="00030361" w:rsidP="00030361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0E5DD7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0E5DD7" w:rsidRPr="00775807">
        <w:rPr>
          <w:lang w:val="uk-UA"/>
        </w:rPr>
        <w:t>10</w:t>
      </w:r>
    </w:p>
    <w:p w:rsidR="00030361" w:rsidRPr="00775807" w:rsidRDefault="00030361" w:rsidP="000E5DD7">
      <w:pPr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</w:t>
      </w:r>
      <w:r w:rsidR="00437F9A" w:rsidRPr="00775807">
        <w:rPr>
          <w:b/>
          <w:bCs/>
          <w:i/>
          <w:iCs/>
          <w:lang w:val="uk-UA"/>
        </w:rPr>
        <w:t>их</w:t>
      </w:r>
      <w:r w:rsidRPr="00775807">
        <w:rPr>
          <w:b/>
          <w:bCs/>
          <w:i/>
          <w:iCs/>
          <w:lang w:val="uk-UA"/>
        </w:rPr>
        <w:t xml:space="preserve"> площ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86"/>
        <w:gridCol w:w="1287"/>
        <w:gridCol w:w="1289"/>
        <w:gridCol w:w="1288"/>
        <w:gridCol w:w="1288"/>
        <w:gridCol w:w="1288"/>
        <w:gridCol w:w="1286"/>
      </w:tblGrid>
      <w:tr w:rsidR="00775807" w:rsidRPr="00775807" w:rsidTr="00733D71">
        <w:tc>
          <w:tcPr>
            <w:tcW w:w="9051" w:type="dxa"/>
            <w:gridSpan w:val="7"/>
          </w:tcPr>
          <w:p w:rsidR="00437F9A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Селекційна структура дерев клена гостролистого  </w:t>
            </w:r>
          </w:p>
        </w:tc>
        <w:tc>
          <w:tcPr>
            <w:tcW w:w="1286" w:type="dxa"/>
            <w:vMerge w:val="restart"/>
          </w:tcPr>
          <w:p w:rsidR="00437F9A" w:rsidRPr="00775807" w:rsidRDefault="00437F9A" w:rsidP="00733D71">
            <w:pPr>
              <w:jc w:val="center"/>
              <w:rPr>
                <w:lang w:val="uk-UA"/>
              </w:rPr>
            </w:pPr>
          </w:p>
          <w:p w:rsidR="00437F9A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Всього</w:t>
            </w:r>
          </w:p>
        </w:tc>
      </w:tr>
      <w:tr w:rsidR="00775807" w:rsidRPr="00775807" w:rsidTr="00733D71">
        <w:tc>
          <w:tcPr>
            <w:tcW w:w="1325" w:type="dxa"/>
          </w:tcPr>
          <w:p w:rsidR="00437F9A" w:rsidRPr="00775807" w:rsidRDefault="00437F9A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437F9A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437F9A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437F9A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437F9A" w:rsidRPr="00775807" w:rsidRDefault="00437F9A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2577" w:type="dxa"/>
            <w:gridSpan w:val="2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74</w:t>
            </w:r>
          </w:p>
        </w:tc>
        <w:tc>
          <w:tcPr>
            <w:tcW w:w="2576" w:type="dxa"/>
            <w:gridSpan w:val="2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26</w:t>
            </w:r>
          </w:p>
        </w:tc>
        <w:tc>
          <w:tcPr>
            <w:tcW w:w="1286" w:type="dxa"/>
          </w:tcPr>
          <w:p w:rsidR="00030361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Санітарний стан </w:t>
            </w:r>
            <w:r w:rsidR="001E6F0A" w:rsidRPr="00775807">
              <w:rPr>
                <w:lang w:val="uk-UA"/>
              </w:rPr>
              <w:t xml:space="preserve">клена гостролистого </w:t>
            </w:r>
            <w:r w:rsidRPr="00775807">
              <w:rPr>
                <w:lang w:val="uk-UA"/>
              </w:rPr>
              <w:t>.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  <w:tc>
          <w:tcPr>
            <w:tcW w:w="1287" w:type="dxa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12</w:t>
            </w:r>
          </w:p>
        </w:tc>
        <w:tc>
          <w:tcPr>
            <w:tcW w:w="1289" w:type="dxa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27</w:t>
            </w:r>
          </w:p>
        </w:tc>
        <w:tc>
          <w:tcPr>
            <w:tcW w:w="1288" w:type="dxa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36</w:t>
            </w:r>
          </w:p>
        </w:tc>
        <w:tc>
          <w:tcPr>
            <w:tcW w:w="1288" w:type="dxa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18</w:t>
            </w:r>
          </w:p>
        </w:tc>
        <w:tc>
          <w:tcPr>
            <w:tcW w:w="1288" w:type="dxa"/>
          </w:tcPr>
          <w:p w:rsidR="00030361" w:rsidRPr="00775807" w:rsidRDefault="001E6F0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7</w:t>
            </w:r>
          </w:p>
        </w:tc>
        <w:tc>
          <w:tcPr>
            <w:tcW w:w="1286" w:type="dxa"/>
          </w:tcPr>
          <w:p w:rsidR="00030361" w:rsidRPr="00775807" w:rsidRDefault="00437F9A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3F06AA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     </w:t>
      </w:r>
    </w:p>
    <w:p w:rsidR="003F06AA" w:rsidRPr="00775807" w:rsidRDefault="003F06AA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Ділянка  </w:t>
      </w:r>
      <w:r w:rsidR="001E6F0A" w:rsidRPr="00775807">
        <w:rPr>
          <w:lang w:val="uk-UA"/>
        </w:rPr>
        <w:t xml:space="preserve"> не має селекційного значення, як </w:t>
      </w:r>
      <w:proofErr w:type="spellStart"/>
      <w:r w:rsidR="001E6F0A" w:rsidRPr="00775807">
        <w:rPr>
          <w:lang w:val="uk-UA"/>
        </w:rPr>
        <w:t>обє’кт</w:t>
      </w:r>
      <w:proofErr w:type="spellEnd"/>
      <w:r w:rsidR="001E6F0A" w:rsidRPr="00775807">
        <w:rPr>
          <w:lang w:val="uk-UA"/>
        </w:rPr>
        <w:t xml:space="preserve"> виділення ПЛНБ по клену гостролистому та пропонується</w:t>
      </w:r>
      <w:r w:rsidR="00426DAF" w:rsidRPr="00775807">
        <w:rPr>
          <w:lang w:val="uk-UA"/>
        </w:rPr>
        <w:t xml:space="preserve"> комісії ОУЛМГ</w:t>
      </w:r>
      <w:r w:rsidR="001E6F0A" w:rsidRPr="00775807">
        <w:rPr>
          <w:lang w:val="uk-UA"/>
        </w:rPr>
        <w:t xml:space="preserve"> на вил</w:t>
      </w:r>
      <w:r w:rsidR="00426DAF" w:rsidRPr="00775807">
        <w:rPr>
          <w:lang w:val="uk-UA"/>
        </w:rPr>
        <w:t>у</w:t>
      </w:r>
      <w:r w:rsidR="001E6F0A" w:rsidRPr="00775807">
        <w:rPr>
          <w:lang w:val="uk-UA"/>
        </w:rPr>
        <w:t xml:space="preserve">чення з </w:t>
      </w:r>
      <w:r w:rsidR="00437F9A" w:rsidRPr="00775807">
        <w:rPr>
          <w:lang w:val="uk-UA"/>
        </w:rPr>
        <w:t>ПЛНБ</w:t>
      </w:r>
      <w:r w:rsidR="001E6F0A" w:rsidRPr="00775807">
        <w:rPr>
          <w:lang w:val="uk-UA"/>
        </w:rPr>
        <w:t xml:space="preserve">, як ПЛНД робінії звичайної  </w:t>
      </w:r>
      <w:r w:rsidR="00437F9A" w:rsidRPr="00775807">
        <w:rPr>
          <w:lang w:val="uk-UA"/>
        </w:rPr>
        <w:t>ч</w:t>
      </w:r>
      <w:r w:rsidR="001E6F0A" w:rsidRPr="00775807">
        <w:rPr>
          <w:lang w:val="uk-UA"/>
        </w:rPr>
        <w:t xml:space="preserve">ерез невідповідність </w:t>
      </w:r>
      <w:r w:rsidRPr="00775807">
        <w:rPr>
          <w:lang w:val="uk-UA"/>
        </w:rPr>
        <w:t>вимогам ТУ</w:t>
      </w:r>
      <w:r w:rsidRPr="00775807">
        <w:rPr>
          <w:rFonts w:ascii="Arial" w:hAnsi="Arial" w:cs="Arial"/>
          <w:lang w:val="uk-UA" w:eastAsia="ru-RU"/>
        </w:rPr>
        <w:t xml:space="preserve"> У А02.4 009940064 002. 2017</w:t>
      </w:r>
      <w:r w:rsidRPr="00775807">
        <w:rPr>
          <w:lang w:val="uk-UA"/>
        </w:rPr>
        <w:t xml:space="preserve">.              </w:t>
      </w:r>
    </w:p>
    <w:p w:rsidR="00030361" w:rsidRPr="00775807" w:rsidRDefault="003F06AA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    </w:t>
      </w:r>
      <w:r w:rsidR="008614B8" w:rsidRPr="00775807">
        <w:rPr>
          <w:lang w:val="uk-UA"/>
        </w:rPr>
        <w:t xml:space="preserve">1.2.5 </w:t>
      </w:r>
      <w:r w:rsidR="00030361" w:rsidRPr="00775807">
        <w:rPr>
          <w:lang w:val="uk-UA"/>
        </w:rPr>
        <w:t xml:space="preserve">Аналіз </w:t>
      </w:r>
      <w:r w:rsidR="00030361" w:rsidRPr="00775807">
        <w:rPr>
          <w:b/>
          <w:bCs/>
          <w:lang w:val="uk-UA"/>
        </w:rPr>
        <w:t>ПЛНД  сосни кримської</w:t>
      </w:r>
      <w:r w:rsidR="00030361" w:rsidRPr="00775807">
        <w:rPr>
          <w:lang w:val="uk-UA"/>
        </w:rPr>
        <w:t xml:space="preserve">, деревостани яких пошкоджені біотичними та абіотичними чинниками   чи  за іншими параметрами     не відповідають окремим   вимогам ТУ  «Ділянки постійні  </w:t>
      </w:r>
      <w:proofErr w:type="spellStart"/>
      <w:r w:rsidR="00030361" w:rsidRPr="00775807">
        <w:rPr>
          <w:lang w:val="uk-UA"/>
        </w:rPr>
        <w:t>лісонасінні</w:t>
      </w:r>
      <w:proofErr w:type="spellEnd"/>
      <w:r w:rsidR="00030361" w:rsidRPr="00775807">
        <w:rPr>
          <w:lang w:val="uk-UA"/>
        </w:rPr>
        <w:t xml:space="preserve"> основних </w:t>
      </w:r>
      <w:proofErr w:type="spellStart"/>
      <w:r w:rsidR="00030361" w:rsidRPr="00775807">
        <w:rPr>
          <w:lang w:val="uk-UA"/>
        </w:rPr>
        <w:t>лісотвірних</w:t>
      </w:r>
      <w:proofErr w:type="spellEnd"/>
      <w:r w:rsidR="00030361" w:rsidRPr="00775807">
        <w:rPr>
          <w:lang w:val="uk-UA"/>
        </w:rPr>
        <w:t xml:space="preserve"> порід», Харків, 2017</w:t>
      </w:r>
      <w:r w:rsidR="001A32EA" w:rsidRPr="00775807">
        <w:rPr>
          <w:lang w:val="uk-UA"/>
        </w:rPr>
        <w:t>.</w:t>
      </w:r>
    </w:p>
    <w:p w:rsidR="00437F9A" w:rsidRPr="00775807" w:rsidRDefault="00030361" w:rsidP="008614B8">
      <w:pPr>
        <w:ind w:left="360"/>
        <w:jc w:val="both"/>
      </w:pPr>
      <w:r w:rsidRPr="00775807">
        <w:rPr>
          <w:b/>
          <w:bCs/>
          <w:lang w:val="uk-UA"/>
        </w:rPr>
        <w:t xml:space="preserve">10)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Білоцерківське  </w:t>
      </w:r>
      <w:r w:rsidRPr="00775807">
        <w:rPr>
          <w:b/>
          <w:bCs/>
        </w:rPr>
        <w:t>ЛГ»,</w:t>
      </w:r>
      <w:r w:rsidRPr="00775807">
        <w:t xml:space="preserve">   </w:t>
      </w:r>
      <w:r w:rsidRPr="00775807">
        <w:rPr>
          <w:lang w:val="uk-UA"/>
        </w:rPr>
        <w:t xml:space="preserve">Тетіївське </w:t>
      </w:r>
      <w:r w:rsidRPr="00775807">
        <w:t xml:space="preserve"> л-во,   паспорт № </w:t>
      </w:r>
      <w:r w:rsidRPr="00775807">
        <w:rPr>
          <w:lang w:val="uk-UA"/>
        </w:rPr>
        <w:t>24</w:t>
      </w:r>
      <w:r w:rsidRPr="00775807">
        <w:t xml:space="preserve"> , </w:t>
      </w:r>
      <w:proofErr w:type="spellStart"/>
      <w:r w:rsidRPr="00775807">
        <w:t>кВ.</w:t>
      </w:r>
      <w:proofErr w:type="spellEnd"/>
      <w:r w:rsidRPr="00775807">
        <w:t xml:space="preserve"> </w:t>
      </w:r>
      <w:r w:rsidRPr="00775807">
        <w:rPr>
          <w:lang w:val="uk-UA"/>
        </w:rPr>
        <w:t>40</w:t>
      </w:r>
      <w:r w:rsidRPr="00775807">
        <w:t xml:space="preserve">, вид. </w:t>
      </w:r>
      <w:r w:rsidRPr="00775807">
        <w:rPr>
          <w:lang w:val="uk-UA"/>
        </w:rPr>
        <w:t>16</w:t>
      </w:r>
      <w:r w:rsidRPr="00775807">
        <w:t xml:space="preserve">,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1,2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rPr>
          <w:lang w:val="uk-UA"/>
        </w:rPr>
        <w:t xml:space="preserve"> 90</w:t>
      </w:r>
      <w:r w:rsidRPr="00775807">
        <w:t xml:space="preserve"> </w:t>
      </w:r>
      <w:proofErr w:type="spellStart"/>
      <w:r w:rsidRPr="00775807">
        <w:t>років</w:t>
      </w:r>
      <w:proofErr w:type="spellEnd"/>
      <w:r w:rsidRPr="00775807">
        <w:t xml:space="preserve">, </w:t>
      </w:r>
      <w:proofErr w:type="spellStart"/>
      <w:r w:rsidRPr="00775807">
        <w:t>атестована</w:t>
      </w:r>
      <w:proofErr w:type="spellEnd"/>
      <w:r w:rsidRPr="00775807">
        <w:t xml:space="preserve"> в 19</w:t>
      </w:r>
      <w:r w:rsidRPr="00775807">
        <w:rPr>
          <w:lang w:val="uk-UA"/>
        </w:rPr>
        <w:t>73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proofErr w:type="gramStart"/>
      <w:r w:rsidRPr="00775807">
        <w:t>присутні</w:t>
      </w:r>
      <w:proofErr w:type="spellEnd"/>
      <w:r w:rsidRPr="00775807">
        <w:t xml:space="preserve">  </w:t>
      </w:r>
      <w:proofErr w:type="spellStart"/>
      <w:r w:rsidRPr="00775807">
        <w:t>сухостійні</w:t>
      </w:r>
      <w:proofErr w:type="spellEnd"/>
      <w:proofErr w:type="gramEnd"/>
      <w:r w:rsidRPr="00775807">
        <w:t xml:space="preserve">  та </w:t>
      </w:r>
      <w:proofErr w:type="spellStart"/>
      <w:r w:rsidRPr="00775807">
        <w:t>суховершинні</w:t>
      </w:r>
      <w:proofErr w:type="spellEnd"/>
      <w:r w:rsidRPr="00775807">
        <w:t xml:space="preserve">  дерева </w:t>
      </w:r>
      <w:r w:rsidRPr="00775807">
        <w:rPr>
          <w:lang w:val="uk-UA"/>
        </w:rPr>
        <w:t xml:space="preserve">сосни </w:t>
      </w:r>
      <w:r w:rsidRPr="00775807">
        <w:t xml:space="preserve"> </w:t>
      </w:r>
      <w:r w:rsidR="007B0DB2" w:rsidRPr="00775807">
        <w:rPr>
          <w:lang w:val="uk-UA"/>
        </w:rPr>
        <w:t>кримської</w:t>
      </w:r>
      <w:r w:rsidRPr="00775807">
        <w:t xml:space="preserve">, є </w:t>
      </w:r>
      <w:proofErr w:type="spell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r w:rsidRPr="00775807">
        <w:t xml:space="preserve">  </w:t>
      </w:r>
      <w:proofErr w:type="spellStart"/>
      <w:r w:rsidRPr="00775807">
        <w:t>шкідників</w:t>
      </w:r>
      <w:proofErr w:type="spellEnd"/>
      <w:r w:rsidRPr="00775807">
        <w:t xml:space="preserve"> та </w:t>
      </w:r>
      <w:proofErr w:type="spellStart"/>
      <w:r w:rsidRPr="00775807">
        <w:t>стовбурових</w:t>
      </w:r>
      <w:proofErr w:type="spell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</w:t>
      </w:r>
      <w:r w:rsidRPr="00775807">
        <w:rPr>
          <w:lang w:val="uk-UA"/>
        </w:rPr>
        <w:t xml:space="preserve"> опенька, кореневої губки</w:t>
      </w:r>
      <w:r w:rsidRPr="00775807">
        <w:t xml:space="preserve">), 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становить  40-50 м.  </w:t>
      </w:r>
    </w:p>
    <w:p w:rsidR="00030361" w:rsidRPr="00775807" w:rsidRDefault="008614B8" w:rsidP="008614B8">
      <w:pPr>
        <w:ind w:left="360"/>
        <w:jc w:val="both"/>
      </w:pPr>
      <w:r w:rsidRPr="00775807">
        <w:rPr>
          <w:lang w:val="uk-UA"/>
        </w:rPr>
        <w:lastRenderedPageBreak/>
        <w:t xml:space="preserve"> </w:t>
      </w:r>
      <w:r w:rsidR="00030361" w:rsidRPr="00775807">
        <w:rPr>
          <w:lang w:val="uk-UA"/>
        </w:rPr>
        <w:t>Селекційна структура</w:t>
      </w:r>
      <w:r w:rsidR="00030361" w:rsidRPr="00775807">
        <w:t xml:space="preserve"> </w:t>
      </w:r>
      <w:r w:rsidR="00030361" w:rsidRPr="00775807">
        <w:rPr>
          <w:lang w:val="uk-UA"/>
        </w:rPr>
        <w:t xml:space="preserve">і санітарний стан  за даними ПП у таблиці </w:t>
      </w:r>
      <w:r w:rsidRPr="00775807">
        <w:rPr>
          <w:lang w:val="uk-UA"/>
        </w:rPr>
        <w:t>1</w:t>
      </w:r>
      <w:r w:rsidR="00030361" w:rsidRPr="00775807">
        <w:rPr>
          <w:lang w:val="uk-UA"/>
        </w:rPr>
        <w:t>.</w:t>
      </w:r>
      <w:r w:rsidRPr="00775807">
        <w:rPr>
          <w:lang w:val="uk-UA"/>
        </w:rPr>
        <w:t>11</w:t>
      </w:r>
      <w:r w:rsidR="001A32EA" w:rsidRPr="00775807">
        <w:rPr>
          <w:lang w:val="uk-UA"/>
        </w:rPr>
        <w:t>.</w:t>
      </w:r>
    </w:p>
    <w:p w:rsidR="00030361" w:rsidRPr="00775807" w:rsidRDefault="00030361" w:rsidP="008614B8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8614B8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8614B8" w:rsidRPr="00775807">
        <w:rPr>
          <w:lang w:val="uk-UA"/>
        </w:rPr>
        <w:t>11</w:t>
      </w:r>
    </w:p>
    <w:p w:rsidR="00030361" w:rsidRPr="00775807" w:rsidRDefault="00030361" w:rsidP="00030361">
      <w:pPr>
        <w:pStyle w:val="a6"/>
        <w:jc w:val="both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"/>
        <w:gridCol w:w="1274"/>
        <w:gridCol w:w="1274"/>
        <w:gridCol w:w="1280"/>
        <w:gridCol w:w="1277"/>
        <w:gridCol w:w="1276"/>
        <w:gridCol w:w="1277"/>
        <w:gridCol w:w="1353"/>
      </w:tblGrid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Селекційна структура дерев сосни кримської</w:t>
            </w:r>
          </w:p>
        </w:tc>
        <w:tc>
          <w:tcPr>
            <w:tcW w:w="1286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96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Санітарний стан  дерев сосни кримської 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23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27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15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27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030361" w:rsidRPr="00775807" w:rsidRDefault="00030361" w:rsidP="00030361">
      <w:pPr>
        <w:pStyle w:val="a6"/>
        <w:numPr>
          <w:ilvl w:val="0"/>
          <w:numId w:val="14"/>
        </w:numPr>
        <w:jc w:val="both"/>
        <w:rPr>
          <w:sz w:val="24"/>
          <w:szCs w:val="24"/>
          <w:lang w:val="uk-UA"/>
        </w:rPr>
      </w:pPr>
      <w:r w:rsidRPr="00775807">
        <w:t xml:space="preserve"> </w:t>
      </w:r>
      <w:r w:rsidRPr="00775807">
        <w:rPr>
          <w:sz w:val="24"/>
          <w:szCs w:val="24"/>
          <w:lang w:val="uk-UA"/>
        </w:rPr>
        <w:t>* розмір ПП</w:t>
      </w:r>
      <w:r w:rsidR="00E15886" w:rsidRPr="00775807">
        <w:rPr>
          <w:sz w:val="24"/>
          <w:szCs w:val="24"/>
          <w:lang w:val="uk-UA"/>
        </w:rPr>
        <w:t>-1,2 га (вся ділянка)</w:t>
      </w:r>
    </w:p>
    <w:p w:rsidR="00030361" w:rsidRPr="00775807" w:rsidRDefault="00030361" w:rsidP="007B0DB2">
      <w:pPr>
        <w:ind w:left="360"/>
        <w:jc w:val="both"/>
        <w:rPr>
          <w:lang w:val="uk-UA"/>
        </w:rPr>
      </w:pPr>
      <w:proofErr w:type="spellStart"/>
      <w:r w:rsidRPr="00775807">
        <w:t>Ділянка</w:t>
      </w:r>
      <w:proofErr w:type="spellEnd"/>
      <w:r w:rsidRPr="00775807">
        <w:t xml:space="preserve"> не </w:t>
      </w:r>
      <w:proofErr w:type="spellStart"/>
      <w:r w:rsidRPr="00775807">
        <w:t>відповідає</w:t>
      </w:r>
      <w:proofErr w:type="spellEnd"/>
      <w:r w:rsidRPr="00775807">
        <w:t xml:space="preserve"> </w:t>
      </w:r>
      <w:proofErr w:type="spellStart"/>
      <w:r w:rsidRPr="00775807">
        <w:t>вимогам</w:t>
      </w:r>
      <w:proofErr w:type="spellEnd"/>
      <w:r w:rsidRPr="00775807">
        <w:t xml:space="preserve"> </w:t>
      </w:r>
      <w:r w:rsidR="003F06AA" w:rsidRPr="00775807">
        <w:t>ТУ</w:t>
      </w:r>
      <w:r w:rsidR="003F06AA" w:rsidRPr="00775807">
        <w:rPr>
          <w:rFonts w:ascii="Arial" w:hAnsi="Arial" w:cs="Arial"/>
          <w:lang w:val="uk-UA" w:eastAsia="ru-RU"/>
        </w:rPr>
        <w:t xml:space="preserve"> У А02.4 009940064 002. 2017</w:t>
      </w:r>
      <w:r w:rsidR="003F06AA" w:rsidRPr="00775807">
        <w:rPr>
          <w:lang w:val="uk-UA"/>
        </w:rPr>
        <w:t xml:space="preserve">  за параметрами репродуктивної здатності і відповідно заготівельної спроможності</w:t>
      </w:r>
      <w:r w:rsidR="001A32EA" w:rsidRPr="00775807">
        <w:rPr>
          <w:lang w:val="uk-UA"/>
        </w:rPr>
        <w:t xml:space="preserve"> шишок</w:t>
      </w:r>
      <w:r w:rsidRPr="00775807">
        <w:rPr>
          <w:lang w:val="uk-UA"/>
        </w:rPr>
        <w:t xml:space="preserve">,  її деревостан </w:t>
      </w:r>
      <w:r w:rsidR="003F06AA" w:rsidRPr="00775807">
        <w:rPr>
          <w:lang w:val="uk-UA"/>
        </w:rPr>
        <w:t xml:space="preserve">частково </w:t>
      </w:r>
      <w:r w:rsidRPr="00775807">
        <w:rPr>
          <w:lang w:val="uk-UA"/>
        </w:rPr>
        <w:t>втратив</w:t>
      </w:r>
      <w:r w:rsidR="003F06AA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біотичну стійкість і опірність  до дії природних  чинників </w:t>
      </w:r>
      <w:r w:rsidR="003F06AA" w:rsidRPr="00775807">
        <w:rPr>
          <w:lang w:val="uk-UA"/>
        </w:rPr>
        <w:t>та</w:t>
      </w:r>
      <w:r w:rsidRPr="00775807">
        <w:rPr>
          <w:lang w:val="uk-UA"/>
        </w:rPr>
        <w:t xml:space="preserve"> потребує відповідних  господарських заходів, а  за наслідками їх проведення  рекомендується розгляд питання на постійно діючій атестаційній комісії  щодо  зняття з обліку, як об’єкт ПЛНБ.</w:t>
      </w:r>
    </w:p>
    <w:p w:rsidR="00437F9A" w:rsidRPr="00775807" w:rsidRDefault="00030361" w:rsidP="00030361">
      <w:pPr>
        <w:jc w:val="both"/>
        <w:rPr>
          <w:lang w:val="uk-UA"/>
        </w:rPr>
      </w:pPr>
      <w:r w:rsidRPr="00775807">
        <w:rPr>
          <w:lang w:val="uk-UA"/>
        </w:rPr>
        <w:t xml:space="preserve">       </w:t>
      </w:r>
      <w:r w:rsidR="007B0DB2" w:rsidRPr="00775807">
        <w:rPr>
          <w:lang w:val="uk-UA"/>
        </w:rPr>
        <w:t xml:space="preserve">    </w:t>
      </w:r>
      <w:r w:rsidRPr="00775807">
        <w:rPr>
          <w:lang w:val="uk-UA"/>
        </w:rPr>
        <w:t xml:space="preserve">  </w:t>
      </w:r>
      <w:r w:rsidR="008614B8" w:rsidRPr="00775807">
        <w:rPr>
          <w:lang w:val="uk-UA"/>
        </w:rPr>
        <w:t>1.2.6</w:t>
      </w:r>
      <w:r w:rsidRPr="00775807">
        <w:rPr>
          <w:lang w:val="uk-UA"/>
        </w:rPr>
        <w:t xml:space="preserve"> Аналіз </w:t>
      </w:r>
      <w:r w:rsidRPr="00775807">
        <w:rPr>
          <w:b/>
          <w:bCs/>
          <w:lang w:val="uk-UA"/>
        </w:rPr>
        <w:t>ПЛНД  модрини європейської</w:t>
      </w:r>
      <w:r w:rsidRPr="00775807">
        <w:rPr>
          <w:lang w:val="uk-UA"/>
        </w:rPr>
        <w:t xml:space="preserve">, деревостани яких пошкоджені біотичними та абіотичними чинниками   чи  за іншими параметрами     не відповідають окремим   вимогам ТУ  «Ділянки постійні  </w:t>
      </w:r>
      <w:proofErr w:type="spellStart"/>
      <w:r w:rsidRPr="00775807">
        <w:rPr>
          <w:lang w:val="uk-UA"/>
        </w:rPr>
        <w:t>лісонасінні</w:t>
      </w:r>
      <w:proofErr w:type="spellEnd"/>
      <w:r w:rsidRPr="00775807">
        <w:rPr>
          <w:lang w:val="uk-UA"/>
        </w:rPr>
        <w:t xml:space="preserve"> основних </w:t>
      </w:r>
      <w:proofErr w:type="spellStart"/>
      <w:r w:rsidRPr="00775807">
        <w:rPr>
          <w:lang w:val="uk-UA"/>
        </w:rPr>
        <w:t>лісотвірних</w:t>
      </w:r>
      <w:proofErr w:type="spellEnd"/>
      <w:r w:rsidRPr="00775807">
        <w:rPr>
          <w:lang w:val="uk-UA"/>
        </w:rPr>
        <w:t xml:space="preserve"> порід», Харків, 2017</w:t>
      </w:r>
      <w:r w:rsidR="00437F9A" w:rsidRPr="00775807">
        <w:rPr>
          <w:lang w:val="uk-UA"/>
        </w:rPr>
        <w:t>.</w:t>
      </w:r>
    </w:p>
    <w:p w:rsidR="00437F9A" w:rsidRPr="00775807" w:rsidRDefault="00030361" w:rsidP="008614B8">
      <w:pPr>
        <w:ind w:left="360"/>
        <w:jc w:val="both"/>
        <w:rPr>
          <w:lang w:val="uk-UA"/>
        </w:rPr>
      </w:pPr>
      <w:r w:rsidRPr="00775807">
        <w:rPr>
          <w:lang w:val="uk-UA"/>
        </w:rPr>
        <w:t>11</w:t>
      </w:r>
      <w:r w:rsidRPr="00775807">
        <w:rPr>
          <w:b/>
          <w:bCs/>
          <w:lang w:val="uk-UA"/>
        </w:rPr>
        <w:t xml:space="preserve">) </w:t>
      </w:r>
      <w:r w:rsidRPr="00775807">
        <w:rPr>
          <w:b/>
          <w:bCs/>
        </w:rPr>
        <w:t>ДП  «</w:t>
      </w:r>
      <w:r w:rsidRPr="00775807">
        <w:rPr>
          <w:b/>
          <w:bCs/>
          <w:lang w:val="uk-UA"/>
        </w:rPr>
        <w:t xml:space="preserve"> Білоцерківське  </w:t>
      </w:r>
      <w:r w:rsidRPr="00775807">
        <w:rPr>
          <w:b/>
          <w:bCs/>
        </w:rPr>
        <w:t xml:space="preserve">ЛГ», </w:t>
      </w:r>
      <w:r w:rsidRPr="00775807">
        <w:t xml:space="preserve">  </w:t>
      </w:r>
      <w:proofErr w:type="spellStart"/>
      <w:r w:rsidRPr="00775807">
        <w:rPr>
          <w:lang w:val="uk-UA"/>
        </w:rPr>
        <w:t>Ставищенське</w:t>
      </w:r>
      <w:proofErr w:type="spellEnd"/>
      <w:r w:rsidRPr="00775807">
        <w:rPr>
          <w:lang w:val="uk-UA"/>
        </w:rPr>
        <w:t xml:space="preserve">  </w:t>
      </w:r>
      <w:r w:rsidRPr="00775807">
        <w:t xml:space="preserve"> л-во,   паспорт № </w:t>
      </w:r>
      <w:r w:rsidRPr="00775807">
        <w:rPr>
          <w:lang w:val="uk-UA"/>
        </w:rPr>
        <w:t>13</w:t>
      </w:r>
      <w:r w:rsidRPr="00775807">
        <w:t xml:space="preserve"> , к</w:t>
      </w:r>
      <w:r w:rsidR="007B0DB2" w:rsidRPr="00775807">
        <w:rPr>
          <w:lang w:val="uk-UA"/>
        </w:rPr>
        <w:t>в</w:t>
      </w:r>
      <w:r w:rsidRPr="00775807">
        <w:t xml:space="preserve">. </w:t>
      </w:r>
      <w:r w:rsidRPr="00775807">
        <w:rPr>
          <w:lang w:val="uk-UA"/>
        </w:rPr>
        <w:t>49</w:t>
      </w:r>
      <w:r w:rsidRPr="00775807">
        <w:t xml:space="preserve">, вид. </w:t>
      </w:r>
      <w:r w:rsidRPr="00775807">
        <w:rPr>
          <w:lang w:val="uk-UA"/>
        </w:rPr>
        <w:t>9</w:t>
      </w:r>
      <w:r w:rsidRPr="00775807">
        <w:t xml:space="preserve">, </w:t>
      </w:r>
      <w:proofErr w:type="spellStart"/>
      <w:r w:rsidRPr="00775807">
        <w:t>площа</w:t>
      </w:r>
      <w:proofErr w:type="spellEnd"/>
      <w:r w:rsidRPr="00775807">
        <w:t xml:space="preserve"> </w:t>
      </w:r>
      <w:r w:rsidRPr="00775807">
        <w:rPr>
          <w:lang w:val="uk-UA"/>
        </w:rPr>
        <w:t>0,3</w:t>
      </w:r>
      <w:r w:rsidRPr="00775807">
        <w:t xml:space="preserve"> га, </w:t>
      </w:r>
      <w:proofErr w:type="spellStart"/>
      <w:r w:rsidRPr="00775807">
        <w:t>вік</w:t>
      </w:r>
      <w:proofErr w:type="spellEnd"/>
      <w:r w:rsidRPr="00775807">
        <w:rPr>
          <w:lang w:val="uk-UA"/>
        </w:rPr>
        <w:t xml:space="preserve"> 144 </w:t>
      </w:r>
      <w:proofErr w:type="spellStart"/>
      <w:r w:rsidRPr="00775807">
        <w:t>років</w:t>
      </w:r>
      <w:proofErr w:type="spellEnd"/>
      <w:r w:rsidRPr="00775807">
        <w:t xml:space="preserve">, </w:t>
      </w:r>
      <w:proofErr w:type="spellStart"/>
      <w:r w:rsidRPr="00775807">
        <w:t>атестована</w:t>
      </w:r>
      <w:proofErr w:type="spellEnd"/>
      <w:r w:rsidRPr="00775807">
        <w:t xml:space="preserve"> в 19</w:t>
      </w:r>
      <w:r w:rsidRPr="00775807">
        <w:rPr>
          <w:lang w:val="uk-UA"/>
        </w:rPr>
        <w:t>66</w:t>
      </w:r>
      <w:r w:rsidRPr="00775807">
        <w:t xml:space="preserve"> </w:t>
      </w:r>
      <w:proofErr w:type="spellStart"/>
      <w:r w:rsidRPr="00775807">
        <w:t>році</w:t>
      </w:r>
      <w:proofErr w:type="spellEnd"/>
      <w:r w:rsidRPr="00775807">
        <w:t xml:space="preserve">. На </w:t>
      </w:r>
      <w:proofErr w:type="spellStart"/>
      <w:r w:rsidRPr="00775807">
        <w:t>ділянці</w:t>
      </w:r>
      <w:proofErr w:type="spellEnd"/>
      <w:r w:rsidRPr="00775807">
        <w:t xml:space="preserve"> </w:t>
      </w:r>
      <w:proofErr w:type="spellStart"/>
      <w:proofErr w:type="gramStart"/>
      <w:r w:rsidRPr="00775807">
        <w:t>присутні</w:t>
      </w:r>
      <w:proofErr w:type="spellEnd"/>
      <w:r w:rsidRPr="00775807">
        <w:t xml:space="preserve">  </w:t>
      </w:r>
      <w:proofErr w:type="spellStart"/>
      <w:r w:rsidRPr="00775807">
        <w:t>сухостійні</w:t>
      </w:r>
      <w:proofErr w:type="spellEnd"/>
      <w:proofErr w:type="gramEnd"/>
      <w:r w:rsidRPr="00775807">
        <w:t xml:space="preserve">  та </w:t>
      </w:r>
      <w:proofErr w:type="spellStart"/>
      <w:r w:rsidRPr="00775807">
        <w:t>суховершинні</w:t>
      </w:r>
      <w:proofErr w:type="spellEnd"/>
      <w:r w:rsidRPr="00775807">
        <w:t xml:space="preserve">  дерева </w:t>
      </w:r>
      <w:r w:rsidRPr="00775807">
        <w:rPr>
          <w:lang w:val="uk-UA"/>
        </w:rPr>
        <w:t xml:space="preserve">модрини </w:t>
      </w:r>
      <w:proofErr w:type="spellStart"/>
      <w:r w:rsidRPr="00775807">
        <w:rPr>
          <w:lang w:val="uk-UA"/>
        </w:rPr>
        <w:t>европейської</w:t>
      </w:r>
      <w:proofErr w:type="spellEnd"/>
      <w:r w:rsidRPr="00775807">
        <w:t xml:space="preserve">, є </w:t>
      </w:r>
      <w:proofErr w:type="spellStart"/>
      <w:r w:rsidRPr="00775807">
        <w:t>осередок</w:t>
      </w:r>
      <w:proofErr w:type="spellEnd"/>
      <w:r w:rsidRPr="00775807">
        <w:t xml:space="preserve">  </w:t>
      </w:r>
      <w:proofErr w:type="spellStart"/>
      <w:r w:rsidRPr="00775807">
        <w:t>стовбурових</w:t>
      </w:r>
      <w:proofErr w:type="spellEnd"/>
      <w:r w:rsidRPr="00775807">
        <w:t xml:space="preserve">  </w:t>
      </w:r>
      <w:proofErr w:type="spellStart"/>
      <w:r w:rsidRPr="00775807">
        <w:t>шкідників</w:t>
      </w:r>
      <w:proofErr w:type="spellEnd"/>
      <w:r w:rsidRPr="00775807">
        <w:t xml:space="preserve"> та </w:t>
      </w:r>
      <w:proofErr w:type="spellStart"/>
      <w:r w:rsidRPr="00775807">
        <w:t>стовбурових</w:t>
      </w:r>
      <w:proofErr w:type="spellEnd"/>
      <w:r w:rsidRPr="00775807">
        <w:t xml:space="preserve"> </w:t>
      </w:r>
      <w:proofErr w:type="spellStart"/>
      <w:r w:rsidRPr="00775807">
        <w:t>гнилей</w:t>
      </w:r>
      <w:proofErr w:type="spellEnd"/>
      <w:r w:rsidRPr="00775807">
        <w:t xml:space="preserve"> (</w:t>
      </w:r>
      <w:r w:rsidRPr="00775807">
        <w:rPr>
          <w:lang w:val="uk-UA"/>
        </w:rPr>
        <w:t>опенька, кореневої губки</w:t>
      </w:r>
      <w:r w:rsidRPr="00775807">
        <w:t xml:space="preserve">),   </w:t>
      </w:r>
      <w:proofErr w:type="spellStart"/>
      <w:r w:rsidRPr="00775807">
        <w:t>відстань</w:t>
      </w:r>
      <w:proofErr w:type="spellEnd"/>
      <w:r w:rsidRPr="00775807">
        <w:t xml:space="preserve"> </w:t>
      </w:r>
      <w:proofErr w:type="spellStart"/>
      <w:r w:rsidRPr="00775807">
        <w:t>між</w:t>
      </w:r>
      <w:proofErr w:type="spellEnd"/>
      <w:r w:rsidRPr="00775807">
        <w:t xml:space="preserve"> </w:t>
      </w:r>
      <w:proofErr w:type="spellStart"/>
      <w:r w:rsidRPr="00775807">
        <w:t>наявними</w:t>
      </w:r>
      <w:proofErr w:type="spellEnd"/>
      <w:r w:rsidRPr="00775807">
        <w:t xml:space="preserve"> </w:t>
      </w:r>
      <w:proofErr w:type="spellStart"/>
      <w:r w:rsidRPr="00775807">
        <w:t>насінними</w:t>
      </w:r>
      <w:proofErr w:type="spellEnd"/>
      <w:r w:rsidRPr="00775807">
        <w:t xml:space="preserve"> деревами становить  40-50 м. </w:t>
      </w:r>
      <w:proofErr w:type="spellStart"/>
      <w:r w:rsidR="00437F9A" w:rsidRPr="00775807">
        <w:t>Ділянка</w:t>
      </w:r>
      <w:proofErr w:type="spellEnd"/>
      <w:r w:rsidR="00437F9A" w:rsidRPr="00775807">
        <w:t xml:space="preserve"> не </w:t>
      </w:r>
      <w:proofErr w:type="spellStart"/>
      <w:r w:rsidR="00437F9A" w:rsidRPr="00775807">
        <w:t>відповідає</w:t>
      </w:r>
      <w:proofErr w:type="spellEnd"/>
      <w:r w:rsidR="00437F9A" w:rsidRPr="00775807">
        <w:t xml:space="preserve"> </w:t>
      </w:r>
      <w:proofErr w:type="spellStart"/>
      <w:r w:rsidR="00437F9A" w:rsidRPr="00775807">
        <w:t>вимогам</w:t>
      </w:r>
      <w:proofErr w:type="spellEnd"/>
      <w:r w:rsidR="00437F9A" w:rsidRPr="00775807">
        <w:t xml:space="preserve"> ТУ </w:t>
      </w:r>
      <w:r w:rsidR="00437F9A" w:rsidRPr="00775807">
        <w:rPr>
          <w:rFonts w:ascii="Arial" w:hAnsi="Arial" w:cs="Arial"/>
          <w:lang w:val="uk-UA" w:eastAsia="ru-RU"/>
        </w:rPr>
        <w:t>У А02.4 009940064 002. 2017</w:t>
      </w:r>
      <w:r w:rsidR="00437F9A" w:rsidRPr="00775807">
        <w:rPr>
          <w:lang w:val="uk-UA"/>
        </w:rPr>
        <w:t xml:space="preserve"> за повнотою,  її деревостан втратив біотичну стійкість і опірність  до дії природних  чинників і потребує відповідних  господарських заходів, а  за наслідками їх проведення  рекомендується розгляд питання на постійно діючій атестаційній комісії  щодо  зняття з обліку, як об’єкт ПЛНБ.</w:t>
      </w:r>
    </w:p>
    <w:p w:rsidR="00030361" w:rsidRPr="00775807" w:rsidRDefault="00030361" w:rsidP="008614B8">
      <w:pPr>
        <w:ind w:left="360"/>
        <w:jc w:val="both"/>
      </w:pPr>
      <w:r w:rsidRPr="00775807">
        <w:rPr>
          <w:lang w:val="uk-UA"/>
        </w:rPr>
        <w:t xml:space="preserve"> Селекційна структура</w:t>
      </w:r>
      <w:r w:rsidRPr="00775807">
        <w:t xml:space="preserve"> </w:t>
      </w:r>
      <w:r w:rsidRPr="00775807">
        <w:rPr>
          <w:lang w:val="uk-UA"/>
        </w:rPr>
        <w:t xml:space="preserve">і санітарний стан  за даними ПП у таблиці </w:t>
      </w:r>
      <w:r w:rsidR="008614B8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8614B8" w:rsidRPr="00775807">
        <w:rPr>
          <w:lang w:val="uk-UA"/>
        </w:rPr>
        <w:t>12</w:t>
      </w:r>
      <w:r w:rsidR="007B0DB2" w:rsidRPr="00775807">
        <w:rPr>
          <w:lang w:val="uk-UA"/>
        </w:rPr>
        <w:t>.</w:t>
      </w:r>
    </w:p>
    <w:p w:rsidR="00030361" w:rsidRPr="00775807" w:rsidRDefault="00030361" w:rsidP="008614B8">
      <w:pPr>
        <w:ind w:left="360"/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8614B8" w:rsidRPr="00775807">
        <w:rPr>
          <w:lang w:val="uk-UA"/>
        </w:rPr>
        <w:t>1</w:t>
      </w:r>
      <w:r w:rsidRPr="00775807">
        <w:rPr>
          <w:lang w:val="uk-UA"/>
        </w:rPr>
        <w:t xml:space="preserve">. </w:t>
      </w:r>
      <w:r w:rsidR="008614B8" w:rsidRPr="00775807">
        <w:rPr>
          <w:lang w:val="uk-UA"/>
        </w:rPr>
        <w:t>12</w:t>
      </w:r>
    </w:p>
    <w:p w:rsidR="00030361" w:rsidRPr="00775807" w:rsidRDefault="00030361" w:rsidP="008614B8">
      <w:pPr>
        <w:ind w:left="360"/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lastRenderedPageBreak/>
        <w:t>Селекційна структура</w:t>
      </w:r>
      <w:r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  <w:lang w:val="uk-UA"/>
        </w:rPr>
        <w:t>і санітарний стан  за даними пробної площі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5"/>
        <w:gridCol w:w="1275"/>
        <w:gridCol w:w="1274"/>
        <w:gridCol w:w="1280"/>
        <w:gridCol w:w="1277"/>
        <w:gridCol w:w="1276"/>
        <w:gridCol w:w="1277"/>
        <w:gridCol w:w="1353"/>
      </w:tblGrid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Селекційна структура дерев модрини європейської </w:t>
            </w:r>
          </w:p>
        </w:tc>
        <w:tc>
          <w:tcPr>
            <w:tcW w:w="1286" w:type="dxa"/>
            <w:vMerge w:val="restart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Всього,%</w:t>
            </w: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(кращі)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Нормальні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Мінусові</w:t>
            </w:r>
          </w:p>
        </w:tc>
        <w:tc>
          <w:tcPr>
            <w:tcW w:w="1286" w:type="dxa"/>
            <w:vMerge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spacing w:line="360" w:lineRule="auto"/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2573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  <w:tc>
          <w:tcPr>
            <w:tcW w:w="2577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2576" w:type="dxa"/>
            <w:gridSpan w:val="2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  <w:tr w:rsidR="00775807" w:rsidRPr="00775807" w:rsidTr="00733D71">
        <w:tc>
          <w:tcPr>
            <w:tcW w:w="9051" w:type="dxa"/>
            <w:gridSpan w:val="7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Санітарний стан  дерев модрини європейської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775807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Категорії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ІІІ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uk-UA"/>
              </w:rPr>
              <w:t>І</w:t>
            </w: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V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en-US"/>
              </w:rPr>
              <w:t>V</w:t>
            </w:r>
            <w:r w:rsidRPr="00775807">
              <w:rPr>
                <w:lang w:val="uk-UA"/>
              </w:rPr>
              <w:t>І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</w:pPr>
          </w:p>
        </w:tc>
      </w:tr>
      <w:tr w:rsidR="00030361" w:rsidRPr="00775807" w:rsidTr="00733D71">
        <w:tc>
          <w:tcPr>
            <w:tcW w:w="1325" w:type="dxa"/>
          </w:tcPr>
          <w:p w:rsidR="00030361" w:rsidRPr="00775807" w:rsidRDefault="00030361" w:rsidP="00733D71">
            <w:pPr>
              <w:jc w:val="center"/>
              <w:rPr>
                <w:lang w:val="en-US"/>
              </w:rPr>
            </w:pPr>
            <w:r w:rsidRPr="00775807">
              <w:rPr>
                <w:lang w:val="en-US"/>
              </w:rPr>
              <w:t>%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7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7</w:t>
            </w:r>
          </w:p>
        </w:tc>
        <w:tc>
          <w:tcPr>
            <w:tcW w:w="1289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7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43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88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43</w:t>
            </w:r>
          </w:p>
        </w:tc>
        <w:tc>
          <w:tcPr>
            <w:tcW w:w="1286" w:type="dxa"/>
          </w:tcPr>
          <w:p w:rsidR="00030361" w:rsidRPr="00775807" w:rsidRDefault="00030361" w:rsidP="00733D71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100</w:t>
            </w:r>
          </w:p>
        </w:tc>
      </w:tr>
    </w:tbl>
    <w:p w:rsidR="001A32EA" w:rsidRPr="00775807" w:rsidRDefault="001A32EA" w:rsidP="008614B8">
      <w:pPr>
        <w:jc w:val="both"/>
      </w:pPr>
    </w:p>
    <w:p w:rsidR="00030361" w:rsidRPr="00775807" w:rsidRDefault="001A32EA" w:rsidP="008614B8">
      <w:pPr>
        <w:jc w:val="both"/>
        <w:rPr>
          <w:lang w:val="uk-UA"/>
        </w:rPr>
      </w:pPr>
      <w:r w:rsidRPr="00775807">
        <w:rPr>
          <w:lang w:val="uk-UA"/>
        </w:rPr>
        <w:t xml:space="preserve">Зважаючи на високу селекційну характеристику </w:t>
      </w:r>
      <w:r w:rsidR="001E2C34" w:rsidRPr="00775807">
        <w:rPr>
          <w:lang w:val="uk-UA"/>
        </w:rPr>
        <w:t>деревоста</w:t>
      </w:r>
      <w:r w:rsidRPr="00775807">
        <w:rPr>
          <w:lang w:val="uk-UA"/>
        </w:rPr>
        <w:t>ну</w:t>
      </w:r>
      <w:r w:rsidR="001E2C34" w:rsidRPr="00775807">
        <w:rPr>
          <w:lang w:val="uk-UA"/>
        </w:rPr>
        <w:t>,</w:t>
      </w:r>
      <w:r w:rsidRPr="00775807">
        <w:rPr>
          <w:lang w:val="uk-UA"/>
        </w:rPr>
        <w:t xml:space="preserve"> є доцільність обстеження ділянки на предмет відбору маточних (насінних) дерев для подальшого  збереження генофонду.  </w:t>
      </w:r>
    </w:p>
    <w:p w:rsidR="008614B8" w:rsidRPr="00775807" w:rsidRDefault="00697F64" w:rsidP="009651E0">
      <w:pPr>
        <w:jc w:val="both"/>
        <w:rPr>
          <w:lang w:val="uk-UA"/>
        </w:rPr>
      </w:pPr>
      <w:r w:rsidRPr="00775807">
        <w:rPr>
          <w:lang w:val="uk-UA"/>
        </w:rPr>
        <w:t xml:space="preserve">                 </w:t>
      </w:r>
      <w:r w:rsidR="008614B8" w:rsidRPr="00775807">
        <w:rPr>
          <w:lang w:val="uk-UA"/>
        </w:rPr>
        <w:t xml:space="preserve">1.2.7 Загальні </w:t>
      </w:r>
      <w:r w:rsidR="008614B8" w:rsidRPr="00775807">
        <w:rPr>
          <w:b/>
          <w:bCs/>
          <w:lang w:val="uk-UA"/>
        </w:rPr>
        <w:t xml:space="preserve">підсумки </w:t>
      </w:r>
      <w:r w:rsidR="008614B8" w:rsidRPr="00775807">
        <w:rPr>
          <w:lang w:val="uk-UA"/>
        </w:rPr>
        <w:t>щодо ПЛНД</w:t>
      </w:r>
    </w:p>
    <w:p w:rsidR="009651E0" w:rsidRPr="00775807" w:rsidRDefault="009651E0" w:rsidP="00B8778E">
      <w:pPr>
        <w:jc w:val="both"/>
        <w:rPr>
          <w:lang w:val="uk-UA"/>
        </w:rPr>
      </w:pPr>
      <w:r w:rsidRPr="00775807">
        <w:rPr>
          <w:lang w:val="uk-UA"/>
        </w:rPr>
        <w:t>Назагал 12.2 % за кількіст</w:t>
      </w:r>
      <w:r w:rsidR="008614B8" w:rsidRPr="00775807">
        <w:rPr>
          <w:lang w:val="uk-UA"/>
        </w:rPr>
        <w:t>ю</w:t>
      </w:r>
      <w:r w:rsidRPr="00775807">
        <w:rPr>
          <w:lang w:val="uk-UA"/>
        </w:rPr>
        <w:t xml:space="preserve"> (11 </w:t>
      </w:r>
      <w:proofErr w:type="spellStart"/>
      <w:r w:rsidRPr="00775807">
        <w:rPr>
          <w:lang w:val="uk-UA"/>
        </w:rPr>
        <w:t>шт</w:t>
      </w:r>
      <w:proofErr w:type="spellEnd"/>
      <w:r w:rsidRPr="00775807">
        <w:rPr>
          <w:lang w:val="uk-UA"/>
        </w:rPr>
        <w:t xml:space="preserve">) ПЛНД підлягають </w:t>
      </w:r>
      <w:r w:rsidR="001E2C34" w:rsidRPr="00775807">
        <w:rPr>
          <w:lang w:val="uk-UA"/>
        </w:rPr>
        <w:t xml:space="preserve">розгляду питання  щодо </w:t>
      </w:r>
      <w:r w:rsidRPr="00775807">
        <w:rPr>
          <w:lang w:val="uk-UA"/>
        </w:rPr>
        <w:t>виключенн</w:t>
      </w:r>
      <w:r w:rsidR="001E2C34" w:rsidRPr="00775807">
        <w:rPr>
          <w:lang w:val="uk-UA"/>
        </w:rPr>
        <w:t>я</w:t>
      </w:r>
      <w:r w:rsidRPr="00775807">
        <w:rPr>
          <w:lang w:val="uk-UA"/>
        </w:rPr>
        <w:t xml:space="preserve"> з ПЛНБ, що за площею становить 10,1 % (56,6 га).   Найбільше ділянок є ПЛНД сосни звичайної (4 </w:t>
      </w:r>
      <w:proofErr w:type="spellStart"/>
      <w:r w:rsidRPr="00775807">
        <w:rPr>
          <w:lang w:val="uk-UA"/>
        </w:rPr>
        <w:t>щт</w:t>
      </w:r>
      <w:proofErr w:type="spellEnd"/>
      <w:r w:rsidRPr="00775807">
        <w:rPr>
          <w:lang w:val="uk-UA"/>
        </w:rPr>
        <w:t xml:space="preserve">, 26,1 га)  середній вік яких  69 років, що на 9% перевищує середній вік ПЛНД сосни по ОУЛМГ (виняток у цьому випадку становить ПЛНД сосни у </w:t>
      </w:r>
      <w:proofErr w:type="spellStart"/>
      <w:r w:rsidRPr="00775807">
        <w:rPr>
          <w:lang w:val="uk-UA"/>
        </w:rPr>
        <w:t>Димерському</w:t>
      </w:r>
      <w:proofErr w:type="spellEnd"/>
      <w:r w:rsidRPr="00775807">
        <w:rPr>
          <w:lang w:val="uk-UA"/>
        </w:rPr>
        <w:t xml:space="preserve"> ЛГ, вік якої 19 років і яка </w:t>
      </w:r>
      <w:r w:rsidR="001E2C34" w:rsidRPr="00775807">
        <w:rPr>
          <w:lang w:val="uk-UA"/>
        </w:rPr>
        <w:t xml:space="preserve">є  не типовою </w:t>
      </w:r>
      <w:r w:rsidRPr="00775807">
        <w:rPr>
          <w:lang w:val="uk-UA"/>
        </w:rPr>
        <w:t xml:space="preserve">на предмет виключення з ПЛНБ). Слід звернути увагу на зменшення асортименту порід, внаслідок виключення з ПЛНБ ділянок робінії звичайної, сосни </w:t>
      </w:r>
      <w:proofErr w:type="spellStart"/>
      <w:r w:rsidRPr="00775807">
        <w:rPr>
          <w:lang w:val="uk-UA"/>
        </w:rPr>
        <w:t>Палласа</w:t>
      </w:r>
      <w:proofErr w:type="spellEnd"/>
      <w:r w:rsidRPr="00775807">
        <w:rPr>
          <w:lang w:val="uk-UA"/>
        </w:rPr>
        <w:t>.</w:t>
      </w:r>
      <w:r w:rsidR="001E2C34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 ПЛНД дуба звичайного, запропоновані на виключення,  мають ознаки (за даними ПП)  мінусових насаджень, тому </w:t>
      </w:r>
      <w:r w:rsidR="001E2C34" w:rsidRPr="00775807">
        <w:rPr>
          <w:lang w:val="uk-UA"/>
        </w:rPr>
        <w:t xml:space="preserve">їх </w:t>
      </w:r>
      <w:r w:rsidRPr="00775807">
        <w:rPr>
          <w:lang w:val="uk-UA"/>
        </w:rPr>
        <w:t xml:space="preserve">використання як </w:t>
      </w:r>
      <w:proofErr w:type="spellStart"/>
      <w:r w:rsidRPr="00775807">
        <w:rPr>
          <w:lang w:val="uk-UA"/>
        </w:rPr>
        <w:t>обєктів</w:t>
      </w:r>
      <w:proofErr w:type="spellEnd"/>
      <w:r w:rsidRPr="00775807">
        <w:rPr>
          <w:lang w:val="uk-UA"/>
        </w:rPr>
        <w:t xml:space="preserve"> ПЛНБ для потреб насінництва є недоречним.</w:t>
      </w:r>
      <w:r w:rsidR="00B8778E" w:rsidRPr="00775807">
        <w:rPr>
          <w:lang w:val="uk-UA"/>
        </w:rPr>
        <w:t xml:space="preserve"> </w:t>
      </w:r>
      <w:r w:rsidRPr="00775807">
        <w:rPr>
          <w:lang w:val="uk-UA"/>
        </w:rPr>
        <w:t>Кількість  ПЛНД</w:t>
      </w:r>
      <w:r w:rsidR="001E2C34" w:rsidRPr="00775807">
        <w:rPr>
          <w:lang w:val="uk-UA"/>
        </w:rPr>
        <w:t xml:space="preserve">, які </w:t>
      </w:r>
      <w:r w:rsidRPr="00775807">
        <w:rPr>
          <w:lang w:val="uk-UA"/>
        </w:rPr>
        <w:t xml:space="preserve"> потребують селекційного догляду та  інших господарських заходів</w:t>
      </w:r>
      <w:r w:rsidR="00B8778E" w:rsidRPr="00775807">
        <w:rPr>
          <w:lang w:val="uk-UA"/>
        </w:rPr>
        <w:t>: д</w:t>
      </w:r>
      <w:r w:rsidRPr="00775807">
        <w:rPr>
          <w:lang w:val="uk-UA"/>
        </w:rPr>
        <w:t xml:space="preserve">уб звичайний -  </w:t>
      </w:r>
      <w:r w:rsidR="00E15886" w:rsidRPr="00775807">
        <w:rPr>
          <w:lang w:val="uk-UA"/>
        </w:rPr>
        <w:t>53</w:t>
      </w:r>
      <w:r w:rsidRPr="00775807">
        <w:rPr>
          <w:lang w:val="uk-UA"/>
        </w:rPr>
        <w:t>%</w:t>
      </w:r>
      <w:r w:rsidR="00B8778E" w:rsidRPr="00775807">
        <w:rPr>
          <w:lang w:val="uk-UA"/>
        </w:rPr>
        <w:t>; с</w:t>
      </w:r>
      <w:r w:rsidRPr="00775807">
        <w:rPr>
          <w:lang w:val="uk-UA"/>
        </w:rPr>
        <w:t xml:space="preserve">осна  звичайна -  </w:t>
      </w:r>
      <w:r w:rsidR="00E15886" w:rsidRPr="00775807">
        <w:rPr>
          <w:lang w:val="uk-UA"/>
        </w:rPr>
        <w:t>37</w:t>
      </w:r>
      <w:r w:rsidRPr="00775807">
        <w:rPr>
          <w:lang w:val="uk-UA"/>
        </w:rPr>
        <w:t>%</w:t>
      </w:r>
      <w:r w:rsidR="00B8778E" w:rsidRPr="00775807">
        <w:rPr>
          <w:lang w:val="uk-UA"/>
        </w:rPr>
        <w:t xml:space="preserve">; </w:t>
      </w:r>
      <w:r w:rsidRPr="00775807">
        <w:rPr>
          <w:lang w:val="uk-UA"/>
        </w:rPr>
        <w:t xml:space="preserve"> </w:t>
      </w:r>
      <w:r w:rsidR="00B8778E" w:rsidRPr="00775807">
        <w:rPr>
          <w:lang w:val="uk-UA"/>
        </w:rPr>
        <w:t>л</w:t>
      </w:r>
      <w:r w:rsidRPr="00775807">
        <w:rPr>
          <w:lang w:val="uk-UA"/>
        </w:rPr>
        <w:t>ипа дрібнолиста</w:t>
      </w:r>
      <w:r w:rsidR="00B8778E" w:rsidRPr="00775807">
        <w:rPr>
          <w:lang w:val="uk-UA"/>
        </w:rPr>
        <w:t xml:space="preserve">- </w:t>
      </w:r>
      <w:r w:rsidR="00E15886" w:rsidRPr="00775807">
        <w:rPr>
          <w:lang w:val="uk-UA"/>
        </w:rPr>
        <w:t>59%</w:t>
      </w:r>
      <w:r w:rsidR="00B8778E" w:rsidRPr="00775807">
        <w:rPr>
          <w:lang w:val="uk-UA"/>
        </w:rPr>
        <w:t>;  д</w:t>
      </w:r>
      <w:r w:rsidRPr="00775807">
        <w:rPr>
          <w:lang w:val="uk-UA"/>
        </w:rPr>
        <w:t>уб червоний -</w:t>
      </w:r>
      <w:r w:rsidR="00E15886" w:rsidRPr="00775807">
        <w:rPr>
          <w:lang w:val="uk-UA"/>
        </w:rPr>
        <w:t>6%</w:t>
      </w:r>
      <w:r w:rsidR="00B8778E" w:rsidRPr="00775807">
        <w:rPr>
          <w:lang w:val="uk-UA"/>
        </w:rPr>
        <w:t>;</w:t>
      </w:r>
      <w:r w:rsidRPr="00775807">
        <w:rPr>
          <w:lang w:val="uk-UA"/>
        </w:rPr>
        <w:t xml:space="preserve"> </w:t>
      </w:r>
      <w:r w:rsidR="00B8778E" w:rsidRPr="00775807">
        <w:rPr>
          <w:lang w:val="uk-UA"/>
        </w:rPr>
        <w:t xml:space="preserve"> к</w:t>
      </w:r>
      <w:r w:rsidRPr="00775807">
        <w:rPr>
          <w:lang w:val="uk-UA"/>
        </w:rPr>
        <w:t xml:space="preserve">лен </w:t>
      </w:r>
      <w:proofErr w:type="spellStart"/>
      <w:r w:rsidRPr="00775807">
        <w:rPr>
          <w:lang w:val="uk-UA"/>
        </w:rPr>
        <w:t>остролистий</w:t>
      </w:r>
      <w:proofErr w:type="spellEnd"/>
      <w:r w:rsidRPr="00775807">
        <w:rPr>
          <w:lang w:val="uk-UA"/>
        </w:rPr>
        <w:t xml:space="preserve"> </w:t>
      </w:r>
      <w:r w:rsidR="00E15886" w:rsidRPr="00775807">
        <w:rPr>
          <w:lang w:val="uk-UA"/>
        </w:rPr>
        <w:t>–</w:t>
      </w:r>
      <w:r w:rsidRPr="00775807">
        <w:rPr>
          <w:lang w:val="uk-UA"/>
        </w:rPr>
        <w:t xml:space="preserve"> </w:t>
      </w:r>
      <w:r w:rsidR="00E15886" w:rsidRPr="00775807">
        <w:rPr>
          <w:lang w:val="uk-UA"/>
        </w:rPr>
        <w:t>100%</w:t>
      </w:r>
      <w:r w:rsidR="00B8778E" w:rsidRPr="00775807">
        <w:rPr>
          <w:lang w:val="uk-UA"/>
        </w:rPr>
        <w:t>;</w:t>
      </w:r>
      <w:r w:rsidRPr="00775807">
        <w:rPr>
          <w:lang w:val="uk-UA"/>
        </w:rPr>
        <w:t xml:space="preserve"> </w:t>
      </w:r>
      <w:r w:rsidR="00B8778E" w:rsidRPr="00775807">
        <w:rPr>
          <w:lang w:val="uk-UA"/>
        </w:rPr>
        <w:t>в</w:t>
      </w:r>
      <w:r w:rsidRPr="00775807">
        <w:rPr>
          <w:lang w:val="uk-UA"/>
        </w:rPr>
        <w:t xml:space="preserve">ільха чорна </w:t>
      </w:r>
      <w:r w:rsidR="00E15886" w:rsidRPr="00775807">
        <w:rPr>
          <w:lang w:val="uk-UA"/>
        </w:rPr>
        <w:t>– 22%; модрина європейська – 68%</w:t>
      </w:r>
      <w:r w:rsidR="00B8778E" w:rsidRPr="00775807">
        <w:rPr>
          <w:lang w:val="uk-UA"/>
        </w:rPr>
        <w:t>.</w:t>
      </w:r>
      <w:r w:rsidR="00A72378" w:rsidRPr="00775807">
        <w:rPr>
          <w:lang w:val="uk-UA"/>
        </w:rPr>
        <w:t xml:space="preserve"> Однією з вагомих причин (типовий приклад ПЛНД сосни </w:t>
      </w:r>
      <w:proofErr w:type="spellStart"/>
      <w:r w:rsidR="00A72378" w:rsidRPr="00775807">
        <w:rPr>
          <w:lang w:val="uk-UA"/>
        </w:rPr>
        <w:t>Палласа</w:t>
      </w:r>
      <w:proofErr w:type="spellEnd"/>
      <w:r w:rsidR="00A72378" w:rsidRPr="00775807">
        <w:rPr>
          <w:lang w:val="uk-UA"/>
        </w:rPr>
        <w:t xml:space="preserve">) є висока </w:t>
      </w:r>
      <w:proofErr w:type="spellStart"/>
      <w:r w:rsidR="00A72378" w:rsidRPr="00775807">
        <w:rPr>
          <w:lang w:val="uk-UA"/>
        </w:rPr>
        <w:t>піднятість</w:t>
      </w:r>
      <w:proofErr w:type="spellEnd"/>
      <w:r w:rsidR="00A72378" w:rsidRPr="00775807">
        <w:rPr>
          <w:lang w:val="uk-UA"/>
        </w:rPr>
        <w:t xml:space="preserve"> крон насінних дерев, що унеможливлює заготівлю шишок без спецтехніки і </w:t>
      </w:r>
      <w:proofErr w:type="spellStart"/>
      <w:r w:rsidR="00A72378" w:rsidRPr="00775807">
        <w:rPr>
          <w:lang w:val="uk-UA"/>
        </w:rPr>
        <w:t>спецспорядження</w:t>
      </w:r>
      <w:proofErr w:type="spellEnd"/>
      <w:r w:rsidR="00A72378" w:rsidRPr="00775807">
        <w:rPr>
          <w:lang w:val="uk-UA"/>
        </w:rPr>
        <w:t>.</w:t>
      </w:r>
    </w:p>
    <w:p w:rsidR="00437F9A" w:rsidRPr="00775807" w:rsidRDefault="00437F9A" w:rsidP="00147B6D">
      <w:pPr>
        <w:jc w:val="center"/>
        <w:rPr>
          <w:caps/>
          <w:lang w:val="uk-UA"/>
        </w:rPr>
      </w:pPr>
    </w:p>
    <w:p w:rsidR="00437F9A" w:rsidRPr="00775807" w:rsidRDefault="00437F9A" w:rsidP="00147B6D">
      <w:pPr>
        <w:jc w:val="center"/>
        <w:rPr>
          <w:caps/>
          <w:lang w:val="uk-UA"/>
        </w:rPr>
      </w:pPr>
    </w:p>
    <w:p w:rsidR="00437F9A" w:rsidRPr="00775807" w:rsidRDefault="00437F9A" w:rsidP="00147B6D">
      <w:pPr>
        <w:jc w:val="center"/>
        <w:rPr>
          <w:caps/>
          <w:lang w:val="uk-UA"/>
        </w:rPr>
      </w:pPr>
    </w:p>
    <w:p w:rsidR="00426DAF" w:rsidRPr="00775807" w:rsidRDefault="00426DAF" w:rsidP="00147B6D">
      <w:pPr>
        <w:jc w:val="center"/>
        <w:rPr>
          <w:caps/>
          <w:lang w:val="uk-UA"/>
        </w:rPr>
      </w:pPr>
    </w:p>
    <w:p w:rsidR="00147B6D" w:rsidRPr="00775807" w:rsidRDefault="00147B6D" w:rsidP="00147B6D">
      <w:pPr>
        <w:jc w:val="center"/>
        <w:rPr>
          <w:caps/>
          <w:lang w:val="uk-UA"/>
        </w:rPr>
      </w:pPr>
      <w:r w:rsidRPr="00775807">
        <w:rPr>
          <w:caps/>
          <w:lang w:val="uk-UA"/>
        </w:rPr>
        <w:lastRenderedPageBreak/>
        <w:t>Розділ 2. Плюсові насадження</w:t>
      </w:r>
    </w:p>
    <w:p w:rsidR="00542A7A" w:rsidRPr="00775807" w:rsidRDefault="00147B6D" w:rsidP="00F12760">
      <w:pPr>
        <w:jc w:val="both"/>
        <w:rPr>
          <w:lang w:val="uk-UA"/>
        </w:rPr>
      </w:pPr>
      <w:r w:rsidRPr="00775807">
        <w:rPr>
          <w:lang w:val="uk-UA"/>
        </w:rPr>
        <w:t>2</w:t>
      </w:r>
      <w:r w:rsidR="0066642B" w:rsidRPr="00775807">
        <w:rPr>
          <w:lang w:val="uk-UA"/>
        </w:rPr>
        <w:t>.</w:t>
      </w:r>
      <w:r w:rsidRPr="00775807">
        <w:rPr>
          <w:lang w:val="uk-UA"/>
        </w:rPr>
        <w:t>1</w:t>
      </w:r>
      <w:r w:rsidR="0066642B" w:rsidRPr="00775807">
        <w:rPr>
          <w:lang w:val="uk-UA"/>
        </w:rPr>
        <w:t xml:space="preserve"> </w:t>
      </w:r>
      <w:r w:rsidR="00542A7A" w:rsidRPr="00775807">
        <w:rPr>
          <w:b/>
          <w:bCs/>
          <w:lang w:val="uk-UA"/>
        </w:rPr>
        <w:t>Аналіз  площ та  кількості ПН і заготівлі  з них насіння</w:t>
      </w:r>
    </w:p>
    <w:p w:rsidR="00F12760" w:rsidRPr="00775807" w:rsidRDefault="00F12760" w:rsidP="00F12760">
      <w:pPr>
        <w:jc w:val="both"/>
      </w:pPr>
      <w:proofErr w:type="spellStart"/>
      <w:proofErr w:type="gramStart"/>
      <w:r w:rsidRPr="00775807">
        <w:t>Аналіз</w:t>
      </w:r>
      <w:proofErr w:type="spellEnd"/>
      <w:r w:rsidRPr="00775807">
        <w:t xml:space="preserve">  </w:t>
      </w:r>
      <w:proofErr w:type="spellStart"/>
      <w:r w:rsidRPr="00775807">
        <w:t>площ</w:t>
      </w:r>
      <w:proofErr w:type="spellEnd"/>
      <w:proofErr w:type="gramEnd"/>
      <w:r w:rsidRPr="00775807">
        <w:t xml:space="preserve"> та  </w:t>
      </w:r>
      <w:proofErr w:type="spellStart"/>
      <w:r w:rsidRPr="00775807">
        <w:t>кількості</w:t>
      </w:r>
      <w:proofErr w:type="spellEnd"/>
      <w:r w:rsidRPr="00775807">
        <w:t xml:space="preserve"> </w:t>
      </w:r>
      <w:r w:rsidRPr="00775807">
        <w:rPr>
          <w:b/>
          <w:bCs/>
          <w:lang w:val="uk-UA"/>
        </w:rPr>
        <w:t>плюсових насаджень</w:t>
      </w:r>
      <w:r w:rsidRPr="00775807">
        <w:rPr>
          <w:lang w:val="uk-UA"/>
        </w:rPr>
        <w:t xml:space="preserve"> </w:t>
      </w:r>
      <w:r w:rsidRPr="00775807">
        <w:t xml:space="preserve"> </w:t>
      </w:r>
      <w:proofErr w:type="spellStart"/>
      <w:r w:rsidRPr="00775807">
        <w:t>що</w:t>
      </w:r>
      <w:proofErr w:type="spellEnd"/>
      <w:r w:rsidRPr="00775807">
        <w:t xml:space="preserve"> вступили в </w:t>
      </w:r>
      <w:proofErr w:type="spellStart"/>
      <w:r w:rsidRPr="00775807">
        <w:t>період</w:t>
      </w:r>
      <w:proofErr w:type="spellEnd"/>
      <w:r w:rsidRPr="00775807">
        <w:t xml:space="preserve"> </w:t>
      </w:r>
      <w:proofErr w:type="spellStart"/>
      <w:r w:rsidRPr="00775807">
        <w:t>плодоношення</w:t>
      </w:r>
      <w:proofErr w:type="spellEnd"/>
      <w:r w:rsidRPr="00775807">
        <w:t xml:space="preserve"> з </w:t>
      </w:r>
      <w:proofErr w:type="spellStart"/>
      <w:r w:rsidRPr="00775807">
        <w:t>розподілом</w:t>
      </w:r>
      <w:proofErr w:type="spellEnd"/>
      <w:r w:rsidRPr="00775807">
        <w:t xml:space="preserve"> за видами та </w:t>
      </w:r>
      <w:proofErr w:type="spellStart"/>
      <w:r w:rsidRPr="00775807">
        <w:t>віком</w:t>
      </w:r>
      <w:proofErr w:type="spellEnd"/>
      <w:r w:rsidRPr="00775807">
        <w:t xml:space="preserve"> </w:t>
      </w:r>
      <w:r w:rsidR="00C47BBB" w:rsidRPr="00775807">
        <w:rPr>
          <w:lang w:val="uk-UA"/>
        </w:rPr>
        <w:t>наведено у</w:t>
      </w:r>
      <w:r w:rsidRPr="00775807">
        <w:t xml:space="preserve"> таблиц</w:t>
      </w:r>
      <w:r w:rsidR="00C47BBB" w:rsidRPr="00775807">
        <w:rPr>
          <w:lang w:val="uk-UA"/>
        </w:rPr>
        <w:t>і</w:t>
      </w:r>
      <w:r w:rsidRPr="00775807">
        <w:t xml:space="preserve"> </w:t>
      </w:r>
      <w:r w:rsidR="00147B6D" w:rsidRPr="00775807">
        <w:rPr>
          <w:lang w:val="uk-UA"/>
        </w:rPr>
        <w:t>2</w:t>
      </w:r>
      <w:r w:rsidR="0066642B" w:rsidRPr="00775807">
        <w:rPr>
          <w:lang w:val="uk-UA"/>
        </w:rPr>
        <w:t xml:space="preserve">. </w:t>
      </w:r>
      <w:r w:rsidR="00147B6D" w:rsidRPr="00775807">
        <w:rPr>
          <w:lang w:val="uk-UA"/>
        </w:rPr>
        <w:t>1</w:t>
      </w:r>
      <w:r w:rsidR="00C47BBB" w:rsidRPr="00775807">
        <w:rPr>
          <w:lang w:val="uk-UA"/>
        </w:rPr>
        <w:t>.</w:t>
      </w:r>
      <w:r w:rsidRPr="00775807">
        <w:t xml:space="preserve">  </w:t>
      </w:r>
      <w:r w:rsidR="0066642B" w:rsidRPr="00775807">
        <w:rPr>
          <w:lang w:val="uk-UA"/>
        </w:rPr>
        <w:t xml:space="preserve"> </w:t>
      </w:r>
    </w:p>
    <w:p w:rsidR="0034494F" w:rsidRPr="00775807" w:rsidRDefault="0034494F" w:rsidP="00475F3C">
      <w:pPr>
        <w:jc w:val="right"/>
      </w:pPr>
      <w:proofErr w:type="spellStart"/>
      <w:r w:rsidRPr="00775807">
        <w:t>Таблиця</w:t>
      </w:r>
      <w:proofErr w:type="spellEnd"/>
      <w:r w:rsidR="0049313B" w:rsidRPr="00775807">
        <w:rPr>
          <w:lang w:val="uk-UA"/>
        </w:rPr>
        <w:t xml:space="preserve"> </w:t>
      </w:r>
      <w:r w:rsidR="00147B6D" w:rsidRPr="00775807">
        <w:rPr>
          <w:lang w:val="uk-UA"/>
        </w:rPr>
        <w:t>2</w:t>
      </w:r>
      <w:r w:rsidR="00004CF0" w:rsidRPr="00775807">
        <w:rPr>
          <w:lang w:val="uk-UA"/>
        </w:rPr>
        <w:t>.</w:t>
      </w:r>
      <w:r w:rsidRPr="00775807">
        <w:t xml:space="preserve"> </w:t>
      </w:r>
      <w:r w:rsidR="00147B6D" w:rsidRPr="00775807">
        <w:rPr>
          <w:lang w:val="uk-UA"/>
        </w:rPr>
        <w:t>1</w:t>
      </w:r>
      <w:r w:rsidR="00A7053D" w:rsidRPr="00775807">
        <w:t xml:space="preserve"> </w:t>
      </w:r>
    </w:p>
    <w:p w:rsidR="0034494F" w:rsidRPr="00775807" w:rsidRDefault="0034494F" w:rsidP="00147B6D">
      <w:pPr>
        <w:jc w:val="both"/>
        <w:rPr>
          <w:b/>
          <w:bCs/>
          <w:i/>
          <w:iCs/>
        </w:rPr>
      </w:pPr>
      <w:proofErr w:type="spellStart"/>
      <w:r w:rsidRPr="00775807">
        <w:rPr>
          <w:b/>
          <w:bCs/>
          <w:i/>
          <w:iCs/>
        </w:rPr>
        <w:t>Підсумкова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таблиця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інвентаризації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r w:rsidR="006A3FDE" w:rsidRPr="00775807">
        <w:rPr>
          <w:b/>
          <w:bCs/>
          <w:i/>
          <w:iCs/>
        </w:rPr>
        <w:t>плюсових</w:t>
      </w:r>
      <w:proofErr w:type="spellEnd"/>
      <w:r w:rsidR="006A3FDE" w:rsidRPr="00775807">
        <w:rPr>
          <w:b/>
          <w:bCs/>
          <w:i/>
          <w:iCs/>
        </w:rPr>
        <w:t xml:space="preserve"> </w:t>
      </w:r>
      <w:proofErr w:type="spellStart"/>
      <w:r w:rsidR="006A3FDE" w:rsidRPr="00775807">
        <w:rPr>
          <w:b/>
          <w:bCs/>
          <w:i/>
          <w:iCs/>
        </w:rPr>
        <w:t>насаджень</w:t>
      </w:r>
      <w:proofErr w:type="spellEnd"/>
      <w:r w:rsidR="006A3FDE" w:rsidRPr="00775807">
        <w:rPr>
          <w:b/>
          <w:bCs/>
          <w:i/>
          <w:iCs/>
        </w:rPr>
        <w:t xml:space="preserve"> </w:t>
      </w:r>
      <w:r w:rsidRPr="00775807">
        <w:rPr>
          <w:b/>
          <w:bCs/>
          <w:i/>
          <w:iCs/>
        </w:rPr>
        <w:t xml:space="preserve">у 2020 </w:t>
      </w:r>
      <w:proofErr w:type="spellStart"/>
      <w:r w:rsidRPr="00775807">
        <w:rPr>
          <w:b/>
          <w:bCs/>
          <w:i/>
          <w:iCs/>
        </w:rPr>
        <w:t>році</w:t>
      </w:r>
      <w:proofErr w:type="spellEnd"/>
      <w:r w:rsidRPr="00775807">
        <w:rPr>
          <w:b/>
          <w:bCs/>
          <w:i/>
          <w:iCs/>
        </w:rPr>
        <w:t xml:space="preserve"> та </w:t>
      </w:r>
      <w:proofErr w:type="spellStart"/>
      <w:r w:rsidRPr="00775807">
        <w:rPr>
          <w:b/>
          <w:bCs/>
          <w:i/>
          <w:iCs/>
        </w:rPr>
        <w:t>аналізу</w:t>
      </w:r>
      <w:proofErr w:type="spellEnd"/>
      <w:r w:rsidRPr="00775807">
        <w:rPr>
          <w:b/>
          <w:bCs/>
          <w:i/>
          <w:iCs/>
        </w:rPr>
        <w:t xml:space="preserve"> </w:t>
      </w:r>
      <w:proofErr w:type="spellStart"/>
      <w:proofErr w:type="gramStart"/>
      <w:r w:rsidRPr="00775807">
        <w:rPr>
          <w:b/>
          <w:bCs/>
          <w:i/>
          <w:iCs/>
        </w:rPr>
        <w:t>заготівлі</w:t>
      </w:r>
      <w:proofErr w:type="spellEnd"/>
      <w:r w:rsidRPr="00775807">
        <w:rPr>
          <w:b/>
          <w:bCs/>
          <w:i/>
          <w:iCs/>
        </w:rPr>
        <w:t xml:space="preserve">  </w:t>
      </w:r>
      <w:proofErr w:type="spellStart"/>
      <w:r w:rsidRPr="00775807">
        <w:rPr>
          <w:b/>
          <w:bCs/>
          <w:i/>
          <w:iCs/>
        </w:rPr>
        <w:t>лісового</w:t>
      </w:r>
      <w:proofErr w:type="spellEnd"/>
      <w:proofErr w:type="gramEnd"/>
      <w:r w:rsidRPr="00775807">
        <w:rPr>
          <w:b/>
          <w:bCs/>
          <w:i/>
          <w:iCs/>
        </w:rPr>
        <w:t xml:space="preserve"> </w:t>
      </w:r>
      <w:proofErr w:type="spellStart"/>
      <w:r w:rsidRPr="00775807">
        <w:rPr>
          <w:b/>
          <w:bCs/>
          <w:i/>
          <w:iCs/>
        </w:rPr>
        <w:t>насіння</w:t>
      </w:r>
      <w:proofErr w:type="spellEnd"/>
      <w:r w:rsidRPr="00775807">
        <w:rPr>
          <w:b/>
          <w:bCs/>
          <w:i/>
          <w:iCs/>
        </w:rPr>
        <w:t xml:space="preserve"> з них за </w:t>
      </w:r>
      <w:proofErr w:type="spellStart"/>
      <w:r w:rsidRPr="00775807">
        <w:rPr>
          <w:b/>
          <w:bCs/>
          <w:i/>
          <w:iCs/>
        </w:rPr>
        <w:t>період</w:t>
      </w:r>
      <w:proofErr w:type="spellEnd"/>
      <w:r w:rsidRPr="00775807">
        <w:rPr>
          <w:b/>
          <w:bCs/>
          <w:i/>
          <w:iCs/>
        </w:rPr>
        <w:t xml:space="preserve"> з 2015 по 2020 роки по </w:t>
      </w:r>
      <w:r w:rsidR="00147B6D" w:rsidRPr="00775807">
        <w:rPr>
          <w:b/>
          <w:bCs/>
          <w:i/>
          <w:iCs/>
          <w:lang w:val="uk-UA"/>
        </w:rPr>
        <w:t xml:space="preserve">Київському </w:t>
      </w:r>
      <w:r w:rsidRPr="00775807">
        <w:rPr>
          <w:b/>
          <w:bCs/>
          <w:i/>
          <w:iCs/>
        </w:rPr>
        <w:t>ОУЛМГ</w:t>
      </w:r>
    </w:p>
    <w:tbl>
      <w:tblPr>
        <w:tblStyle w:val="a7"/>
        <w:tblW w:w="10343" w:type="dxa"/>
        <w:tblLayout w:type="fixed"/>
        <w:tblLook w:val="01E0" w:firstRow="1" w:lastRow="1" w:firstColumn="1" w:lastColumn="1" w:noHBand="0" w:noVBand="0"/>
      </w:tblPr>
      <w:tblGrid>
        <w:gridCol w:w="1951"/>
        <w:gridCol w:w="1217"/>
        <w:gridCol w:w="1260"/>
        <w:gridCol w:w="1209"/>
        <w:gridCol w:w="1275"/>
        <w:gridCol w:w="1447"/>
        <w:gridCol w:w="1984"/>
      </w:tblGrid>
      <w:tr w:rsidR="00775807" w:rsidRPr="00775807" w:rsidTr="00C47BBB">
        <w:tc>
          <w:tcPr>
            <w:tcW w:w="1951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</w:p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Порода</w:t>
            </w:r>
          </w:p>
        </w:tc>
        <w:tc>
          <w:tcPr>
            <w:tcW w:w="1217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</w:p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Площа</w:t>
            </w:r>
            <w:proofErr w:type="spellEnd"/>
            <w:r w:rsidRPr="00775807">
              <w:rPr>
                <w:sz w:val="24"/>
                <w:szCs w:val="24"/>
              </w:rPr>
              <w:t>, га</w:t>
            </w:r>
          </w:p>
        </w:tc>
        <w:tc>
          <w:tcPr>
            <w:tcW w:w="1260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</w:p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Кіль-кість</w:t>
            </w:r>
            <w:proofErr w:type="spellEnd"/>
            <w:r w:rsidRPr="00775807">
              <w:rPr>
                <w:sz w:val="24"/>
                <w:szCs w:val="24"/>
              </w:rPr>
              <w:t xml:space="preserve">, </w:t>
            </w:r>
            <w:proofErr w:type="spellStart"/>
            <w:r w:rsidRPr="007758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9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</w:p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Середній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вік</w:t>
            </w:r>
            <w:proofErr w:type="spellEnd"/>
            <w:r w:rsidRPr="00775807">
              <w:rPr>
                <w:sz w:val="24"/>
                <w:szCs w:val="24"/>
              </w:rPr>
              <w:t>, роки</w:t>
            </w:r>
          </w:p>
        </w:tc>
        <w:tc>
          <w:tcPr>
            <w:tcW w:w="1275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заготівлі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насіння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масою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загальнго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збору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потреби догляду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доцільності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збереження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proofErr w:type="gram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</w:p>
        </w:tc>
      </w:tr>
      <w:tr w:rsidR="00775807" w:rsidRPr="00775807" w:rsidTr="00C47BBB">
        <w:tc>
          <w:tcPr>
            <w:tcW w:w="1951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  <w:lang w:val="uk-UA"/>
              </w:rPr>
              <w:t>Сосна</w:t>
            </w:r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звичайна</w:t>
            </w:r>
            <w:proofErr w:type="spellEnd"/>
          </w:p>
        </w:tc>
        <w:tc>
          <w:tcPr>
            <w:tcW w:w="1217" w:type="dxa"/>
          </w:tcPr>
          <w:p w:rsidR="00C47BBB" w:rsidRPr="00775807" w:rsidRDefault="00E15886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1260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9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275" w:type="dxa"/>
          </w:tcPr>
          <w:p w:rsidR="00C47BBB" w:rsidRPr="00775807" w:rsidRDefault="00D1045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C47BBB" w:rsidRPr="00775807" w:rsidRDefault="00E15886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22%</w:t>
            </w:r>
          </w:p>
        </w:tc>
        <w:tc>
          <w:tcPr>
            <w:tcW w:w="1984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  <w:tr w:rsidR="00775807" w:rsidRPr="00775807" w:rsidTr="00C47BBB">
        <w:tc>
          <w:tcPr>
            <w:tcW w:w="1951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Дуб </w:t>
            </w:r>
            <w:proofErr w:type="spellStart"/>
            <w:r w:rsidRPr="00775807">
              <w:rPr>
                <w:sz w:val="24"/>
                <w:szCs w:val="24"/>
              </w:rPr>
              <w:t>звичайний</w:t>
            </w:r>
            <w:proofErr w:type="spellEnd"/>
          </w:p>
        </w:tc>
        <w:tc>
          <w:tcPr>
            <w:tcW w:w="1217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29,6</w:t>
            </w:r>
          </w:p>
        </w:tc>
        <w:tc>
          <w:tcPr>
            <w:tcW w:w="1260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9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1275" w:type="dxa"/>
          </w:tcPr>
          <w:p w:rsidR="00C47BBB" w:rsidRPr="00775807" w:rsidRDefault="00D1045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47" w:type="dxa"/>
          </w:tcPr>
          <w:p w:rsidR="00C47BBB" w:rsidRPr="00775807" w:rsidRDefault="00E15886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1984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  <w:tr w:rsidR="00775807" w:rsidRPr="00775807" w:rsidTr="00C47BBB">
        <w:tc>
          <w:tcPr>
            <w:tcW w:w="1951" w:type="dxa"/>
          </w:tcPr>
          <w:p w:rsidR="00C47BBB" w:rsidRPr="00775807" w:rsidRDefault="00C47BBB" w:rsidP="00C47BBB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Разом</w:t>
            </w:r>
          </w:p>
        </w:tc>
        <w:tc>
          <w:tcPr>
            <w:tcW w:w="1217" w:type="dxa"/>
          </w:tcPr>
          <w:p w:rsidR="00C47BBB" w:rsidRPr="00775807" w:rsidRDefault="002B0FF9" w:rsidP="007758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5807">
              <w:rPr>
                <w:b/>
                <w:bCs/>
                <w:sz w:val="24"/>
                <w:szCs w:val="24"/>
                <w:lang w:val="uk-UA"/>
              </w:rPr>
              <w:t>38,6</w:t>
            </w:r>
          </w:p>
        </w:tc>
        <w:tc>
          <w:tcPr>
            <w:tcW w:w="1260" w:type="dxa"/>
          </w:tcPr>
          <w:p w:rsidR="00C47BBB" w:rsidRPr="00775807" w:rsidRDefault="002B0FF9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9" w:type="dxa"/>
          </w:tcPr>
          <w:p w:rsidR="00C47BBB" w:rsidRPr="00775807" w:rsidRDefault="00C47BBB" w:rsidP="00775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7BBB" w:rsidRPr="00775807" w:rsidRDefault="00C47BBB" w:rsidP="00775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C47BBB" w:rsidRPr="00775807" w:rsidRDefault="00FE7782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5%</w:t>
            </w:r>
          </w:p>
        </w:tc>
        <w:tc>
          <w:tcPr>
            <w:tcW w:w="1984" w:type="dxa"/>
          </w:tcPr>
          <w:p w:rsidR="00C47BBB" w:rsidRPr="00775807" w:rsidRDefault="00C47BBB" w:rsidP="007758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760" w:rsidRPr="00775807" w:rsidRDefault="0066642B" w:rsidP="0066642B">
      <w:pPr>
        <w:jc w:val="both"/>
        <w:rPr>
          <w:lang w:val="uk-UA"/>
        </w:rPr>
      </w:pPr>
      <w:r w:rsidRPr="00775807">
        <w:rPr>
          <w:lang w:val="uk-UA"/>
        </w:rPr>
        <w:t>Аналіз д</w:t>
      </w:r>
      <w:r w:rsidRPr="00775807">
        <w:t>ан</w:t>
      </w:r>
      <w:proofErr w:type="spellStart"/>
      <w:r w:rsidRPr="00775807">
        <w:rPr>
          <w:lang w:val="uk-UA"/>
        </w:rPr>
        <w:t>их</w:t>
      </w:r>
      <w:proofErr w:type="spellEnd"/>
      <w:r w:rsidRPr="00775807">
        <w:rPr>
          <w:lang w:val="uk-UA"/>
        </w:rPr>
        <w:t>,</w:t>
      </w:r>
      <w:r w:rsidR="00CC368F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які </w:t>
      </w:r>
      <w:r w:rsidRPr="00775807">
        <w:t xml:space="preserve"> </w:t>
      </w:r>
      <w:proofErr w:type="spellStart"/>
      <w:r w:rsidRPr="00775807">
        <w:t>наведені</w:t>
      </w:r>
      <w:proofErr w:type="spellEnd"/>
      <w:r w:rsidRPr="00775807">
        <w:t xml:space="preserve">  у </w:t>
      </w:r>
      <w:proofErr w:type="spellStart"/>
      <w:r w:rsidRPr="00775807">
        <w:t>таблиці</w:t>
      </w:r>
      <w:proofErr w:type="spellEnd"/>
      <w:r w:rsidRPr="00775807">
        <w:t xml:space="preserve">  </w:t>
      </w:r>
      <w:r w:rsidR="00147B6D" w:rsidRPr="00775807">
        <w:rPr>
          <w:lang w:val="uk-UA"/>
        </w:rPr>
        <w:t>2</w:t>
      </w:r>
      <w:r w:rsidRPr="00775807">
        <w:rPr>
          <w:lang w:val="uk-UA"/>
        </w:rPr>
        <w:t xml:space="preserve">. </w:t>
      </w:r>
      <w:r w:rsidR="00147B6D" w:rsidRPr="00775807">
        <w:rPr>
          <w:lang w:val="uk-UA"/>
        </w:rPr>
        <w:t>1</w:t>
      </w:r>
      <w:r w:rsidRPr="00775807">
        <w:rPr>
          <w:lang w:val="uk-UA"/>
        </w:rPr>
        <w:t>.</w:t>
      </w:r>
      <w:r w:rsidR="000B424E" w:rsidRPr="00775807">
        <w:rPr>
          <w:lang w:val="uk-UA"/>
        </w:rPr>
        <w:t xml:space="preserve">  </w:t>
      </w:r>
      <w:r w:rsidRPr="00775807">
        <w:rPr>
          <w:lang w:val="uk-UA"/>
        </w:rPr>
        <w:t xml:space="preserve"> показує  негативну перспективу виробничого збору  з них насіннєвого матеріалу та низьку  ступінь задоволення насінням з П</w:t>
      </w:r>
      <w:r w:rsidR="00E45A36" w:rsidRPr="00775807">
        <w:rPr>
          <w:lang w:val="uk-UA"/>
        </w:rPr>
        <w:t>Н</w:t>
      </w:r>
      <w:r w:rsidRPr="00775807">
        <w:rPr>
          <w:lang w:val="uk-UA"/>
        </w:rPr>
        <w:t xml:space="preserve"> виробничих потреб держпідприємств </w:t>
      </w:r>
      <w:r w:rsidR="00697F64" w:rsidRPr="00775807">
        <w:rPr>
          <w:lang w:val="uk-UA"/>
        </w:rPr>
        <w:t xml:space="preserve"> Київського </w:t>
      </w:r>
      <w:r w:rsidRPr="00775807">
        <w:rPr>
          <w:lang w:val="uk-UA"/>
        </w:rPr>
        <w:t>ОУЛМГ.</w:t>
      </w:r>
      <w:r w:rsidR="00E45A36" w:rsidRPr="00775807">
        <w:rPr>
          <w:lang w:val="uk-UA"/>
        </w:rPr>
        <w:t xml:space="preserve"> В останні роки насіння не </w:t>
      </w:r>
      <w:proofErr w:type="spellStart"/>
      <w:r w:rsidR="00E45A36" w:rsidRPr="00775807">
        <w:rPr>
          <w:lang w:val="uk-UA"/>
        </w:rPr>
        <w:t>заготовлялося</w:t>
      </w:r>
      <w:proofErr w:type="spellEnd"/>
      <w:r w:rsidR="00E45A36" w:rsidRPr="00775807">
        <w:rPr>
          <w:lang w:val="uk-UA"/>
        </w:rPr>
        <w:t>.</w:t>
      </w:r>
      <w:r w:rsidRPr="00775807">
        <w:rPr>
          <w:lang w:val="uk-UA"/>
        </w:rPr>
        <w:t xml:space="preserve"> </w:t>
      </w:r>
    </w:p>
    <w:p w:rsidR="000B424E" w:rsidRPr="00775807" w:rsidRDefault="000B424E" w:rsidP="000B424E">
      <w:pPr>
        <w:pStyle w:val="a6"/>
        <w:numPr>
          <w:ilvl w:val="1"/>
          <w:numId w:val="24"/>
        </w:numPr>
        <w:jc w:val="both"/>
        <w:rPr>
          <w:b/>
          <w:bCs/>
          <w:lang w:val="uk-UA"/>
        </w:rPr>
      </w:pPr>
      <w:r w:rsidRPr="00775807">
        <w:rPr>
          <w:lang w:val="uk-UA"/>
        </w:rPr>
        <w:t xml:space="preserve">Аналіз </w:t>
      </w:r>
      <w:r w:rsidRPr="00775807">
        <w:rPr>
          <w:b/>
          <w:bCs/>
          <w:lang w:val="uk-UA"/>
        </w:rPr>
        <w:t>плюсових насаджень, які рекомендовано для виключення з ПЛНБ.</w:t>
      </w:r>
    </w:p>
    <w:p w:rsidR="00F00844" w:rsidRPr="00775807" w:rsidRDefault="000B424E" w:rsidP="000B424E">
      <w:pPr>
        <w:jc w:val="both"/>
        <w:rPr>
          <w:lang w:val="uk-UA"/>
        </w:rPr>
      </w:pPr>
      <w:r w:rsidRPr="00775807">
        <w:rPr>
          <w:lang w:val="uk-UA"/>
        </w:rPr>
        <w:t>Плюсових, насаджень, які  б за наслідками одночасної інвентаризації  по Київському ОУЛ</w:t>
      </w:r>
      <w:r w:rsidR="001E2C34" w:rsidRPr="00775807">
        <w:rPr>
          <w:lang w:val="uk-UA"/>
        </w:rPr>
        <w:t>М</w:t>
      </w:r>
      <w:r w:rsidRPr="00775807">
        <w:rPr>
          <w:lang w:val="uk-UA"/>
        </w:rPr>
        <w:t xml:space="preserve">Г рекомендувались інвентаризаційними комісіями для виключення з обліку, не  виявлено  і матеріалів не надано. </w:t>
      </w:r>
    </w:p>
    <w:p w:rsidR="006B3E04" w:rsidRPr="00775807" w:rsidRDefault="006B3E04" w:rsidP="006B3E04">
      <w:pPr>
        <w:jc w:val="both"/>
        <w:rPr>
          <w:lang w:val="uk-UA"/>
        </w:rPr>
      </w:pPr>
      <w:r w:rsidRPr="00775807">
        <w:rPr>
          <w:lang w:val="uk-UA"/>
        </w:rPr>
        <w:t xml:space="preserve">2.3  Загальні </w:t>
      </w:r>
      <w:r w:rsidRPr="00775807">
        <w:rPr>
          <w:b/>
          <w:bCs/>
          <w:lang w:val="uk-UA"/>
        </w:rPr>
        <w:t xml:space="preserve">підсумки </w:t>
      </w:r>
      <w:r w:rsidRPr="00775807">
        <w:rPr>
          <w:lang w:val="uk-UA"/>
        </w:rPr>
        <w:t>щодо плюсових насаджень</w:t>
      </w:r>
    </w:p>
    <w:p w:rsidR="00AF5A1E" w:rsidRPr="00775807" w:rsidRDefault="006B3E04" w:rsidP="006B3E04">
      <w:pPr>
        <w:jc w:val="both"/>
        <w:rPr>
          <w:lang w:val="uk-UA"/>
        </w:rPr>
      </w:pPr>
      <w:r w:rsidRPr="00775807">
        <w:rPr>
          <w:lang w:val="uk-UA"/>
        </w:rPr>
        <w:t>Необхідність заходів щодо поліпшення стану плюсових насаджень, а також  стимулювання плодоношення є досить суттєвою</w:t>
      </w:r>
      <w:r w:rsidR="001E2C34" w:rsidRPr="00775807">
        <w:rPr>
          <w:lang w:val="uk-UA"/>
        </w:rPr>
        <w:t>, зважаючи на тенденцію ослаблення деревостанів сосни звичайної та виходячи з того, що  у</w:t>
      </w:r>
      <w:r w:rsidR="00F00844" w:rsidRPr="00775807">
        <w:rPr>
          <w:lang w:val="uk-UA"/>
        </w:rPr>
        <w:t xml:space="preserve"> попередні роки виключено з обліку всохле  плюсове насадження сосни звичайної </w:t>
      </w:r>
      <w:r w:rsidR="00F00844" w:rsidRPr="00775807">
        <w:rPr>
          <w:b/>
          <w:bCs/>
          <w:lang w:val="uk-UA"/>
        </w:rPr>
        <w:t xml:space="preserve">у ДП « </w:t>
      </w:r>
      <w:proofErr w:type="spellStart"/>
      <w:r w:rsidR="00F00844" w:rsidRPr="00775807">
        <w:rPr>
          <w:b/>
          <w:bCs/>
          <w:lang w:val="uk-UA"/>
        </w:rPr>
        <w:t>Тетерівське</w:t>
      </w:r>
      <w:proofErr w:type="spellEnd"/>
      <w:r w:rsidR="00F00844" w:rsidRPr="00775807">
        <w:rPr>
          <w:b/>
          <w:bCs/>
          <w:lang w:val="uk-UA"/>
        </w:rPr>
        <w:t xml:space="preserve"> ЛГ»,</w:t>
      </w:r>
      <w:r w:rsidR="00F00844" w:rsidRPr="00775807">
        <w:rPr>
          <w:lang w:val="uk-UA"/>
        </w:rPr>
        <w:t xml:space="preserve"> заміна якого  у межах локальної популяції цієї ж породи залишається актуальною і   доцільно запланувати</w:t>
      </w:r>
      <w:r w:rsidR="001E2C34" w:rsidRPr="00775807">
        <w:rPr>
          <w:lang w:val="uk-UA"/>
        </w:rPr>
        <w:t xml:space="preserve"> відповідно </w:t>
      </w:r>
      <w:r w:rsidR="00F00844" w:rsidRPr="00775807">
        <w:rPr>
          <w:lang w:val="uk-UA"/>
        </w:rPr>
        <w:t xml:space="preserve"> відбір в наступному році.</w:t>
      </w:r>
      <w:r w:rsidRPr="00775807">
        <w:rPr>
          <w:lang w:val="uk-UA"/>
        </w:rPr>
        <w:t xml:space="preserve"> </w:t>
      </w:r>
      <w:r w:rsidR="00AF5A1E" w:rsidRPr="00775807">
        <w:rPr>
          <w:lang w:val="uk-UA"/>
        </w:rPr>
        <w:t>Кількість  ПН</w:t>
      </w:r>
      <w:r w:rsidRPr="00775807">
        <w:rPr>
          <w:lang w:val="uk-UA"/>
        </w:rPr>
        <w:t xml:space="preserve">, які </w:t>
      </w:r>
      <w:r w:rsidR="00AF5A1E" w:rsidRPr="00775807">
        <w:rPr>
          <w:lang w:val="uk-UA"/>
        </w:rPr>
        <w:t xml:space="preserve"> потребують селекційного догляду та  інших господарських заходів</w:t>
      </w:r>
      <w:r w:rsidR="00CC368F" w:rsidRPr="00775807">
        <w:rPr>
          <w:lang w:val="uk-UA"/>
        </w:rPr>
        <w:t xml:space="preserve"> : д</w:t>
      </w:r>
      <w:r w:rsidR="00AF5A1E" w:rsidRPr="00775807">
        <w:rPr>
          <w:lang w:val="uk-UA"/>
        </w:rPr>
        <w:t xml:space="preserve">уб звичайний -  </w:t>
      </w:r>
      <w:r w:rsidR="00E15886" w:rsidRPr="00775807">
        <w:rPr>
          <w:lang w:val="uk-UA"/>
        </w:rPr>
        <w:t xml:space="preserve">не потребує </w:t>
      </w:r>
      <w:r w:rsidR="00CC368F" w:rsidRPr="00775807">
        <w:rPr>
          <w:lang w:val="uk-UA"/>
        </w:rPr>
        <w:t>;</w:t>
      </w:r>
      <w:r w:rsidR="00AF5A1E" w:rsidRPr="00775807">
        <w:rPr>
          <w:lang w:val="uk-UA"/>
        </w:rPr>
        <w:t xml:space="preserve"> </w:t>
      </w:r>
      <w:r w:rsidR="00CC368F" w:rsidRPr="00775807">
        <w:rPr>
          <w:lang w:val="uk-UA"/>
        </w:rPr>
        <w:t>с</w:t>
      </w:r>
      <w:r w:rsidR="00AF5A1E" w:rsidRPr="00775807">
        <w:rPr>
          <w:lang w:val="uk-UA"/>
        </w:rPr>
        <w:t xml:space="preserve">осна  звичайна -  </w:t>
      </w:r>
      <w:r w:rsidR="00E15886" w:rsidRPr="00775807">
        <w:rPr>
          <w:lang w:val="uk-UA"/>
        </w:rPr>
        <w:t>2</w:t>
      </w:r>
      <w:r w:rsidR="00AF5A1E" w:rsidRPr="00775807">
        <w:rPr>
          <w:lang w:val="uk-UA"/>
        </w:rPr>
        <w:t>2%</w:t>
      </w:r>
      <w:r w:rsidR="00CC368F" w:rsidRPr="00775807">
        <w:rPr>
          <w:lang w:val="uk-UA"/>
        </w:rPr>
        <w:t xml:space="preserve"> від загальної кількості. </w:t>
      </w:r>
      <w:r w:rsidR="00AF5A1E" w:rsidRPr="00775807">
        <w:rPr>
          <w:lang w:val="uk-UA"/>
        </w:rPr>
        <w:t xml:space="preserve"> </w:t>
      </w:r>
    </w:p>
    <w:p w:rsidR="006B3E04" w:rsidRPr="00775807" w:rsidRDefault="006B3E04" w:rsidP="006B3E04">
      <w:pPr>
        <w:jc w:val="center"/>
        <w:rPr>
          <w:caps/>
          <w:lang w:val="uk-UA"/>
        </w:rPr>
      </w:pPr>
      <w:r w:rsidRPr="00775807">
        <w:rPr>
          <w:caps/>
          <w:lang w:val="uk-UA"/>
        </w:rPr>
        <w:lastRenderedPageBreak/>
        <w:t xml:space="preserve">Розділ 3. Лісонасінні плантації </w:t>
      </w:r>
    </w:p>
    <w:p w:rsidR="00542A7A" w:rsidRPr="00775807" w:rsidRDefault="006B3E04" w:rsidP="006B3E04">
      <w:pPr>
        <w:jc w:val="both"/>
        <w:rPr>
          <w:lang w:val="uk-UA"/>
        </w:rPr>
      </w:pPr>
      <w:r w:rsidRPr="00775807">
        <w:rPr>
          <w:lang w:val="uk-UA"/>
        </w:rPr>
        <w:t xml:space="preserve">3.1 </w:t>
      </w:r>
      <w:r w:rsidR="00542A7A" w:rsidRPr="00775807">
        <w:rPr>
          <w:b/>
          <w:bCs/>
          <w:lang w:val="uk-UA"/>
        </w:rPr>
        <w:t>Аналіз  площ та  кількості ЛНП і заготівлі  з них насіння</w:t>
      </w:r>
    </w:p>
    <w:p w:rsidR="00CC368F" w:rsidRPr="00775807" w:rsidRDefault="008425A3" w:rsidP="001E2C34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Аналіз  площ та  кількості </w:t>
      </w:r>
      <w:proofErr w:type="spellStart"/>
      <w:r w:rsidRPr="00775807">
        <w:rPr>
          <w:b/>
          <w:bCs/>
          <w:lang w:val="uk-UA"/>
        </w:rPr>
        <w:t>лісонасіннєвих</w:t>
      </w:r>
      <w:proofErr w:type="spellEnd"/>
      <w:r w:rsidRPr="00775807">
        <w:rPr>
          <w:b/>
          <w:bCs/>
          <w:lang w:val="uk-UA"/>
        </w:rPr>
        <w:t xml:space="preserve"> плантацій</w:t>
      </w:r>
      <w:r w:rsidRPr="00775807">
        <w:rPr>
          <w:lang w:val="uk-UA"/>
        </w:rPr>
        <w:t xml:space="preserve">  що вступили в період плодоношення з розподілом за видами та віком  наведено у таблиці </w:t>
      </w:r>
      <w:r w:rsidR="00542A7A" w:rsidRPr="00775807">
        <w:rPr>
          <w:lang w:val="uk-UA"/>
        </w:rPr>
        <w:t>3</w:t>
      </w:r>
      <w:r w:rsidRPr="00775807">
        <w:rPr>
          <w:lang w:val="uk-UA"/>
        </w:rPr>
        <w:t xml:space="preserve">. </w:t>
      </w:r>
      <w:r w:rsidR="00542A7A" w:rsidRPr="00775807">
        <w:rPr>
          <w:lang w:val="uk-UA"/>
        </w:rPr>
        <w:t>1</w:t>
      </w:r>
      <w:r w:rsidR="00CC368F" w:rsidRPr="00775807">
        <w:rPr>
          <w:lang w:val="uk-UA"/>
        </w:rPr>
        <w:t>.</w:t>
      </w:r>
    </w:p>
    <w:p w:rsidR="00CC368F" w:rsidRPr="00775807" w:rsidRDefault="008425A3" w:rsidP="001E2C34">
      <w:pPr>
        <w:contextualSpacing/>
        <w:jc w:val="right"/>
        <w:rPr>
          <w:lang w:val="uk-UA"/>
        </w:rPr>
      </w:pPr>
      <w:r w:rsidRPr="00775807">
        <w:rPr>
          <w:lang w:val="uk-UA"/>
        </w:rPr>
        <w:t xml:space="preserve"> </w:t>
      </w:r>
      <w:r w:rsidR="00CC368F" w:rsidRPr="00775807">
        <w:rPr>
          <w:lang w:val="uk-UA"/>
        </w:rPr>
        <w:t>Таблиця 3. 1</w:t>
      </w:r>
    </w:p>
    <w:p w:rsidR="00CC368F" w:rsidRPr="00775807" w:rsidRDefault="00A72378" w:rsidP="00CC368F">
      <w:pPr>
        <w:jc w:val="both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 xml:space="preserve"> </w:t>
      </w:r>
      <w:r w:rsidR="00CC368F" w:rsidRPr="00775807">
        <w:rPr>
          <w:b/>
          <w:bCs/>
          <w:i/>
          <w:iCs/>
          <w:lang w:val="uk-UA"/>
        </w:rPr>
        <w:t xml:space="preserve">Підсумкова таблиця інвентаризації </w:t>
      </w:r>
      <w:proofErr w:type="spellStart"/>
      <w:r w:rsidR="004458FE" w:rsidRPr="00775807">
        <w:rPr>
          <w:b/>
          <w:bCs/>
          <w:i/>
          <w:iCs/>
          <w:lang w:val="uk-UA"/>
        </w:rPr>
        <w:t>лісонасінних</w:t>
      </w:r>
      <w:proofErr w:type="spellEnd"/>
      <w:r w:rsidR="004458FE" w:rsidRPr="00775807">
        <w:rPr>
          <w:b/>
          <w:bCs/>
          <w:i/>
          <w:iCs/>
          <w:lang w:val="uk-UA"/>
        </w:rPr>
        <w:t xml:space="preserve"> </w:t>
      </w:r>
      <w:r w:rsidR="00CC368F" w:rsidRPr="00775807">
        <w:rPr>
          <w:b/>
          <w:bCs/>
          <w:i/>
          <w:iCs/>
          <w:lang w:val="uk-UA"/>
        </w:rPr>
        <w:t>плантацій у 2020 році та аналізу заготівлі  лісового насіння з них за період з 2015 по 2020 роки по Київському ОУЛМГ</w:t>
      </w:r>
    </w:p>
    <w:tbl>
      <w:tblPr>
        <w:tblStyle w:val="a7"/>
        <w:tblpPr w:leftFromText="180" w:rightFromText="180" w:vertAnchor="page" w:horzAnchor="margin" w:tblpY="7051"/>
        <w:tblW w:w="10343" w:type="dxa"/>
        <w:tblLayout w:type="fixed"/>
        <w:tblLook w:val="01E0" w:firstRow="1" w:lastRow="1" w:firstColumn="1" w:lastColumn="1" w:noHBand="0" w:noVBand="0"/>
      </w:tblPr>
      <w:tblGrid>
        <w:gridCol w:w="1951"/>
        <w:gridCol w:w="1217"/>
        <w:gridCol w:w="1260"/>
        <w:gridCol w:w="1209"/>
        <w:gridCol w:w="1275"/>
        <w:gridCol w:w="1447"/>
        <w:gridCol w:w="1984"/>
      </w:tblGrid>
      <w:tr w:rsidR="00775807" w:rsidRPr="00775807" w:rsidTr="00A72378">
        <w:tc>
          <w:tcPr>
            <w:tcW w:w="1951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Hlk55393697"/>
          </w:p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Порода</w:t>
            </w:r>
          </w:p>
        </w:tc>
        <w:tc>
          <w:tcPr>
            <w:tcW w:w="1217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</w:p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Площа</w:t>
            </w:r>
            <w:proofErr w:type="spellEnd"/>
            <w:r w:rsidRPr="00775807">
              <w:rPr>
                <w:sz w:val="24"/>
                <w:szCs w:val="24"/>
              </w:rPr>
              <w:t>, га</w:t>
            </w:r>
          </w:p>
        </w:tc>
        <w:tc>
          <w:tcPr>
            <w:tcW w:w="1260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</w:p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Кіль-кість</w:t>
            </w:r>
            <w:proofErr w:type="spellEnd"/>
            <w:r w:rsidRPr="00775807">
              <w:rPr>
                <w:sz w:val="24"/>
                <w:szCs w:val="24"/>
              </w:rPr>
              <w:t xml:space="preserve">, </w:t>
            </w:r>
            <w:proofErr w:type="spellStart"/>
            <w:r w:rsidRPr="007758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9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</w:p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Середній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вік</w:t>
            </w:r>
            <w:proofErr w:type="spellEnd"/>
            <w:r w:rsidRPr="00775807">
              <w:rPr>
                <w:sz w:val="24"/>
                <w:szCs w:val="24"/>
              </w:rPr>
              <w:t>, роки</w:t>
            </w:r>
          </w:p>
        </w:tc>
        <w:tc>
          <w:tcPr>
            <w:tcW w:w="1275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заготівлі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насіння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масою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загальнго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збору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потреби догляду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доцільності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збереження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proofErr w:type="gram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</w:p>
        </w:tc>
      </w:tr>
      <w:tr w:rsidR="00775807" w:rsidRPr="00775807" w:rsidTr="00A72378">
        <w:tc>
          <w:tcPr>
            <w:tcW w:w="1951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  <w:lang w:val="uk-UA"/>
              </w:rPr>
              <w:t xml:space="preserve">Сосна </w:t>
            </w:r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звичайна</w:t>
            </w:r>
            <w:proofErr w:type="spellEnd"/>
          </w:p>
        </w:tc>
        <w:tc>
          <w:tcPr>
            <w:tcW w:w="1217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260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9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275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8,6</w:t>
            </w:r>
          </w:p>
        </w:tc>
        <w:tc>
          <w:tcPr>
            <w:tcW w:w="1447" w:type="dxa"/>
          </w:tcPr>
          <w:p w:rsidR="00A72378" w:rsidRPr="00775807" w:rsidRDefault="00FE7782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1984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  <w:tr w:rsidR="00775807" w:rsidRPr="00775807" w:rsidTr="00A72378">
        <w:tc>
          <w:tcPr>
            <w:tcW w:w="1951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Дуб </w:t>
            </w:r>
            <w:proofErr w:type="spellStart"/>
            <w:r w:rsidRPr="00775807">
              <w:rPr>
                <w:sz w:val="24"/>
                <w:szCs w:val="24"/>
              </w:rPr>
              <w:t>звичайний</w:t>
            </w:r>
            <w:proofErr w:type="spellEnd"/>
          </w:p>
        </w:tc>
        <w:tc>
          <w:tcPr>
            <w:tcW w:w="1217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21,7</w:t>
            </w:r>
          </w:p>
        </w:tc>
        <w:tc>
          <w:tcPr>
            <w:tcW w:w="1260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09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275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447" w:type="dxa"/>
          </w:tcPr>
          <w:p w:rsidR="00A72378" w:rsidRPr="00775807" w:rsidRDefault="00FE7782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1984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  <w:tr w:rsidR="00775807" w:rsidRPr="00775807" w:rsidTr="00A72378">
        <w:tc>
          <w:tcPr>
            <w:tcW w:w="1951" w:type="dxa"/>
          </w:tcPr>
          <w:p w:rsidR="00A72378" w:rsidRPr="00775807" w:rsidRDefault="00A72378" w:rsidP="00A72378">
            <w:pPr>
              <w:jc w:val="both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Разом</w:t>
            </w:r>
          </w:p>
        </w:tc>
        <w:tc>
          <w:tcPr>
            <w:tcW w:w="1217" w:type="dxa"/>
          </w:tcPr>
          <w:p w:rsidR="00A72378" w:rsidRPr="00775807" w:rsidRDefault="00A72378" w:rsidP="007758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5807">
              <w:rPr>
                <w:b/>
                <w:bCs/>
                <w:sz w:val="24"/>
                <w:szCs w:val="24"/>
                <w:lang w:val="uk-UA"/>
              </w:rPr>
              <w:t>54,7</w:t>
            </w:r>
          </w:p>
        </w:tc>
        <w:tc>
          <w:tcPr>
            <w:tcW w:w="1260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09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447" w:type="dxa"/>
          </w:tcPr>
          <w:p w:rsidR="00A72378" w:rsidRPr="00775807" w:rsidRDefault="00FE7782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1984" w:type="dxa"/>
          </w:tcPr>
          <w:p w:rsidR="00A72378" w:rsidRPr="00775807" w:rsidRDefault="00A72378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</w:tbl>
    <w:bookmarkEnd w:id="0"/>
    <w:p w:rsidR="00FA4302" w:rsidRPr="00775807" w:rsidRDefault="0066642B" w:rsidP="00475F3C">
      <w:pPr>
        <w:jc w:val="both"/>
        <w:rPr>
          <w:lang w:val="uk-UA"/>
        </w:rPr>
      </w:pPr>
      <w:r w:rsidRPr="00775807">
        <w:rPr>
          <w:lang w:val="uk-UA"/>
        </w:rPr>
        <w:t>Ан</w:t>
      </w:r>
      <w:r w:rsidR="00D474FD" w:rsidRPr="00775807">
        <w:rPr>
          <w:lang w:val="uk-UA"/>
        </w:rPr>
        <w:t>а</w:t>
      </w:r>
      <w:r w:rsidRPr="00775807">
        <w:rPr>
          <w:lang w:val="uk-UA"/>
        </w:rPr>
        <w:t xml:space="preserve">ліз  даних, які  наведені  у таблиці  </w:t>
      </w:r>
      <w:r w:rsidR="00542A7A" w:rsidRPr="00775807">
        <w:rPr>
          <w:lang w:val="uk-UA"/>
        </w:rPr>
        <w:t>3</w:t>
      </w:r>
      <w:r w:rsidRPr="00775807">
        <w:rPr>
          <w:lang w:val="uk-UA"/>
        </w:rPr>
        <w:t>.</w:t>
      </w:r>
      <w:r w:rsidR="00542A7A" w:rsidRPr="00775807">
        <w:rPr>
          <w:lang w:val="uk-UA"/>
        </w:rPr>
        <w:t>1</w:t>
      </w:r>
      <w:r w:rsidRPr="00775807">
        <w:rPr>
          <w:lang w:val="uk-UA"/>
        </w:rPr>
        <w:t xml:space="preserve"> показує  негативну перспективу виробничого збору  з них насіннєвого матеріалу та низьку  ступінь задоволення насінням з ЛНП виробничих потреб держпідприємств</w:t>
      </w:r>
      <w:r w:rsidR="00FA4302" w:rsidRPr="00775807">
        <w:rPr>
          <w:lang w:val="uk-UA"/>
        </w:rPr>
        <w:t xml:space="preserve"> Київського </w:t>
      </w:r>
      <w:r w:rsidRPr="00775807">
        <w:rPr>
          <w:lang w:val="uk-UA"/>
        </w:rPr>
        <w:t xml:space="preserve">ОУЛМГ. </w:t>
      </w:r>
      <w:r w:rsidR="00FA4302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Найбільш ефективно використовуються плантації  </w:t>
      </w:r>
      <w:r w:rsidR="00FA4302" w:rsidRPr="00775807">
        <w:rPr>
          <w:lang w:val="uk-UA"/>
        </w:rPr>
        <w:t xml:space="preserve"> сосни звичайної</w:t>
      </w:r>
      <w:r w:rsidRPr="00775807">
        <w:rPr>
          <w:lang w:val="uk-UA"/>
        </w:rPr>
        <w:t xml:space="preserve">  (</w:t>
      </w:r>
      <w:r w:rsidR="00FA4302" w:rsidRPr="00775807">
        <w:rPr>
          <w:lang w:val="uk-UA"/>
        </w:rPr>
        <w:t xml:space="preserve">8,6 </w:t>
      </w:r>
      <w:r w:rsidRPr="00775807">
        <w:rPr>
          <w:lang w:val="uk-UA"/>
        </w:rPr>
        <w:t>%</w:t>
      </w:r>
      <w:r w:rsidR="0006178A" w:rsidRPr="00775807">
        <w:rPr>
          <w:lang w:val="uk-UA"/>
        </w:rPr>
        <w:t xml:space="preserve"> від загальної кількості заготовленого насіння сосни звичайної</w:t>
      </w:r>
      <w:r w:rsidRPr="00775807">
        <w:rPr>
          <w:lang w:val="uk-UA"/>
        </w:rPr>
        <w:t>)</w:t>
      </w:r>
      <w:r w:rsidR="00A96F6C" w:rsidRPr="00775807">
        <w:rPr>
          <w:lang w:val="uk-UA"/>
        </w:rPr>
        <w:t xml:space="preserve">, </w:t>
      </w:r>
      <w:r w:rsidR="0006178A" w:rsidRPr="00775807">
        <w:rPr>
          <w:lang w:val="uk-UA"/>
        </w:rPr>
        <w:t xml:space="preserve"> також</w:t>
      </w:r>
      <w:r w:rsidR="00A96F6C" w:rsidRPr="00775807">
        <w:rPr>
          <w:lang w:val="uk-UA"/>
        </w:rPr>
        <w:t xml:space="preserve"> у заготівлі </w:t>
      </w:r>
      <w:r w:rsidR="00A72378" w:rsidRPr="00775807">
        <w:rPr>
          <w:lang w:val="uk-UA"/>
        </w:rPr>
        <w:t xml:space="preserve">шишок сосни </w:t>
      </w:r>
      <w:r w:rsidR="00A96F6C" w:rsidRPr="00775807">
        <w:rPr>
          <w:lang w:val="uk-UA"/>
        </w:rPr>
        <w:t xml:space="preserve"> були задіяні  всі атестовані ділянки</w:t>
      </w:r>
      <w:r w:rsidRPr="00775807">
        <w:rPr>
          <w:lang w:val="uk-UA"/>
        </w:rPr>
        <w:t>.</w:t>
      </w:r>
    </w:p>
    <w:p w:rsidR="00542A7A" w:rsidRPr="00775807" w:rsidRDefault="00542A7A" w:rsidP="00542A7A">
      <w:pPr>
        <w:pStyle w:val="a6"/>
        <w:numPr>
          <w:ilvl w:val="1"/>
          <w:numId w:val="25"/>
        </w:numPr>
        <w:jc w:val="both"/>
        <w:rPr>
          <w:b/>
          <w:bCs/>
          <w:lang w:val="uk-UA"/>
        </w:rPr>
      </w:pPr>
      <w:r w:rsidRPr="00775807">
        <w:rPr>
          <w:lang w:val="uk-UA"/>
        </w:rPr>
        <w:t xml:space="preserve"> Аналіз </w:t>
      </w:r>
      <w:proofErr w:type="spellStart"/>
      <w:r w:rsidRPr="00775807">
        <w:rPr>
          <w:lang w:val="uk-UA"/>
        </w:rPr>
        <w:t>лісонасінних</w:t>
      </w:r>
      <w:proofErr w:type="spellEnd"/>
      <w:r w:rsidRPr="00775807">
        <w:rPr>
          <w:lang w:val="uk-UA"/>
        </w:rPr>
        <w:t xml:space="preserve"> плантацій</w:t>
      </w:r>
      <w:r w:rsidRPr="00775807">
        <w:rPr>
          <w:b/>
          <w:bCs/>
          <w:lang w:val="uk-UA"/>
        </w:rPr>
        <w:t>, які рекомендовано для виключення з ПЛНБ.</w:t>
      </w:r>
    </w:p>
    <w:p w:rsidR="00542A7A" w:rsidRPr="00775807" w:rsidRDefault="00542A7A" w:rsidP="00542A7A">
      <w:pPr>
        <w:jc w:val="both"/>
        <w:rPr>
          <w:lang w:val="uk-UA"/>
        </w:rPr>
      </w:pPr>
      <w:proofErr w:type="spellStart"/>
      <w:r w:rsidRPr="00775807">
        <w:rPr>
          <w:lang w:val="uk-UA"/>
        </w:rPr>
        <w:t>Лісонасінних</w:t>
      </w:r>
      <w:proofErr w:type="spellEnd"/>
      <w:r w:rsidRPr="00775807">
        <w:rPr>
          <w:lang w:val="uk-UA"/>
        </w:rPr>
        <w:t xml:space="preserve"> плантацій, які  б за наслідками одночасної інвентаризації  по Київському ОУЛ</w:t>
      </w:r>
      <w:r w:rsidR="00CB6078" w:rsidRPr="00775807">
        <w:rPr>
          <w:lang w:val="uk-UA"/>
        </w:rPr>
        <w:t>М</w:t>
      </w:r>
      <w:r w:rsidRPr="00775807">
        <w:rPr>
          <w:lang w:val="uk-UA"/>
        </w:rPr>
        <w:t>Г рекомендувались інвентаризаційними комісіями для виключення з обліку</w:t>
      </w:r>
      <w:r w:rsidR="00CB6078" w:rsidRPr="00775807">
        <w:rPr>
          <w:lang w:val="uk-UA"/>
        </w:rPr>
        <w:t>,  як  такі, що пошкоджені біотичними та абіотичними чинниками   чи  за іншими параметрами     не відповідають положенням   «Настанов з лісового насінництва», Харків, 2017</w:t>
      </w:r>
      <w:r w:rsidRPr="00775807">
        <w:rPr>
          <w:lang w:val="uk-UA"/>
        </w:rPr>
        <w:t xml:space="preserve">, </w:t>
      </w:r>
      <w:r w:rsidR="00A72378" w:rsidRPr="00775807">
        <w:rPr>
          <w:lang w:val="uk-UA"/>
        </w:rPr>
        <w:t xml:space="preserve"> інвентаризацією </w:t>
      </w:r>
      <w:r w:rsidRPr="00775807">
        <w:rPr>
          <w:lang w:val="uk-UA"/>
        </w:rPr>
        <w:t xml:space="preserve">не  виявлено  і матеріалів не надано. </w:t>
      </w:r>
    </w:p>
    <w:p w:rsidR="00CB6078" w:rsidRPr="00775807" w:rsidRDefault="002C2385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>3</w:t>
      </w:r>
      <w:r w:rsidR="00CB6078" w:rsidRPr="00775807">
        <w:rPr>
          <w:lang w:val="uk-UA"/>
        </w:rPr>
        <w:t>.</w:t>
      </w:r>
      <w:r w:rsidRPr="00775807">
        <w:rPr>
          <w:lang w:val="uk-UA"/>
        </w:rPr>
        <w:t>3</w:t>
      </w:r>
      <w:r w:rsidR="00CB6078" w:rsidRPr="00775807">
        <w:rPr>
          <w:lang w:val="uk-UA"/>
        </w:rPr>
        <w:t xml:space="preserve">. Аналіз </w:t>
      </w:r>
      <w:proofErr w:type="spellStart"/>
      <w:r w:rsidR="00CB6078" w:rsidRPr="00775807">
        <w:rPr>
          <w:lang w:val="uk-UA"/>
        </w:rPr>
        <w:t>лісонасінних</w:t>
      </w:r>
      <w:proofErr w:type="spellEnd"/>
      <w:r w:rsidR="00CB6078" w:rsidRPr="00775807">
        <w:rPr>
          <w:lang w:val="uk-UA"/>
        </w:rPr>
        <w:t xml:space="preserve"> плантацій, </w:t>
      </w:r>
      <w:r w:rsidR="00CB6078" w:rsidRPr="00775807">
        <w:rPr>
          <w:b/>
          <w:bCs/>
          <w:lang w:val="uk-UA"/>
        </w:rPr>
        <w:t xml:space="preserve">створених у минулі роки </w:t>
      </w:r>
      <w:r w:rsidR="00CB6078" w:rsidRPr="00775807">
        <w:rPr>
          <w:lang w:val="uk-UA"/>
        </w:rPr>
        <w:t xml:space="preserve"> і які не атестовані як </w:t>
      </w:r>
      <w:proofErr w:type="spellStart"/>
      <w:r w:rsidR="00CB6078" w:rsidRPr="00775807">
        <w:rPr>
          <w:lang w:val="uk-UA"/>
        </w:rPr>
        <w:t>обєкти</w:t>
      </w:r>
      <w:proofErr w:type="spellEnd"/>
      <w:r w:rsidR="00CB6078" w:rsidRPr="00775807">
        <w:rPr>
          <w:lang w:val="uk-UA"/>
        </w:rPr>
        <w:t xml:space="preserve"> ПЛНБ,  але які </w:t>
      </w:r>
      <w:proofErr w:type="spellStart"/>
      <w:r w:rsidR="00CB6078" w:rsidRPr="00775807">
        <w:rPr>
          <w:lang w:val="uk-UA"/>
        </w:rPr>
        <w:t>стоворювались</w:t>
      </w:r>
      <w:proofErr w:type="spellEnd"/>
      <w:r w:rsidR="00CB6078" w:rsidRPr="00775807">
        <w:rPr>
          <w:lang w:val="uk-UA"/>
        </w:rPr>
        <w:t xml:space="preserve">,  як  </w:t>
      </w:r>
      <w:proofErr w:type="spellStart"/>
      <w:r w:rsidR="00CB6078" w:rsidRPr="00775807">
        <w:rPr>
          <w:lang w:val="uk-UA"/>
        </w:rPr>
        <w:t>лісонасінні</w:t>
      </w:r>
      <w:proofErr w:type="spellEnd"/>
      <w:r w:rsidR="00CB6078" w:rsidRPr="00775807">
        <w:rPr>
          <w:lang w:val="uk-UA"/>
        </w:rPr>
        <w:t xml:space="preserve"> плантації і потребують   розгляду  певних причин  через які вони не  атестовані та надання висновків щодо подальшого використання.</w:t>
      </w:r>
    </w:p>
    <w:p w:rsidR="00CB6078" w:rsidRPr="00775807" w:rsidRDefault="00CB6078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                   ЛНП </w:t>
      </w:r>
      <w:r w:rsidRPr="00775807">
        <w:rPr>
          <w:b/>
          <w:bCs/>
          <w:lang w:val="uk-UA"/>
        </w:rPr>
        <w:t>сосни звичайної</w:t>
      </w:r>
      <w:r w:rsidRPr="00775807">
        <w:rPr>
          <w:lang w:val="uk-UA"/>
        </w:rPr>
        <w:t xml:space="preserve"> - 4 </w:t>
      </w:r>
      <w:proofErr w:type="spellStart"/>
      <w:r w:rsidRPr="00775807">
        <w:rPr>
          <w:lang w:val="uk-UA"/>
        </w:rPr>
        <w:t>щт</w:t>
      </w:r>
      <w:proofErr w:type="spellEnd"/>
      <w:r w:rsidRPr="00775807">
        <w:rPr>
          <w:lang w:val="uk-UA"/>
        </w:rPr>
        <w:t>.,  16,9 га клонів плюсових дерев.</w:t>
      </w:r>
    </w:p>
    <w:p w:rsidR="00CB6078" w:rsidRPr="00775807" w:rsidRDefault="00CB6078" w:rsidP="00101357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lastRenderedPageBreak/>
        <w:t>ДП "</w:t>
      </w:r>
      <w:proofErr w:type="spellStart"/>
      <w:r w:rsidRPr="00775807">
        <w:rPr>
          <w:rFonts w:eastAsia="Times New Roman"/>
          <w:b/>
          <w:bCs/>
          <w:lang w:val="uk-UA" w:eastAsia="uk-UA"/>
        </w:rPr>
        <w:t>Вищедубечанський</w:t>
      </w:r>
      <w:proofErr w:type="spellEnd"/>
      <w:r w:rsidRPr="00775807">
        <w:rPr>
          <w:rFonts w:eastAsia="Times New Roman"/>
          <w:b/>
          <w:bCs/>
          <w:lang w:val="uk-UA" w:eastAsia="uk-UA"/>
        </w:rPr>
        <w:t xml:space="preserve"> лісгосп</w:t>
      </w:r>
      <w:r w:rsidRPr="00775807">
        <w:rPr>
          <w:rFonts w:eastAsia="Times New Roman"/>
          <w:lang w:val="uk-UA" w:eastAsia="uk-UA"/>
        </w:rPr>
        <w:t xml:space="preserve">" – </w:t>
      </w:r>
      <w:proofErr w:type="spellStart"/>
      <w:r w:rsidRPr="00775807">
        <w:rPr>
          <w:rFonts w:eastAsia="Times New Roman"/>
          <w:lang w:val="uk-UA" w:eastAsia="uk-UA"/>
        </w:rPr>
        <w:t>кв</w:t>
      </w:r>
      <w:proofErr w:type="spellEnd"/>
      <w:r w:rsidRPr="00775807">
        <w:rPr>
          <w:rFonts w:eastAsia="Times New Roman"/>
          <w:lang w:val="uk-UA" w:eastAsia="uk-UA"/>
        </w:rPr>
        <w:t>. 53</w:t>
      </w:r>
      <w:r w:rsidR="00315252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8</w:t>
      </w:r>
      <w:r w:rsidR="00315252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-10,0 га</w:t>
      </w:r>
      <w:r w:rsidR="00315252" w:rsidRPr="00775807">
        <w:rPr>
          <w:rFonts w:eastAsia="Times New Roman"/>
          <w:lang w:val="uk-UA" w:eastAsia="uk-UA"/>
        </w:rPr>
        <w:t>,</w:t>
      </w:r>
      <w:r w:rsidRPr="00775807">
        <w:rPr>
          <w:rFonts w:eastAsia="Times New Roman"/>
          <w:lang w:val="uk-UA" w:eastAsia="uk-UA"/>
        </w:rPr>
        <w:t xml:space="preserve"> потребує визначення заход</w:t>
      </w:r>
      <w:r w:rsidR="00315252" w:rsidRPr="00775807">
        <w:rPr>
          <w:rFonts w:eastAsia="Times New Roman"/>
          <w:lang w:val="uk-UA" w:eastAsia="uk-UA"/>
        </w:rPr>
        <w:t>ів</w:t>
      </w:r>
      <w:r w:rsidRPr="00775807">
        <w:rPr>
          <w:rFonts w:eastAsia="Times New Roman"/>
          <w:lang w:val="uk-UA" w:eastAsia="uk-UA"/>
        </w:rPr>
        <w:t xml:space="preserve"> (рекомендовано</w:t>
      </w:r>
      <w:r w:rsidR="009D606F" w:rsidRPr="00775807">
        <w:rPr>
          <w:rFonts w:eastAsia="Times New Roman"/>
          <w:lang w:val="uk-UA" w:eastAsia="uk-UA"/>
        </w:rPr>
        <w:t xml:space="preserve"> розгляд щодо </w:t>
      </w:r>
      <w:r w:rsidRPr="00775807">
        <w:rPr>
          <w:rFonts w:eastAsia="Times New Roman"/>
          <w:lang w:val="uk-UA" w:eastAsia="uk-UA"/>
        </w:rPr>
        <w:t xml:space="preserve"> формування ПЛНД, формування популяційної плантації, колекції клонів цінного генофонду,) для </w:t>
      </w:r>
      <w:r w:rsidR="009D606F" w:rsidRPr="00775807">
        <w:rPr>
          <w:rFonts w:eastAsia="Times New Roman"/>
          <w:lang w:val="uk-UA" w:eastAsia="uk-UA"/>
        </w:rPr>
        <w:t xml:space="preserve"> атестації і </w:t>
      </w:r>
      <w:r w:rsidRPr="00775807">
        <w:rPr>
          <w:rFonts w:eastAsia="Times New Roman"/>
          <w:lang w:val="uk-UA" w:eastAsia="uk-UA"/>
        </w:rPr>
        <w:t>подальшого використання  як об</w:t>
      </w:r>
      <w:r w:rsidR="009D606F" w:rsidRPr="00775807">
        <w:rPr>
          <w:rFonts w:eastAsia="Times New Roman"/>
          <w:lang w:val="uk-UA" w:eastAsia="uk-UA"/>
        </w:rPr>
        <w:t>’</w:t>
      </w:r>
      <w:r w:rsidRPr="00775807">
        <w:rPr>
          <w:rFonts w:eastAsia="Times New Roman"/>
          <w:lang w:val="uk-UA" w:eastAsia="uk-UA"/>
        </w:rPr>
        <w:t>єкт ПЛНБ</w:t>
      </w:r>
      <w:r w:rsidR="009D606F" w:rsidRPr="00775807">
        <w:rPr>
          <w:rFonts w:eastAsia="Times New Roman"/>
          <w:lang w:val="uk-UA" w:eastAsia="uk-UA"/>
        </w:rPr>
        <w:t xml:space="preserve"> чи об’єкт науково-дослідного значення</w:t>
      </w:r>
      <w:r w:rsidRPr="00775807">
        <w:rPr>
          <w:rFonts w:eastAsia="Times New Roman"/>
          <w:lang w:val="uk-UA" w:eastAsia="uk-UA"/>
        </w:rPr>
        <w:t>.</w:t>
      </w:r>
    </w:p>
    <w:p w:rsidR="004473B9" w:rsidRPr="00775807" w:rsidRDefault="009D606F" w:rsidP="004473B9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lang w:val="uk-UA" w:eastAsia="uk-UA"/>
        </w:rPr>
        <w:t xml:space="preserve"> </w:t>
      </w:r>
      <w:r w:rsidR="00CB6078" w:rsidRPr="00775807">
        <w:rPr>
          <w:rFonts w:eastAsia="Times New Roman"/>
          <w:b/>
          <w:bCs/>
          <w:lang w:val="uk-UA" w:eastAsia="uk-UA"/>
        </w:rPr>
        <w:t>ДП "</w:t>
      </w:r>
      <w:proofErr w:type="spellStart"/>
      <w:r w:rsidR="00CB6078" w:rsidRPr="00775807">
        <w:rPr>
          <w:rFonts w:eastAsia="Times New Roman"/>
          <w:b/>
          <w:bCs/>
          <w:lang w:val="uk-UA" w:eastAsia="uk-UA"/>
        </w:rPr>
        <w:t>Клавдієвський</w:t>
      </w:r>
      <w:proofErr w:type="spellEnd"/>
      <w:r w:rsidR="00CB6078" w:rsidRPr="00775807">
        <w:rPr>
          <w:rFonts w:eastAsia="Times New Roman"/>
          <w:b/>
          <w:bCs/>
          <w:lang w:val="uk-UA" w:eastAsia="uk-UA"/>
        </w:rPr>
        <w:t xml:space="preserve"> лісгосп"</w:t>
      </w:r>
      <w:r w:rsidR="00CB6078" w:rsidRPr="00775807">
        <w:rPr>
          <w:rFonts w:eastAsia="Times New Roman"/>
          <w:lang w:val="uk-UA" w:eastAsia="uk-UA"/>
        </w:rPr>
        <w:t xml:space="preserve">- </w:t>
      </w:r>
      <w:proofErr w:type="spellStart"/>
      <w:r w:rsidR="00CB6078" w:rsidRPr="00775807">
        <w:rPr>
          <w:rFonts w:eastAsia="Times New Roman"/>
          <w:lang w:val="uk-UA" w:eastAsia="uk-UA"/>
        </w:rPr>
        <w:t>кв</w:t>
      </w:r>
      <w:proofErr w:type="spellEnd"/>
      <w:r w:rsidR="004473B9" w:rsidRPr="00775807">
        <w:rPr>
          <w:rFonts w:eastAsia="Times New Roman"/>
          <w:lang w:val="uk-UA" w:eastAsia="uk-UA"/>
        </w:rPr>
        <w:t>.</w:t>
      </w:r>
      <w:r w:rsidR="00CB6078" w:rsidRPr="00775807">
        <w:rPr>
          <w:rFonts w:eastAsia="Times New Roman"/>
          <w:lang w:val="uk-UA" w:eastAsia="uk-UA"/>
        </w:rPr>
        <w:t xml:space="preserve"> 53-</w:t>
      </w:r>
      <w:r w:rsidRPr="00775807">
        <w:rPr>
          <w:rFonts w:eastAsia="Times New Roman"/>
          <w:lang w:val="uk-UA" w:eastAsia="uk-UA"/>
        </w:rPr>
        <w:t xml:space="preserve"> вид. </w:t>
      </w:r>
      <w:r w:rsidR="00CB6078" w:rsidRPr="00775807">
        <w:rPr>
          <w:rFonts w:eastAsia="Times New Roman"/>
          <w:lang w:val="uk-UA" w:eastAsia="uk-UA"/>
        </w:rPr>
        <w:t>19</w:t>
      </w:r>
      <w:r w:rsidR="004473B9" w:rsidRPr="00775807">
        <w:rPr>
          <w:rFonts w:eastAsia="Times New Roman"/>
          <w:lang w:val="uk-UA" w:eastAsia="uk-UA"/>
        </w:rPr>
        <w:t xml:space="preserve"> </w:t>
      </w:r>
      <w:r w:rsidR="00CB6078" w:rsidRPr="00775807">
        <w:rPr>
          <w:rFonts w:eastAsia="Times New Roman"/>
          <w:lang w:val="uk-UA" w:eastAsia="uk-UA"/>
        </w:rPr>
        <w:t>-</w:t>
      </w:r>
      <w:r w:rsidR="004473B9" w:rsidRPr="00775807">
        <w:rPr>
          <w:rFonts w:eastAsia="Times New Roman"/>
          <w:lang w:val="uk-UA" w:eastAsia="uk-UA"/>
        </w:rPr>
        <w:t xml:space="preserve"> </w:t>
      </w:r>
      <w:r w:rsidR="00CB6078" w:rsidRPr="00775807">
        <w:rPr>
          <w:rFonts w:eastAsia="Times New Roman"/>
          <w:lang w:val="uk-UA" w:eastAsia="uk-UA"/>
        </w:rPr>
        <w:t xml:space="preserve">2,9 га </w:t>
      </w:r>
      <w:r w:rsidR="004473B9" w:rsidRPr="00775807">
        <w:rPr>
          <w:rFonts w:eastAsia="Times New Roman"/>
          <w:lang w:val="uk-UA" w:eastAsia="uk-UA"/>
        </w:rPr>
        <w:t>потребує визначення заходів (рекомендовано розгляд щодо  формування ПЛНД, формування популяційної плантації, колекції клонів цінного генофонду) для  атестації і подальшого використання  як об’єкт ПЛНБ чи об’єкт науково-дослідного значення.</w:t>
      </w:r>
    </w:p>
    <w:p w:rsidR="00CB6078" w:rsidRPr="00775807" w:rsidRDefault="00CB6078" w:rsidP="00101357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"Фастівський лісгосп"</w:t>
      </w:r>
      <w:r w:rsidRPr="00775807">
        <w:rPr>
          <w:rFonts w:eastAsia="Times New Roman"/>
          <w:lang w:val="uk-UA" w:eastAsia="uk-UA"/>
        </w:rPr>
        <w:t xml:space="preserve"> </w:t>
      </w:r>
      <w:r w:rsidR="00F052AE" w:rsidRPr="00775807">
        <w:rPr>
          <w:rFonts w:eastAsia="Times New Roman"/>
          <w:lang w:val="uk-UA" w:eastAsia="uk-UA"/>
        </w:rPr>
        <w:t>–</w:t>
      </w:r>
      <w:r w:rsidRPr="00775807">
        <w:rPr>
          <w:rFonts w:eastAsia="Times New Roman"/>
          <w:lang w:val="uk-UA" w:eastAsia="uk-UA"/>
        </w:rPr>
        <w:t xml:space="preserve"> кв</w:t>
      </w:r>
      <w:r w:rsidR="00F052AE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37-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11</w:t>
      </w:r>
      <w:r w:rsidR="004473B9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4473B9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2,1 га</w:t>
      </w:r>
      <w:r w:rsidR="004473B9" w:rsidRPr="00775807">
        <w:rPr>
          <w:rFonts w:eastAsia="Times New Roman"/>
          <w:lang w:val="uk-UA" w:eastAsia="uk-UA"/>
        </w:rPr>
        <w:t xml:space="preserve"> потребує визначення заходів (рекомендовано розгляд щодо  формування ПЛНД, формування популяційної плантації) для  атестації і подальшого використання  як об’єкт ПЛНБ.</w:t>
      </w:r>
      <w:r w:rsidRPr="00775807">
        <w:rPr>
          <w:rFonts w:eastAsia="Times New Roman"/>
          <w:lang w:val="uk-UA" w:eastAsia="uk-UA"/>
        </w:rPr>
        <w:t xml:space="preserve"> </w:t>
      </w:r>
    </w:p>
    <w:p w:rsidR="00CB6078" w:rsidRPr="00775807" w:rsidRDefault="00CB6078" w:rsidP="00101357">
      <w:pPr>
        <w:pStyle w:val="a6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"Фастівський лісгосп"</w:t>
      </w:r>
      <w:r w:rsidRPr="00775807">
        <w:rPr>
          <w:rFonts w:eastAsia="Times New Roman"/>
          <w:lang w:val="uk-UA" w:eastAsia="uk-UA"/>
        </w:rPr>
        <w:t>- кв</w:t>
      </w:r>
      <w:r w:rsidR="00F052AE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37-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34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4473B9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1,9 га </w:t>
      </w:r>
      <w:r w:rsidR="004473B9" w:rsidRPr="00775807">
        <w:rPr>
          <w:rFonts w:eastAsia="Times New Roman"/>
          <w:lang w:val="uk-UA" w:eastAsia="uk-UA"/>
        </w:rPr>
        <w:t xml:space="preserve">потребує визначення заходів (рекомендовано розгляд щодо  формування ПЛНД, формування популяційної плантації) для  атестації і подальшого використання  як об’єкт ПЛНБ. </w:t>
      </w:r>
    </w:p>
    <w:p w:rsidR="00CB6078" w:rsidRPr="00775807" w:rsidRDefault="00CB6078" w:rsidP="00CB6078">
      <w:pPr>
        <w:jc w:val="both"/>
        <w:rPr>
          <w:lang w:val="uk-UA"/>
        </w:rPr>
      </w:pPr>
      <w:r w:rsidRPr="00775807">
        <w:rPr>
          <w:lang w:val="uk-UA"/>
        </w:rPr>
        <w:t xml:space="preserve">    </w:t>
      </w:r>
      <w:r w:rsidR="004473B9" w:rsidRPr="00775807">
        <w:rPr>
          <w:lang w:val="uk-UA"/>
        </w:rPr>
        <w:t xml:space="preserve">                     </w:t>
      </w:r>
      <w:r w:rsidRPr="00775807">
        <w:rPr>
          <w:lang w:val="uk-UA"/>
        </w:rPr>
        <w:t xml:space="preserve"> ЛНП  </w:t>
      </w:r>
      <w:r w:rsidRPr="00775807">
        <w:rPr>
          <w:b/>
          <w:bCs/>
          <w:lang w:val="uk-UA"/>
        </w:rPr>
        <w:t>дуба  звичайного</w:t>
      </w:r>
      <w:r w:rsidRPr="00775807">
        <w:rPr>
          <w:lang w:val="uk-UA"/>
        </w:rPr>
        <w:t xml:space="preserve">  - 13 шт., 34,4 га родин плюсових дерев.</w:t>
      </w:r>
    </w:p>
    <w:p w:rsidR="00CB6078" w:rsidRPr="00775807" w:rsidRDefault="00CB6078" w:rsidP="00CB6078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"Білоцерківський лісгосп"</w:t>
      </w:r>
      <w:r w:rsidRPr="00775807">
        <w:rPr>
          <w:rFonts w:eastAsia="Times New Roman"/>
          <w:lang w:val="uk-UA" w:eastAsia="uk-UA"/>
        </w:rPr>
        <w:t xml:space="preserve"> кв</w:t>
      </w:r>
      <w:r w:rsidR="00F052AE" w:rsidRPr="00775807">
        <w:rPr>
          <w:rFonts w:eastAsia="Times New Roman"/>
          <w:lang w:val="uk-UA" w:eastAsia="uk-UA"/>
        </w:rPr>
        <w:t>.</w:t>
      </w:r>
      <w:r w:rsidRPr="00775807">
        <w:rPr>
          <w:lang w:val="uk-UA"/>
        </w:rPr>
        <w:t xml:space="preserve"> </w:t>
      </w:r>
      <w:r w:rsidRPr="00775807">
        <w:rPr>
          <w:rFonts w:eastAsia="Times New Roman"/>
          <w:lang w:val="uk-UA" w:eastAsia="uk-UA"/>
        </w:rPr>
        <w:t>12</w:t>
      </w:r>
      <w:r w:rsidR="005112E9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10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3,6  га – потребує визначення заход</w:t>
      </w:r>
      <w:r w:rsidR="00F052AE" w:rsidRPr="00775807">
        <w:rPr>
          <w:rFonts w:eastAsia="Times New Roman"/>
          <w:lang w:val="uk-UA" w:eastAsia="uk-UA"/>
        </w:rPr>
        <w:t xml:space="preserve">ів </w:t>
      </w:r>
      <w:r w:rsidRPr="00775807">
        <w:rPr>
          <w:rFonts w:eastAsia="Times New Roman"/>
          <w:lang w:val="uk-UA" w:eastAsia="uk-UA"/>
        </w:rPr>
        <w:t xml:space="preserve">(рекомендовано під формування </w:t>
      </w:r>
      <w:r w:rsidR="004473B9" w:rsidRPr="00775807">
        <w:rPr>
          <w:rFonts w:eastAsia="Times New Roman"/>
          <w:lang w:val="uk-UA" w:eastAsia="uk-UA"/>
        </w:rPr>
        <w:t>родинно</w:t>
      </w:r>
      <w:r w:rsidRPr="00775807">
        <w:rPr>
          <w:rFonts w:eastAsia="Times New Roman"/>
          <w:lang w:val="uk-UA" w:eastAsia="uk-UA"/>
        </w:rPr>
        <w:t xml:space="preserve">ї </w:t>
      </w:r>
      <w:r w:rsidR="00F052AE" w:rsidRPr="00775807">
        <w:rPr>
          <w:rFonts w:eastAsia="Times New Roman"/>
          <w:lang w:val="uk-UA" w:eastAsia="uk-UA"/>
        </w:rPr>
        <w:t xml:space="preserve"> </w:t>
      </w:r>
      <w:proofErr w:type="spellStart"/>
      <w:r w:rsidR="00F052AE" w:rsidRPr="00775807">
        <w:rPr>
          <w:rFonts w:eastAsia="Times New Roman"/>
          <w:lang w:val="uk-UA" w:eastAsia="uk-UA"/>
        </w:rPr>
        <w:t>лісонасінної</w:t>
      </w:r>
      <w:proofErr w:type="spellEnd"/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плантації</w:t>
      </w:r>
      <w:r w:rsidR="00DB7B95" w:rsidRPr="00775807">
        <w:rPr>
          <w:rFonts w:eastAsia="Times New Roman"/>
          <w:lang w:val="uk-UA" w:eastAsia="uk-UA"/>
        </w:rPr>
        <w:t>, розгляд щодо  формування ПЛНД, формування популяційної плантації, колекції клонів цінного генофонду</w:t>
      </w:r>
      <w:r w:rsidRPr="00775807">
        <w:rPr>
          <w:rFonts w:eastAsia="Times New Roman"/>
          <w:lang w:val="uk-UA" w:eastAsia="uk-UA"/>
        </w:rPr>
        <w:t>)</w:t>
      </w:r>
      <w:r w:rsidR="00F052AE" w:rsidRPr="00775807">
        <w:rPr>
          <w:rFonts w:eastAsia="Times New Roman"/>
          <w:lang w:val="uk-UA" w:eastAsia="uk-UA"/>
        </w:rPr>
        <w:t xml:space="preserve"> для  атестації і подальшого використання  як об’єкт ПЛНБ</w:t>
      </w:r>
      <w:r w:rsidRPr="00775807">
        <w:rPr>
          <w:rFonts w:eastAsia="Times New Roman"/>
          <w:lang w:val="uk-UA" w:eastAsia="uk-UA"/>
        </w:rPr>
        <w:t>;</w:t>
      </w:r>
    </w:p>
    <w:p w:rsidR="00F052AE" w:rsidRPr="00775807" w:rsidRDefault="00CB6078" w:rsidP="00F052AE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"Білоцерківський лісгосп"</w:t>
      </w:r>
      <w:r w:rsidRPr="00775807">
        <w:rPr>
          <w:rFonts w:eastAsia="Times New Roman"/>
          <w:lang w:val="uk-UA" w:eastAsia="uk-UA"/>
        </w:rPr>
        <w:t xml:space="preserve"> кв</w:t>
      </w:r>
      <w:r w:rsidR="00F052AE" w:rsidRPr="00775807">
        <w:rPr>
          <w:rFonts w:eastAsia="Times New Roman"/>
          <w:lang w:val="uk-UA" w:eastAsia="uk-UA"/>
        </w:rPr>
        <w:t>.</w:t>
      </w:r>
      <w:r w:rsidRPr="00775807">
        <w:rPr>
          <w:lang w:val="uk-UA"/>
        </w:rPr>
        <w:t xml:space="preserve"> </w:t>
      </w:r>
      <w:r w:rsidRPr="00775807">
        <w:rPr>
          <w:rFonts w:eastAsia="Times New Roman"/>
          <w:lang w:val="uk-UA" w:eastAsia="uk-UA"/>
        </w:rPr>
        <w:t>41</w:t>
      </w:r>
      <w:r w:rsidR="005112E9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6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1,2 га </w:t>
      </w:r>
      <w:r w:rsidR="00F052AE" w:rsidRPr="00775807">
        <w:rPr>
          <w:rFonts w:eastAsia="Times New Roman"/>
          <w:lang w:val="uk-UA" w:eastAsia="uk-UA"/>
        </w:rPr>
        <w:t>– потребує визначення заходів (</w:t>
      </w:r>
      <w:r w:rsidR="00DB7B95" w:rsidRPr="00775807">
        <w:rPr>
          <w:rFonts w:eastAsia="Times New Roman"/>
          <w:lang w:val="uk-UA" w:eastAsia="uk-UA"/>
        </w:rPr>
        <w:t xml:space="preserve">розгляд щодо  формування ПЛНД, формування популяційної плантації, колекції клонів цінного генофонду, </w:t>
      </w:r>
      <w:r w:rsidR="00F052AE" w:rsidRPr="00775807">
        <w:rPr>
          <w:rFonts w:eastAsia="Times New Roman"/>
          <w:lang w:val="uk-UA" w:eastAsia="uk-UA"/>
        </w:rPr>
        <w:t xml:space="preserve">під формування родинної  </w:t>
      </w:r>
      <w:proofErr w:type="spellStart"/>
      <w:r w:rsidR="00F052AE" w:rsidRPr="00775807">
        <w:rPr>
          <w:rFonts w:eastAsia="Times New Roman"/>
          <w:lang w:val="uk-UA" w:eastAsia="uk-UA"/>
        </w:rPr>
        <w:t>лісонасінної</w:t>
      </w:r>
      <w:proofErr w:type="spellEnd"/>
      <w:r w:rsidR="00F052AE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5112E9" w:rsidRPr="00775807" w:rsidRDefault="00CB6078" w:rsidP="005112E9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"Богуславський лісгосп"</w:t>
      </w:r>
      <w:r w:rsidRPr="00775807">
        <w:rPr>
          <w:rFonts w:eastAsia="Times New Roman"/>
          <w:lang w:val="uk-UA" w:eastAsia="uk-UA"/>
        </w:rPr>
        <w:t xml:space="preserve">  кв</w:t>
      </w:r>
      <w:r w:rsidR="005112E9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66</w:t>
      </w:r>
      <w:r w:rsidR="005112E9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6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4,7 га </w:t>
      </w:r>
      <w:r w:rsidR="005112E9" w:rsidRPr="00775807">
        <w:rPr>
          <w:rFonts w:eastAsia="Times New Roman"/>
          <w:lang w:val="uk-UA" w:eastAsia="uk-UA"/>
        </w:rPr>
        <w:t xml:space="preserve">– потребує визначення заходів (рекомендовано під формування родинної  </w:t>
      </w:r>
      <w:proofErr w:type="spellStart"/>
      <w:r w:rsidR="005112E9" w:rsidRPr="00775807">
        <w:rPr>
          <w:rFonts w:eastAsia="Times New Roman"/>
          <w:lang w:val="uk-UA" w:eastAsia="uk-UA"/>
        </w:rPr>
        <w:t>лісонасінної</w:t>
      </w:r>
      <w:proofErr w:type="spellEnd"/>
      <w:r w:rsidR="005112E9" w:rsidRPr="00775807">
        <w:rPr>
          <w:rFonts w:eastAsia="Times New Roman"/>
          <w:lang w:val="uk-UA" w:eastAsia="uk-UA"/>
        </w:rPr>
        <w:t xml:space="preserve"> плантації</w:t>
      </w:r>
      <w:r w:rsidR="00DB7B95" w:rsidRPr="00775807">
        <w:rPr>
          <w:rFonts w:eastAsia="Times New Roman"/>
          <w:lang w:val="uk-UA" w:eastAsia="uk-UA"/>
        </w:rPr>
        <w:t>, розгляд щодо  формування ПЛНД, формування популяційної плантації, колекції клонів цінного генофонду</w:t>
      </w:r>
      <w:r w:rsidR="005112E9" w:rsidRPr="00775807">
        <w:rPr>
          <w:rFonts w:eastAsia="Times New Roman"/>
          <w:lang w:val="uk-UA" w:eastAsia="uk-UA"/>
        </w:rPr>
        <w:t>) для  атестації і подальшого використання  як об’єкт ПЛНБ;</w:t>
      </w:r>
    </w:p>
    <w:p w:rsidR="005112E9" w:rsidRPr="00775807" w:rsidRDefault="00CB6078" w:rsidP="00101357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"Бориспільський лісгосп"</w:t>
      </w:r>
      <w:r w:rsidRPr="00775807">
        <w:rPr>
          <w:rFonts w:eastAsia="Times New Roman"/>
          <w:lang w:val="uk-UA" w:eastAsia="uk-UA"/>
        </w:rPr>
        <w:t xml:space="preserve"> кв</w:t>
      </w:r>
      <w:r w:rsidR="005112E9" w:rsidRPr="00775807">
        <w:rPr>
          <w:rFonts w:eastAsia="Times New Roman"/>
          <w:lang w:val="uk-UA" w:eastAsia="uk-UA"/>
        </w:rPr>
        <w:t>.</w:t>
      </w:r>
      <w:r w:rsidRPr="00775807">
        <w:rPr>
          <w:lang w:val="uk-UA"/>
        </w:rPr>
        <w:t xml:space="preserve"> </w:t>
      </w:r>
      <w:r w:rsidRPr="00775807">
        <w:rPr>
          <w:rFonts w:eastAsia="Times New Roman"/>
          <w:lang w:val="uk-UA" w:eastAsia="uk-UA"/>
        </w:rPr>
        <w:t>74-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30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1,</w:t>
      </w:r>
      <w:r w:rsidR="005112E9" w:rsidRPr="00775807">
        <w:rPr>
          <w:rFonts w:eastAsia="Times New Roman"/>
          <w:lang w:val="uk-UA" w:eastAsia="uk-UA"/>
        </w:rPr>
        <w:t>0</w:t>
      </w:r>
      <w:r w:rsidRPr="00775807">
        <w:rPr>
          <w:rFonts w:eastAsia="Times New Roman"/>
          <w:lang w:val="uk-UA" w:eastAsia="uk-UA"/>
        </w:rPr>
        <w:t xml:space="preserve"> га</w:t>
      </w:r>
      <w:r w:rsidR="005112E9" w:rsidRPr="00775807">
        <w:rPr>
          <w:rFonts w:eastAsia="Times New Roman"/>
          <w:lang w:val="uk-UA" w:eastAsia="uk-UA"/>
        </w:rPr>
        <w:t xml:space="preserve"> – потребує визначення заходів (</w:t>
      </w:r>
      <w:r w:rsidR="00DB7B95" w:rsidRPr="00775807">
        <w:rPr>
          <w:rFonts w:eastAsia="Times New Roman"/>
          <w:lang w:val="uk-UA" w:eastAsia="uk-UA"/>
        </w:rPr>
        <w:t xml:space="preserve">розгляд щодо  формування ПЛНД, формування популяційної плантації, колекції клонів цінного генофонду, </w:t>
      </w:r>
      <w:r w:rsidR="005112E9" w:rsidRPr="00775807">
        <w:rPr>
          <w:rFonts w:eastAsia="Times New Roman"/>
          <w:lang w:val="uk-UA" w:eastAsia="uk-UA"/>
        </w:rPr>
        <w:t xml:space="preserve">під формування родинної  </w:t>
      </w:r>
      <w:proofErr w:type="spellStart"/>
      <w:r w:rsidR="005112E9" w:rsidRPr="00775807">
        <w:rPr>
          <w:rFonts w:eastAsia="Times New Roman"/>
          <w:lang w:val="uk-UA" w:eastAsia="uk-UA"/>
        </w:rPr>
        <w:t>лісонасінної</w:t>
      </w:r>
      <w:proofErr w:type="spellEnd"/>
      <w:r w:rsidR="005112E9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CB6078" w:rsidRPr="00775807" w:rsidRDefault="00CB6078" w:rsidP="00101357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 xml:space="preserve">ДП "Бориспільський лісгосп" </w:t>
      </w:r>
      <w:r w:rsidRPr="00775807">
        <w:rPr>
          <w:rFonts w:eastAsia="Times New Roman"/>
          <w:lang w:val="uk-UA" w:eastAsia="uk-UA"/>
        </w:rPr>
        <w:t>кв</w:t>
      </w:r>
      <w:r w:rsidR="00753061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75</w:t>
      </w:r>
      <w:r w:rsidR="00753061" w:rsidRPr="00775807">
        <w:rPr>
          <w:rFonts w:eastAsia="Times New Roman"/>
          <w:lang w:val="uk-UA" w:eastAsia="uk-UA"/>
        </w:rPr>
        <w:t>,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3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F052AE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3,0 га </w:t>
      </w:r>
      <w:r w:rsidR="005112E9" w:rsidRPr="00775807">
        <w:rPr>
          <w:rFonts w:eastAsia="Times New Roman"/>
          <w:lang w:val="uk-UA" w:eastAsia="uk-UA"/>
        </w:rPr>
        <w:t xml:space="preserve">– потребує визначення заходів (рекомендовано під формування родинної </w:t>
      </w:r>
      <w:proofErr w:type="spellStart"/>
      <w:r w:rsidR="005112E9" w:rsidRPr="00775807">
        <w:rPr>
          <w:rFonts w:eastAsia="Times New Roman"/>
          <w:lang w:val="uk-UA" w:eastAsia="uk-UA"/>
        </w:rPr>
        <w:t>лісонасінної</w:t>
      </w:r>
      <w:proofErr w:type="spellEnd"/>
      <w:r w:rsidR="005112E9" w:rsidRPr="00775807">
        <w:rPr>
          <w:rFonts w:eastAsia="Times New Roman"/>
          <w:lang w:val="uk-UA" w:eastAsia="uk-UA"/>
        </w:rPr>
        <w:t xml:space="preserve"> плантації</w:t>
      </w:r>
      <w:r w:rsidR="00DB7B95" w:rsidRPr="00775807">
        <w:rPr>
          <w:rFonts w:eastAsia="Times New Roman"/>
          <w:lang w:val="uk-UA" w:eastAsia="uk-UA"/>
        </w:rPr>
        <w:t>, розгляд щодо  формування ПЛНД, формування популяційної плантації, колекції клонів цінного генофонду</w:t>
      </w:r>
      <w:r w:rsidR="005112E9" w:rsidRPr="00775807">
        <w:rPr>
          <w:rFonts w:eastAsia="Times New Roman"/>
          <w:lang w:val="uk-UA" w:eastAsia="uk-UA"/>
        </w:rPr>
        <w:t>) для  атестації і подальшого використання  як об’єкт ПЛНБ;</w:t>
      </w:r>
    </w:p>
    <w:p w:rsidR="00CB6078" w:rsidRPr="00775807" w:rsidRDefault="00CB6078" w:rsidP="007530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</w:t>
      </w:r>
      <w:proofErr w:type="spellStart"/>
      <w:r w:rsidRPr="00775807">
        <w:rPr>
          <w:rFonts w:eastAsia="Times New Roman"/>
          <w:b/>
          <w:bCs/>
          <w:lang w:val="uk-UA" w:eastAsia="uk-UA"/>
        </w:rPr>
        <w:t>Димерський</w:t>
      </w:r>
      <w:proofErr w:type="spellEnd"/>
      <w:r w:rsidRPr="00775807">
        <w:rPr>
          <w:rFonts w:eastAsia="Times New Roman"/>
          <w:b/>
          <w:bCs/>
          <w:lang w:val="uk-UA" w:eastAsia="uk-UA"/>
        </w:rPr>
        <w:t xml:space="preserve"> лісгосп"</w:t>
      </w:r>
      <w:r w:rsidRPr="00775807">
        <w:rPr>
          <w:rFonts w:eastAsia="Times New Roman"/>
          <w:lang w:val="uk-UA" w:eastAsia="uk-UA"/>
        </w:rPr>
        <w:t xml:space="preserve"> </w:t>
      </w:r>
      <w:proofErr w:type="spellStart"/>
      <w:r w:rsidRPr="00775807">
        <w:rPr>
          <w:rFonts w:eastAsia="Times New Roman"/>
          <w:lang w:val="uk-UA" w:eastAsia="uk-UA"/>
        </w:rPr>
        <w:t>кв</w:t>
      </w:r>
      <w:proofErr w:type="spellEnd"/>
      <w:r w:rsidR="00753061" w:rsidRPr="00775807">
        <w:rPr>
          <w:rFonts w:eastAsia="Times New Roman"/>
          <w:lang w:val="uk-UA" w:eastAsia="uk-UA"/>
        </w:rPr>
        <w:t>.</w:t>
      </w:r>
      <w:r w:rsidRPr="00775807">
        <w:rPr>
          <w:lang w:val="uk-UA"/>
        </w:rPr>
        <w:t xml:space="preserve"> </w:t>
      </w:r>
      <w:r w:rsidRPr="00775807">
        <w:rPr>
          <w:rFonts w:eastAsia="Times New Roman"/>
          <w:lang w:val="uk-UA" w:eastAsia="uk-UA"/>
        </w:rPr>
        <w:t>46</w:t>
      </w:r>
      <w:r w:rsidR="00753061" w:rsidRPr="00775807">
        <w:rPr>
          <w:rFonts w:eastAsia="Times New Roman"/>
          <w:lang w:val="uk-UA" w:eastAsia="uk-UA"/>
        </w:rPr>
        <w:t xml:space="preserve">, </w:t>
      </w:r>
      <w:r w:rsidR="009D606F" w:rsidRPr="00775807">
        <w:rPr>
          <w:rFonts w:eastAsia="Times New Roman"/>
          <w:lang w:val="uk-UA" w:eastAsia="uk-UA"/>
        </w:rPr>
        <w:t xml:space="preserve">вид. </w:t>
      </w:r>
      <w:r w:rsidRPr="00775807">
        <w:rPr>
          <w:rFonts w:eastAsia="Times New Roman"/>
          <w:lang w:val="uk-UA" w:eastAsia="uk-UA"/>
        </w:rPr>
        <w:t>24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1,0</w:t>
      </w:r>
      <w:r w:rsidR="00753061" w:rsidRPr="00775807">
        <w:rPr>
          <w:rFonts w:eastAsia="Times New Roman"/>
          <w:lang w:val="uk-UA" w:eastAsia="uk-UA"/>
        </w:rPr>
        <w:t xml:space="preserve"> га</w:t>
      </w:r>
      <w:r w:rsidRPr="00775807">
        <w:rPr>
          <w:rFonts w:eastAsia="Times New Roman"/>
          <w:lang w:val="uk-UA" w:eastAsia="uk-UA"/>
        </w:rPr>
        <w:t xml:space="preserve"> </w:t>
      </w:r>
      <w:r w:rsidR="00753061" w:rsidRPr="00775807">
        <w:rPr>
          <w:rFonts w:eastAsia="Times New Roman"/>
          <w:lang w:val="uk-UA" w:eastAsia="uk-UA"/>
        </w:rPr>
        <w:t>– потребує визначення заходів (</w:t>
      </w:r>
      <w:r w:rsidR="00DB7B95" w:rsidRPr="00775807">
        <w:rPr>
          <w:rFonts w:eastAsia="Times New Roman"/>
          <w:lang w:val="uk-UA" w:eastAsia="uk-UA"/>
        </w:rPr>
        <w:t xml:space="preserve">розгляд щодо  формування ПЛНД, формування популяційної плантації, колекції клонів цінного генофонду, </w:t>
      </w:r>
      <w:r w:rsidR="00753061" w:rsidRPr="00775807">
        <w:rPr>
          <w:rFonts w:eastAsia="Times New Roman"/>
          <w:lang w:val="uk-UA" w:eastAsia="uk-UA"/>
        </w:rPr>
        <w:t xml:space="preserve">рекомендовано під формування родинної  </w:t>
      </w:r>
      <w:proofErr w:type="spellStart"/>
      <w:r w:rsidR="00753061" w:rsidRPr="00775807">
        <w:rPr>
          <w:rFonts w:eastAsia="Times New Roman"/>
          <w:lang w:val="uk-UA" w:eastAsia="uk-UA"/>
        </w:rPr>
        <w:lastRenderedPageBreak/>
        <w:t>лісонасін</w:t>
      </w:r>
      <w:r w:rsidR="00DB7B95" w:rsidRPr="00775807">
        <w:rPr>
          <w:rFonts w:eastAsia="Times New Roman"/>
          <w:lang w:val="uk-UA" w:eastAsia="uk-UA"/>
        </w:rPr>
        <w:t>но</w:t>
      </w:r>
      <w:r w:rsidR="00753061" w:rsidRPr="00775807">
        <w:rPr>
          <w:rFonts w:eastAsia="Times New Roman"/>
          <w:lang w:val="uk-UA" w:eastAsia="uk-UA"/>
        </w:rPr>
        <w:t>ї</w:t>
      </w:r>
      <w:proofErr w:type="spellEnd"/>
      <w:r w:rsidR="00753061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753061" w:rsidRPr="00775807" w:rsidRDefault="00CB6078" w:rsidP="007530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</w:t>
      </w:r>
      <w:proofErr w:type="spellStart"/>
      <w:r w:rsidRPr="00775807">
        <w:rPr>
          <w:rFonts w:eastAsia="Times New Roman"/>
          <w:b/>
          <w:bCs/>
          <w:lang w:val="uk-UA" w:eastAsia="uk-UA"/>
        </w:rPr>
        <w:t>Димерський</w:t>
      </w:r>
      <w:proofErr w:type="spellEnd"/>
      <w:r w:rsidRPr="00775807">
        <w:rPr>
          <w:rFonts w:eastAsia="Times New Roman"/>
          <w:b/>
          <w:bCs/>
          <w:lang w:val="uk-UA" w:eastAsia="uk-UA"/>
        </w:rPr>
        <w:t xml:space="preserve"> лісгосп"</w:t>
      </w:r>
      <w:r w:rsidRPr="00775807">
        <w:rPr>
          <w:rFonts w:eastAsia="Times New Roman"/>
          <w:lang w:val="uk-UA" w:eastAsia="uk-UA"/>
        </w:rPr>
        <w:t xml:space="preserve"> </w:t>
      </w:r>
      <w:proofErr w:type="spellStart"/>
      <w:r w:rsidRPr="00775807">
        <w:rPr>
          <w:rFonts w:eastAsia="Times New Roman"/>
          <w:lang w:val="uk-UA" w:eastAsia="uk-UA"/>
        </w:rPr>
        <w:t>кв</w:t>
      </w:r>
      <w:proofErr w:type="spellEnd"/>
      <w:r w:rsidR="00753061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59-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4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1,4 га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 </w:t>
      </w:r>
      <w:r w:rsidR="00753061" w:rsidRPr="00775807">
        <w:rPr>
          <w:rFonts w:eastAsia="Times New Roman"/>
          <w:lang w:val="uk-UA" w:eastAsia="uk-UA"/>
        </w:rPr>
        <w:t xml:space="preserve"> – потребує визначення заходів (</w:t>
      </w:r>
      <w:r w:rsidR="00DB7B95" w:rsidRPr="00775807">
        <w:rPr>
          <w:rFonts w:eastAsia="Times New Roman"/>
          <w:lang w:val="uk-UA" w:eastAsia="uk-UA"/>
        </w:rPr>
        <w:t>розгляд щодо  формування ПЛНД, формування популяційної плантації, колекції клонів цінного генофонду,</w:t>
      </w:r>
      <w:r w:rsidR="00753061" w:rsidRPr="00775807">
        <w:rPr>
          <w:rFonts w:eastAsia="Times New Roman"/>
          <w:lang w:val="uk-UA" w:eastAsia="uk-UA"/>
        </w:rPr>
        <w:t xml:space="preserve"> під формування родинної  </w:t>
      </w:r>
      <w:proofErr w:type="spellStart"/>
      <w:r w:rsidR="00753061" w:rsidRPr="00775807">
        <w:rPr>
          <w:rFonts w:eastAsia="Times New Roman"/>
          <w:lang w:val="uk-UA" w:eastAsia="uk-UA"/>
        </w:rPr>
        <w:t>лісонасінної</w:t>
      </w:r>
      <w:proofErr w:type="spellEnd"/>
      <w:r w:rsidR="00753061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CB6078" w:rsidRPr="00775807" w:rsidRDefault="00CB6078" w:rsidP="007530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"Іванківський лісгосп"</w:t>
      </w:r>
      <w:r w:rsidRPr="00775807">
        <w:rPr>
          <w:lang w:val="uk-UA"/>
        </w:rPr>
        <w:t xml:space="preserve"> </w:t>
      </w:r>
      <w:proofErr w:type="spellStart"/>
      <w:r w:rsidRPr="00775807">
        <w:rPr>
          <w:rFonts w:eastAsia="Times New Roman"/>
          <w:lang w:val="uk-UA" w:eastAsia="uk-UA"/>
        </w:rPr>
        <w:t>кв</w:t>
      </w:r>
      <w:proofErr w:type="spellEnd"/>
      <w:r w:rsidR="00753061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31-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11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2,7 га </w:t>
      </w:r>
      <w:r w:rsidR="00753061" w:rsidRPr="00775807">
        <w:rPr>
          <w:rFonts w:eastAsia="Times New Roman"/>
          <w:lang w:val="uk-UA" w:eastAsia="uk-UA"/>
        </w:rPr>
        <w:t xml:space="preserve">– потребує визначення заходів (рекомендовано під формування родинної  </w:t>
      </w:r>
      <w:proofErr w:type="spellStart"/>
      <w:r w:rsidR="00753061" w:rsidRPr="00775807">
        <w:rPr>
          <w:rFonts w:eastAsia="Times New Roman"/>
          <w:lang w:val="uk-UA" w:eastAsia="uk-UA"/>
        </w:rPr>
        <w:t>лісонасінної</w:t>
      </w:r>
      <w:proofErr w:type="spellEnd"/>
      <w:r w:rsidR="00753061" w:rsidRPr="00775807">
        <w:rPr>
          <w:rFonts w:eastAsia="Times New Roman"/>
          <w:lang w:val="uk-UA" w:eastAsia="uk-UA"/>
        </w:rPr>
        <w:t xml:space="preserve"> плантації</w:t>
      </w:r>
      <w:r w:rsidR="00DB7B95" w:rsidRPr="00775807">
        <w:rPr>
          <w:rFonts w:eastAsia="Times New Roman"/>
          <w:lang w:val="uk-UA" w:eastAsia="uk-UA"/>
        </w:rPr>
        <w:t>, розгляд щодо  формування ПЛНД, формування популяційної плантації, колекції клонів цінного генофонду</w:t>
      </w:r>
      <w:r w:rsidR="00753061" w:rsidRPr="00775807">
        <w:rPr>
          <w:rFonts w:eastAsia="Times New Roman"/>
          <w:lang w:val="uk-UA" w:eastAsia="uk-UA"/>
        </w:rPr>
        <w:t>) для  атестації і подальшого використання  як об’єкт ПЛНБ;</w:t>
      </w:r>
    </w:p>
    <w:p w:rsidR="00D5259A" w:rsidRPr="00775807" w:rsidRDefault="00CB6078" w:rsidP="00D5259A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"Київський лісгосп"</w:t>
      </w:r>
      <w:r w:rsidRPr="00775807">
        <w:rPr>
          <w:lang w:val="uk-UA"/>
        </w:rPr>
        <w:t xml:space="preserve"> </w:t>
      </w:r>
      <w:r w:rsidRPr="00775807">
        <w:rPr>
          <w:rFonts w:eastAsia="Times New Roman"/>
          <w:lang w:val="uk-UA" w:eastAsia="uk-UA"/>
        </w:rPr>
        <w:t>кв</w:t>
      </w:r>
      <w:r w:rsidR="00753061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60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1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753061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2,0 га</w:t>
      </w:r>
      <w:r w:rsidR="00753061" w:rsidRPr="00775807">
        <w:rPr>
          <w:rFonts w:eastAsia="Times New Roman"/>
          <w:lang w:val="uk-UA" w:eastAsia="uk-UA"/>
        </w:rPr>
        <w:t xml:space="preserve"> – потребує визначення заходів (рекомендовано під формування родинної  </w:t>
      </w:r>
      <w:proofErr w:type="spellStart"/>
      <w:r w:rsidR="00753061" w:rsidRPr="00775807">
        <w:rPr>
          <w:rFonts w:eastAsia="Times New Roman"/>
          <w:lang w:val="uk-UA" w:eastAsia="uk-UA"/>
        </w:rPr>
        <w:t>лісонасінної</w:t>
      </w:r>
      <w:proofErr w:type="spellEnd"/>
      <w:r w:rsidR="00753061" w:rsidRPr="00775807">
        <w:rPr>
          <w:rFonts w:eastAsia="Times New Roman"/>
          <w:lang w:val="uk-UA" w:eastAsia="uk-UA"/>
        </w:rPr>
        <w:t xml:space="preserve"> плантації</w:t>
      </w:r>
      <w:r w:rsidR="00DB7B95" w:rsidRPr="00775807">
        <w:rPr>
          <w:rFonts w:eastAsia="Times New Roman"/>
          <w:lang w:val="uk-UA" w:eastAsia="uk-UA"/>
        </w:rPr>
        <w:t>, розгляд щодо  формування ПЛНД, формування популяційної плантації, колекції клонів цінного генофонду</w:t>
      </w:r>
      <w:r w:rsidR="00753061" w:rsidRPr="00775807">
        <w:rPr>
          <w:rFonts w:eastAsia="Times New Roman"/>
          <w:lang w:val="uk-UA" w:eastAsia="uk-UA"/>
        </w:rPr>
        <w:t>) для  атестації і подальшого використання  як об’єкт ПЛНБ;</w:t>
      </w:r>
    </w:p>
    <w:p w:rsidR="00CB6078" w:rsidRPr="00775807" w:rsidRDefault="00CB6078" w:rsidP="00D5259A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"Київський лісгосп"</w:t>
      </w:r>
      <w:r w:rsidRPr="00775807">
        <w:rPr>
          <w:rFonts w:eastAsia="Times New Roman"/>
          <w:lang w:val="uk-UA" w:eastAsia="uk-UA"/>
        </w:rPr>
        <w:t xml:space="preserve"> кв</w:t>
      </w:r>
      <w:r w:rsidR="00D5259A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56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13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1,4 га </w:t>
      </w:r>
      <w:r w:rsidR="00D5259A" w:rsidRPr="00775807">
        <w:rPr>
          <w:rFonts w:eastAsia="Times New Roman"/>
          <w:lang w:val="uk-UA" w:eastAsia="uk-UA"/>
        </w:rPr>
        <w:t xml:space="preserve"> – потребує визначення заходів (</w:t>
      </w:r>
      <w:r w:rsidR="00DB7B95" w:rsidRPr="00775807">
        <w:rPr>
          <w:rFonts w:eastAsia="Times New Roman"/>
          <w:lang w:val="uk-UA" w:eastAsia="uk-UA"/>
        </w:rPr>
        <w:t xml:space="preserve">розгляд щодо  формування ПЛНД, формування популяційної плантації, колекції клонів цінного генофонду, </w:t>
      </w:r>
      <w:r w:rsidR="00D5259A" w:rsidRPr="00775807">
        <w:rPr>
          <w:rFonts w:eastAsia="Times New Roman"/>
          <w:lang w:val="uk-UA" w:eastAsia="uk-UA"/>
        </w:rPr>
        <w:t xml:space="preserve">рекомендовано під формування родинної  </w:t>
      </w:r>
      <w:proofErr w:type="spellStart"/>
      <w:r w:rsidR="00D5259A" w:rsidRPr="00775807">
        <w:rPr>
          <w:rFonts w:eastAsia="Times New Roman"/>
          <w:lang w:val="uk-UA" w:eastAsia="uk-UA"/>
        </w:rPr>
        <w:t>лісонасінної</w:t>
      </w:r>
      <w:proofErr w:type="spellEnd"/>
      <w:r w:rsidR="00D5259A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D5259A" w:rsidRPr="00775807" w:rsidRDefault="00CB6078" w:rsidP="00D5259A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</w:t>
      </w:r>
      <w:proofErr w:type="spellStart"/>
      <w:r w:rsidRPr="00775807">
        <w:rPr>
          <w:rFonts w:eastAsia="Times New Roman"/>
          <w:b/>
          <w:bCs/>
          <w:lang w:val="uk-UA" w:eastAsia="uk-UA"/>
        </w:rPr>
        <w:t>Клавдієвський</w:t>
      </w:r>
      <w:proofErr w:type="spellEnd"/>
      <w:r w:rsidRPr="00775807">
        <w:rPr>
          <w:rFonts w:eastAsia="Times New Roman"/>
          <w:b/>
          <w:bCs/>
          <w:lang w:val="uk-UA" w:eastAsia="uk-UA"/>
        </w:rPr>
        <w:t xml:space="preserve"> лісгосп"</w:t>
      </w:r>
      <w:r w:rsidRPr="00775807">
        <w:rPr>
          <w:rFonts w:eastAsia="Times New Roman"/>
          <w:lang w:val="uk-UA" w:eastAsia="uk-UA"/>
        </w:rPr>
        <w:t xml:space="preserve"> </w:t>
      </w:r>
      <w:proofErr w:type="spellStart"/>
      <w:r w:rsidRPr="00775807">
        <w:rPr>
          <w:rFonts w:eastAsia="Times New Roman"/>
          <w:lang w:val="uk-UA" w:eastAsia="uk-UA"/>
        </w:rPr>
        <w:t>кв</w:t>
      </w:r>
      <w:proofErr w:type="spellEnd"/>
      <w:r w:rsidR="00D5259A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23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8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2,8 га </w:t>
      </w:r>
      <w:r w:rsidR="00D5259A" w:rsidRPr="00775807">
        <w:rPr>
          <w:rFonts w:eastAsia="Times New Roman"/>
          <w:lang w:val="uk-UA" w:eastAsia="uk-UA"/>
        </w:rPr>
        <w:t xml:space="preserve"> – потребує визначення заходів (рекомендовано під формування родинної  </w:t>
      </w:r>
      <w:proofErr w:type="spellStart"/>
      <w:r w:rsidR="00D5259A" w:rsidRPr="00775807">
        <w:rPr>
          <w:rFonts w:eastAsia="Times New Roman"/>
          <w:lang w:val="uk-UA" w:eastAsia="uk-UA"/>
        </w:rPr>
        <w:t>лісонасіннєвої</w:t>
      </w:r>
      <w:proofErr w:type="spellEnd"/>
      <w:r w:rsidR="00D5259A" w:rsidRPr="00775807">
        <w:rPr>
          <w:rFonts w:eastAsia="Times New Roman"/>
          <w:lang w:val="uk-UA" w:eastAsia="uk-UA"/>
        </w:rPr>
        <w:t xml:space="preserve"> плантації</w:t>
      </w:r>
      <w:r w:rsidR="00DB7B95" w:rsidRPr="00775807">
        <w:rPr>
          <w:rFonts w:eastAsia="Times New Roman"/>
          <w:lang w:val="uk-UA" w:eastAsia="uk-UA"/>
        </w:rPr>
        <w:t>,  розгляд щодо  формування ПЛНД, формування популяційної плантації, колекції клонів цінного генофонду</w:t>
      </w:r>
      <w:r w:rsidR="00D5259A" w:rsidRPr="00775807">
        <w:rPr>
          <w:rFonts w:eastAsia="Times New Roman"/>
          <w:lang w:val="uk-UA" w:eastAsia="uk-UA"/>
        </w:rPr>
        <w:t>) для  атестації і подальшого використання  як об’єкт ПЛНБ;</w:t>
      </w:r>
    </w:p>
    <w:p w:rsidR="00CB6078" w:rsidRPr="00775807" w:rsidRDefault="00CB6078" w:rsidP="00D5259A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"Переяслав-Хмельницький лісгосп"</w:t>
      </w:r>
      <w:r w:rsidRPr="00775807">
        <w:rPr>
          <w:rFonts w:eastAsia="Times New Roman"/>
          <w:lang w:val="uk-UA" w:eastAsia="uk-UA"/>
        </w:rPr>
        <w:t xml:space="preserve"> кв</w:t>
      </w:r>
      <w:r w:rsidR="00D5259A" w:rsidRPr="00775807">
        <w:rPr>
          <w:rFonts w:eastAsia="Times New Roman"/>
          <w:lang w:val="uk-UA" w:eastAsia="uk-UA"/>
        </w:rPr>
        <w:t>.</w:t>
      </w:r>
      <w:r w:rsidR="009D606F" w:rsidRPr="00775807">
        <w:rPr>
          <w:rFonts w:eastAsia="Times New Roman"/>
          <w:lang w:val="uk-UA" w:eastAsia="uk-UA"/>
        </w:rPr>
        <w:t xml:space="preserve"> 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80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4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 xml:space="preserve">4,0 га </w:t>
      </w:r>
      <w:r w:rsidR="00D5259A" w:rsidRPr="00775807">
        <w:rPr>
          <w:rFonts w:eastAsia="Times New Roman"/>
          <w:lang w:val="uk-UA" w:eastAsia="uk-UA"/>
        </w:rPr>
        <w:t xml:space="preserve">– потребує визначення заходів (рекомендовано під формування родинної  </w:t>
      </w:r>
      <w:proofErr w:type="spellStart"/>
      <w:r w:rsidR="00D5259A" w:rsidRPr="00775807">
        <w:rPr>
          <w:rFonts w:eastAsia="Times New Roman"/>
          <w:lang w:val="uk-UA" w:eastAsia="uk-UA"/>
        </w:rPr>
        <w:t>лісонасінної</w:t>
      </w:r>
      <w:proofErr w:type="spellEnd"/>
      <w:r w:rsidR="00D5259A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D5259A" w:rsidRPr="00775807" w:rsidRDefault="00CB6078" w:rsidP="00D5259A">
      <w:pPr>
        <w:pStyle w:val="a6"/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val="uk-UA" w:eastAsia="uk-UA"/>
        </w:rPr>
      </w:pPr>
      <w:r w:rsidRPr="00775807">
        <w:rPr>
          <w:rFonts w:eastAsia="Times New Roman"/>
          <w:b/>
          <w:bCs/>
          <w:lang w:val="uk-UA" w:eastAsia="uk-UA"/>
        </w:rPr>
        <w:t>ДП "Фастівський лісгосп"</w:t>
      </w:r>
      <w:r w:rsidRPr="00775807">
        <w:rPr>
          <w:b/>
          <w:bCs/>
          <w:lang w:val="uk-UA"/>
        </w:rPr>
        <w:t xml:space="preserve"> </w:t>
      </w:r>
      <w:r w:rsidRPr="00775807">
        <w:rPr>
          <w:rFonts w:eastAsia="Times New Roman"/>
          <w:lang w:val="uk-UA" w:eastAsia="uk-UA"/>
        </w:rPr>
        <w:t>кв</w:t>
      </w:r>
      <w:r w:rsidR="00D5259A" w:rsidRPr="00775807">
        <w:rPr>
          <w:rFonts w:eastAsia="Times New Roman"/>
          <w:lang w:val="uk-UA" w:eastAsia="uk-UA"/>
        </w:rPr>
        <w:t>.</w:t>
      </w:r>
      <w:r w:rsidRPr="00775807">
        <w:rPr>
          <w:rFonts w:eastAsia="Times New Roman"/>
          <w:lang w:val="uk-UA" w:eastAsia="uk-UA"/>
        </w:rPr>
        <w:t xml:space="preserve"> 58</w:t>
      </w:r>
      <w:r w:rsidR="00D5259A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-</w:t>
      </w:r>
      <w:r w:rsidR="009D606F" w:rsidRPr="00775807">
        <w:rPr>
          <w:rFonts w:eastAsia="Times New Roman"/>
          <w:lang w:val="uk-UA" w:eastAsia="uk-UA"/>
        </w:rPr>
        <w:t xml:space="preserve"> вид. </w:t>
      </w:r>
      <w:r w:rsidRPr="00775807">
        <w:rPr>
          <w:rFonts w:eastAsia="Times New Roman"/>
          <w:lang w:val="uk-UA" w:eastAsia="uk-UA"/>
        </w:rPr>
        <w:t>8-</w:t>
      </w:r>
      <w:r w:rsidR="00DB7B95" w:rsidRPr="00775807">
        <w:rPr>
          <w:rFonts w:eastAsia="Times New Roman"/>
          <w:lang w:val="uk-UA" w:eastAsia="uk-UA"/>
        </w:rPr>
        <w:t xml:space="preserve"> </w:t>
      </w:r>
      <w:r w:rsidRPr="00775807">
        <w:rPr>
          <w:rFonts w:eastAsia="Times New Roman"/>
          <w:lang w:val="uk-UA" w:eastAsia="uk-UA"/>
        </w:rPr>
        <w:t>4,7 га</w:t>
      </w:r>
      <w:r w:rsidR="00D5259A" w:rsidRPr="00775807">
        <w:rPr>
          <w:rFonts w:eastAsia="Times New Roman"/>
          <w:lang w:val="uk-UA" w:eastAsia="uk-UA"/>
        </w:rPr>
        <w:t xml:space="preserve"> – потребує визначення заходів (рекомендовано під формування родинної  </w:t>
      </w:r>
      <w:proofErr w:type="spellStart"/>
      <w:r w:rsidR="00D5259A" w:rsidRPr="00775807">
        <w:rPr>
          <w:rFonts w:eastAsia="Times New Roman"/>
          <w:lang w:val="uk-UA" w:eastAsia="uk-UA"/>
        </w:rPr>
        <w:t>лісонасінної</w:t>
      </w:r>
      <w:proofErr w:type="spellEnd"/>
      <w:r w:rsidR="00D5259A" w:rsidRPr="00775807">
        <w:rPr>
          <w:rFonts w:eastAsia="Times New Roman"/>
          <w:lang w:val="uk-UA" w:eastAsia="uk-UA"/>
        </w:rPr>
        <w:t xml:space="preserve"> плантації) для  атестації і подальшого використання  як об’єкт ПЛНБ;</w:t>
      </w:r>
    </w:p>
    <w:p w:rsidR="002C2385" w:rsidRPr="00775807" w:rsidRDefault="00101357" w:rsidP="00101357">
      <w:pPr>
        <w:ind w:left="360"/>
        <w:contextualSpacing/>
        <w:jc w:val="both"/>
        <w:rPr>
          <w:lang w:val="uk-UA"/>
        </w:rPr>
      </w:pPr>
      <w:r w:rsidRPr="00775807">
        <w:rPr>
          <w:lang w:val="uk-UA"/>
        </w:rPr>
        <w:t xml:space="preserve">             </w:t>
      </w:r>
      <w:r w:rsidR="002C2385" w:rsidRPr="00775807">
        <w:rPr>
          <w:lang w:val="uk-UA"/>
        </w:rPr>
        <w:t xml:space="preserve">3.4 Загальні </w:t>
      </w:r>
      <w:r w:rsidR="002C2385" w:rsidRPr="00775807">
        <w:rPr>
          <w:b/>
          <w:bCs/>
          <w:lang w:val="uk-UA"/>
        </w:rPr>
        <w:t xml:space="preserve">підсумки </w:t>
      </w:r>
      <w:r w:rsidR="002C2385" w:rsidRPr="00775807">
        <w:rPr>
          <w:lang w:val="uk-UA"/>
        </w:rPr>
        <w:t xml:space="preserve">щодо </w:t>
      </w:r>
      <w:proofErr w:type="spellStart"/>
      <w:r w:rsidR="002C2385" w:rsidRPr="00775807">
        <w:rPr>
          <w:lang w:val="uk-UA"/>
        </w:rPr>
        <w:t>лісонасінних</w:t>
      </w:r>
      <w:proofErr w:type="spellEnd"/>
      <w:r w:rsidR="002C2385" w:rsidRPr="00775807">
        <w:rPr>
          <w:lang w:val="uk-UA"/>
        </w:rPr>
        <w:t xml:space="preserve"> плантацій.</w:t>
      </w:r>
    </w:p>
    <w:p w:rsidR="002C2385" w:rsidRPr="00775807" w:rsidRDefault="002C2385" w:rsidP="00101357">
      <w:pPr>
        <w:contextualSpacing/>
        <w:jc w:val="both"/>
        <w:rPr>
          <w:lang w:val="uk-UA"/>
        </w:rPr>
      </w:pPr>
      <w:proofErr w:type="spellStart"/>
      <w:r w:rsidRPr="00775807">
        <w:rPr>
          <w:lang w:val="uk-UA"/>
        </w:rPr>
        <w:t>Лісонасінних</w:t>
      </w:r>
      <w:proofErr w:type="spellEnd"/>
      <w:r w:rsidRPr="00775807">
        <w:rPr>
          <w:lang w:val="uk-UA"/>
        </w:rPr>
        <w:t xml:space="preserve"> плантацій які за наслідками одночасної інвентаризації рекомендувались інвентаризаційними комісіями для зняття з обліку, не надано.  К</w:t>
      </w:r>
      <w:proofErr w:type="spellStart"/>
      <w:r w:rsidRPr="00775807">
        <w:t>ількість</w:t>
      </w:r>
      <w:proofErr w:type="spellEnd"/>
      <w:r w:rsidRPr="00775807">
        <w:t xml:space="preserve">  </w:t>
      </w:r>
      <w:r w:rsidRPr="00775807">
        <w:rPr>
          <w:lang w:val="uk-UA"/>
        </w:rPr>
        <w:t xml:space="preserve">ЛНП </w:t>
      </w:r>
      <w:r w:rsidRPr="00775807">
        <w:t xml:space="preserve"> </w:t>
      </w:r>
      <w:proofErr w:type="spellStart"/>
      <w:r w:rsidRPr="00775807">
        <w:t>потребують</w:t>
      </w:r>
      <w:proofErr w:type="spellEnd"/>
      <w:r w:rsidRPr="00775807">
        <w:t xml:space="preserve"> </w:t>
      </w:r>
      <w:proofErr w:type="spellStart"/>
      <w:r w:rsidRPr="00775807">
        <w:t>селекційного</w:t>
      </w:r>
      <w:proofErr w:type="spellEnd"/>
      <w:r w:rsidRPr="00775807">
        <w:t xml:space="preserve"> догляду та  </w:t>
      </w:r>
      <w:proofErr w:type="spellStart"/>
      <w:r w:rsidRPr="00775807">
        <w:t>інших</w:t>
      </w:r>
      <w:proofErr w:type="spellEnd"/>
      <w:r w:rsidRPr="00775807">
        <w:t xml:space="preserve"> </w:t>
      </w:r>
      <w:proofErr w:type="spellStart"/>
      <w:r w:rsidRPr="00775807">
        <w:t>господарських</w:t>
      </w:r>
      <w:proofErr w:type="spellEnd"/>
      <w:r w:rsidRPr="00775807">
        <w:t xml:space="preserve"> </w:t>
      </w:r>
      <w:proofErr w:type="spellStart"/>
      <w:r w:rsidRPr="00775807">
        <w:t>заходів</w:t>
      </w:r>
      <w:proofErr w:type="spellEnd"/>
      <w:r w:rsidR="00A96F6C" w:rsidRPr="00775807">
        <w:rPr>
          <w:lang w:val="uk-UA"/>
        </w:rPr>
        <w:t xml:space="preserve">: </w:t>
      </w:r>
      <w:proofErr w:type="spellStart"/>
      <w:r w:rsidR="00A96F6C" w:rsidRPr="00775807">
        <w:rPr>
          <w:lang w:val="uk-UA"/>
        </w:rPr>
        <w:t>д</w:t>
      </w:r>
      <w:r w:rsidRPr="00775807">
        <w:rPr>
          <w:lang w:val="uk-UA"/>
        </w:rPr>
        <w:t>уб</w:t>
      </w:r>
      <w:r w:rsidR="00A96F6C" w:rsidRPr="00775807">
        <w:rPr>
          <w:lang w:val="uk-UA"/>
        </w:rPr>
        <w:t>а</w:t>
      </w:r>
      <w:proofErr w:type="spellEnd"/>
      <w:r w:rsidRPr="00775807">
        <w:rPr>
          <w:lang w:val="uk-UA"/>
        </w:rPr>
        <w:t xml:space="preserve"> звичайн</w:t>
      </w:r>
      <w:r w:rsidR="00A96F6C" w:rsidRPr="00775807">
        <w:rPr>
          <w:lang w:val="uk-UA"/>
        </w:rPr>
        <w:t>ого</w:t>
      </w:r>
      <w:r w:rsidRPr="00775807">
        <w:rPr>
          <w:lang w:val="uk-UA"/>
        </w:rPr>
        <w:t xml:space="preserve"> - </w:t>
      </w:r>
      <w:r w:rsidRPr="00775807">
        <w:t xml:space="preserve"> </w:t>
      </w:r>
      <w:r w:rsidR="00E15886" w:rsidRPr="00775807">
        <w:rPr>
          <w:lang w:val="uk-UA"/>
        </w:rPr>
        <w:t>100</w:t>
      </w:r>
      <w:r w:rsidRPr="00775807">
        <w:t>%</w:t>
      </w:r>
      <w:r w:rsidR="00A96F6C" w:rsidRPr="00775807">
        <w:rPr>
          <w:lang w:val="uk-UA"/>
        </w:rPr>
        <w:t>; с</w:t>
      </w:r>
      <w:r w:rsidRPr="00775807">
        <w:rPr>
          <w:lang w:val="uk-UA"/>
        </w:rPr>
        <w:t>осн</w:t>
      </w:r>
      <w:r w:rsidR="00A96F6C" w:rsidRPr="00775807">
        <w:rPr>
          <w:lang w:val="uk-UA"/>
        </w:rPr>
        <w:t>и</w:t>
      </w:r>
      <w:r w:rsidRPr="00775807">
        <w:rPr>
          <w:lang w:val="uk-UA"/>
        </w:rPr>
        <w:t xml:space="preserve">  звичайн</w:t>
      </w:r>
      <w:r w:rsidR="00A96F6C" w:rsidRPr="00775807">
        <w:rPr>
          <w:lang w:val="uk-UA"/>
        </w:rPr>
        <w:t xml:space="preserve">ої </w:t>
      </w:r>
      <w:r w:rsidRPr="00775807">
        <w:rPr>
          <w:lang w:val="uk-UA"/>
        </w:rPr>
        <w:t xml:space="preserve"> - </w:t>
      </w:r>
      <w:r w:rsidRPr="00775807">
        <w:t xml:space="preserve"> 82%</w:t>
      </w:r>
      <w:r w:rsidR="00A96F6C" w:rsidRPr="00775807">
        <w:rPr>
          <w:lang w:val="uk-UA"/>
        </w:rPr>
        <w:t>.</w:t>
      </w:r>
    </w:p>
    <w:p w:rsidR="002C2385" w:rsidRPr="00775807" w:rsidRDefault="002C2385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Неабияке зацікавлення  та подальшу перспективу роботи викликають неатестовані </w:t>
      </w:r>
      <w:proofErr w:type="spellStart"/>
      <w:r w:rsidRPr="00775807">
        <w:rPr>
          <w:lang w:val="uk-UA"/>
        </w:rPr>
        <w:t>обєкти</w:t>
      </w:r>
      <w:proofErr w:type="spellEnd"/>
      <w:r w:rsidRPr="00775807">
        <w:rPr>
          <w:lang w:val="uk-UA"/>
        </w:rPr>
        <w:t xml:space="preserve">, які </w:t>
      </w:r>
      <w:proofErr w:type="spellStart"/>
      <w:r w:rsidRPr="00775807">
        <w:rPr>
          <w:lang w:val="uk-UA"/>
        </w:rPr>
        <w:t>стоворювались</w:t>
      </w:r>
      <w:proofErr w:type="spellEnd"/>
      <w:r w:rsidRPr="00775807">
        <w:rPr>
          <w:lang w:val="uk-UA"/>
        </w:rPr>
        <w:t xml:space="preserve">, як  </w:t>
      </w:r>
      <w:proofErr w:type="spellStart"/>
      <w:r w:rsidRPr="00775807">
        <w:rPr>
          <w:lang w:val="uk-UA"/>
        </w:rPr>
        <w:t>лісонасінні</w:t>
      </w:r>
      <w:proofErr w:type="spellEnd"/>
      <w:r w:rsidRPr="00775807">
        <w:rPr>
          <w:lang w:val="uk-UA"/>
        </w:rPr>
        <w:t xml:space="preserve"> плантації у  минулих роках, та з певних причин не атестовані, як ЛНП.</w:t>
      </w:r>
    </w:p>
    <w:p w:rsidR="002C2385" w:rsidRPr="00775807" w:rsidRDefault="002C2385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Сосна звичайна- 4 </w:t>
      </w:r>
      <w:proofErr w:type="spellStart"/>
      <w:r w:rsidRPr="00775807">
        <w:rPr>
          <w:lang w:val="uk-UA"/>
        </w:rPr>
        <w:t>щт</w:t>
      </w:r>
      <w:proofErr w:type="spellEnd"/>
      <w:r w:rsidRPr="00775807">
        <w:rPr>
          <w:lang w:val="uk-UA"/>
        </w:rPr>
        <w:t>.,  16,9 га клонів плюсових дерев.</w:t>
      </w:r>
    </w:p>
    <w:p w:rsidR="002C2385" w:rsidRPr="00775807" w:rsidRDefault="002C2385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Дуб звичайний  - 13 шт., 34,4 га родин плюсових дерев. </w:t>
      </w:r>
    </w:p>
    <w:p w:rsidR="00CB6078" w:rsidRPr="00775807" w:rsidRDefault="002C2385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Ці </w:t>
      </w:r>
      <w:proofErr w:type="spellStart"/>
      <w:r w:rsidRPr="00775807">
        <w:rPr>
          <w:lang w:val="uk-UA"/>
        </w:rPr>
        <w:t>обєкти</w:t>
      </w:r>
      <w:proofErr w:type="spellEnd"/>
      <w:r w:rsidRPr="00775807">
        <w:rPr>
          <w:lang w:val="uk-UA"/>
        </w:rPr>
        <w:t xml:space="preserve"> визначені інвентаризаційними комісіями, як перспективні для подальшого використання і потребують детальнішого аналізу для віднесення їх (атестації)  до </w:t>
      </w:r>
      <w:r w:rsidRPr="00775807">
        <w:rPr>
          <w:lang w:val="uk-UA"/>
        </w:rPr>
        <w:lastRenderedPageBreak/>
        <w:t xml:space="preserve">певного виду ПЛНБ.  Вони можуть бути </w:t>
      </w:r>
      <w:r w:rsidR="00DB7B95" w:rsidRPr="00775807">
        <w:rPr>
          <w:lang w:val="uk-UA"/>
        </w:rPr>
        <w:t xml:space="preserve">атестовані в майбутньому як ЛНП,  </w:t>
      </w:r>
      <w:r w:rsidRPr="00775807">
        <w:rPr>
          <w:lang w:val="uk-UA"/>
        </w:rPr>
        <w:t xml:space="preserve">реконструйовані і атестовані в майбутньому як ЛНП; атестовані як ПЛНД; </w:t>
      </w:r>
      <w:r w:rsidR="00A9074F" w:rsidRPr="00775807">
        <w:rPr>
          <w:lang w:val="uk-UA"/>
        </w:rPr>
        <w:t xml:space="preserve">атестовані як популяційні </w:t>
      </w:r>
      <w:proofErr w:type="spellStart"/>
      <w:r w:rsidR="00A9074F" w:rsidRPr="00775807">
        <w:rPr>
          <w:lang w:val="uk-UA"/>
        </w:rPr>
        <w:t>лісонасінні</w:t>
      </w:r>
      <w:proofErr w:type="spellEnd"/>
      <w:r w:rsidR="00A9074F" w:rsidRPr="00775807">
        <w:rPr>
          <w:lang w:val="uk-UA"/>
        </w:rPr>
        <w:t xml:space="preserve"> плантації у випадку напрацювання нормативної бази</w:t>
      </w:r>
      <w:r w:rsidR="00680B95" w:rsidRPr="00775807">
        <w:rPr>
          <w:lang w:val="uk-UA"/>
        </w:rPr>
        <w:t>, визначені для подальшого науково-дослідного використання</w:t>
      </w:r>
      <w:r w:rsidR="00A9074F" w:rsidRPr="00775807">
        <w:rPr>
          <w:lang w:val="uk-UA"/>
        </w:rPr>
        <w:t>.</w:t>
      </w:r>
      <w:r w:rsidR="00101357" w:rsidRPr="00775807">
        <w:rPr>
          <w:lang w:val="uk-UA"/>
        </w:rPr>
        <w:t xml:space="preserve"> </w:t>
      </w:r>
    </w:p>
    <w:p w:rsidR="00101357" w:rsidRPr="00775807" w:rsidRDefault="00101357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Важливе значення для подальшого ефективного  використання </w:t>
      </w:r>
      <w:proofErr w:type="spellStart"/>
      <w:r w:rsidRPr="00775807">
        <w:rPr>
          <w:lang w:val="uk-UA"/>
        </w:rPr>
        <w:t>лісонасінних</w:t>
      </w:r>
      <w:proofErr w:type="spellEnd"/>
      <w:r w:rsidRPr="00775807">
        <w:rPr>
          <w:lang w:val="uk-UA"/>
        </w:rPr>
        <w:t xml:space="preserve">  плантацій </w:t>
      </w:r>
      <w:r w:rsidR="00357D3F" w:rsidRPr="00775807">
        <w:rPr>
          <w:lang w:val="uk-UA"/>
        </w:rPr>
        <w:t>має</w:t>
      </w:r>
      <w:r w:rsidRPr="00775807">
        <w:rPr>
          <w:lang w:val="uk-UA"/>
        </w:rPr>
        <w:t xml:space="preserve"> застосування засобів захисту урожаю та відповідного спеціалізованого обладнання для заготівлі шишок. </w:t>
      </w:r>
    </w:p>
    <w:p w:rsidR="00A9074F" w:rsidRPr="00775807" w:rsidRDefault="00A9074F" w:rsidP="00A9074F">
      <w:pPr>
        <w:jc w:val="center"/>
        <w:rPr>
          <w:caps/>
          <w:lang w:val="uk-UA"/>
        </w:rPr>
      </w:pPr>
      <w:r w:rsidRPr="00775807">
        <w:rPr>
          <w:caps/>
          <w:lang w:val="uk-UA"/>
        </w:rPr>
        <w:t xml:space="preserve">Розділ 4. плюсові дерева </w:t>
      </w:r>
    </w:p>
    <w:p w:rsidR="00F6075A" w:rsidRPr="00775807" w:rsidRDefault="00AB7883" w:rsidP="008425A3">
      <w:pPr>
        <w:jc w:val="both"/>
        <w:rPr>
          <w:b/>
          <w:bCs/>
          <w:lang w:val="uk-UA"/>
        </w:rPr>
      </w:pPr>
      <w:r w:rsidRPr="00775807">
        <w:rPr>
          <w:lang w:val="uk-UA"/>
        </w:rPr>
        <w:t xml:space="preserve"> </w:t>
      </w:r>
      <w:r w:rsidR="00F6075A" w:rsidRPr="00775807">
        <w:rPr>
          <w:b/>
          <w:bCs/>
          <w:lang w:val="uk-UA"/>
        </w:rPr>
        <w:t xml:space="preserve">  </w:t>
      </w:r>
      <w:r w:rsidR="00A96F6C" w:rsidRPr="00775807">
        <w:rPr>
          <w:b/>
          <w:bCs/>
          <w:lang w:val="uk-UA"/>
        </w:rPr>
        <w:t xml:space="preserve">         </w:t>
      </w:r>
      <w:r w:rsidR="003D5610" w:rsidRPr="00775807">
        <w:rPr>
          <w:b/>
          <w:bCs/>
          <w:lang w:val="uk-UA"/>
        </w:rPr>
        <w:t>4.</w:t>
      </w:r>
      <w:r w:rsidR="00A9074F" w:rsidRPr="00775807">
        <w:rPr>
          <w:b/>
          <w:bCs/>
          <w:lang w:val="uk-UA"/>
        </w:rPr>
        <w:t>1</w:t>
      </w:r>
      <w:r w:rsidR="003D5610" w:rsidRPr="00775807">
        <w:rPr>
          <w:b/>
          <w:bCs/>
          <w:lang w:val="uk-UA"/>
        </w:rPr>
        <w:t xml:space="preserve"> </w:t>
      </w:r>
      <w:r w:rsidR="00F6075A" w:rsidRPr="00775807">
        <w:rPr>
          <w:b/>
          <w:bCs/>
          <w:lang w:val="uk-UA"/>
        </w:rPr>
        <w:t>Аналіз кількості  та якості плюсових дерев</w:t>
      </w:r>
    </w:p>
    <w:p w:rsidR="00680B95" w:rsidRPr="00775807" w:rsidRDefault="007178F8" w:rsidP="00101357">
      <w:pPr>
        <w:contextualSpacing/>
        <w:jc w:val="both"/>
        <w:rPr>
          <w:lang w:val="uk-UA"/>
        </w:rPr>
      </w:pPr>
      <w:r w:rsidRPr="00775807">
        <w:rPr>
          <w:lang w:val="uk-UA"/>
        </w:rPr>
        <w:t>Аналіз кількості плюсових</w:t>
      </w:r>
      <w:r w:rsidR="00012832" w:rsidRPr="00775807">
        <w:rPr>
          <w:lang w:val="uk-UA"/>
        </w:rPr>
        <w:t xml:space="preserve"> дерев, придатних для заготівлі</w:t>
      </w:r>
      <w:r w:rsidRPr="00775807">
        <w:rPr>
          <w:lang w:val="uk-UA"/>
        </w:rPr>
        <w:t xml:space="preserve"> насіння та</w:t>
      </w:r>
      <w:r w:rsidR="00C557D9" w:rsidRPr="00775807">
        <w:rPr>
          <w:lang w:val="uk-UA"/>
        </w:rPr>
        <w:t xml:space="preserve"> живців, окремо за породами і</w:t>
      </w:r>
      <w:r w:rsidRPr="00775807">
        <w:rPr>
          <w:lang w:val="uk-UA"/>
        </w:rPr>
        <w:t xml:space="preserve">  віком показує значне  їх старіння  та втрату репродуктивної</w:t>
      </w:r>
      <w:r w:rsidR="00E875CE" w:rsidRPr="00775807">
        <w:rPr>
          <w:lang w:val="uk-UA"/>
        </w:rPr>
        <w:t xml:space="preserve"> здатності.  </w:t>
      </w:r>
      <w:r w:rsidRPr="00775807">
        <w:rPr>
          <w:lang w:val="uk-UA"/>
        </w:rPr>
        <w:t xml:space="preserve">Дані наведені  у таблиці  </w:t>
      </w:r>
      <w:r w:rsidR="00F6075A" w:rsidRPr="00775807">
        <w:rPr>
          <w:lang w:val="uk-UA"/>
        </w:rPr>
        <w:t>4.1</w:t>
      </w:r>
      <w:r w:rsidRPr="00775807">
        <w:rPr>
          <w:lang w:val="uk-UA"/>
        </w:rPr>
        <w:t>.</w:t>
      </w:r>
      <w:r w:rsidR="00680B95" w:rsidRPr="00775807">
        <w:rPr>
          <w:lang w:val="uk-UA"/>
        </w:rPr>
        <w:t xml:space="preserve"> </w:t>
      </w:r>
    </w:p>
    <w:p w:rsidR="009215D6" w:rsidRPr="00775807" w:rsidRDefault="009215D6" w:rsidP="00101357">
      <w:pPr>
        <w:contextualSpacing/>
        <w:jc w:val="right"/>
        <w:rPr>
          <w:lang w:val="uk-UA"/>
        </w:rPr>
      </w:pPr>
      <w:r w:rsidRPr="00775807">
        <w:rPr>
          <w:lang w:val="uk-UA"/>
        </w:rPr>
        <w:t>Таблиця 4.1</w:t>
      </w:r>
    </w:p>
    <w:p w:rsidR="009215D6" w:rsidRPr="00775807" w:rsidRDefault="009215D6" w:rsidP="0013097C">
      <w:pPr>
        <w:contextualSpacing/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>Підсумкова таблиця інвентаризації  плюсових дерев та аналізу заготівлі  лісового  насіння  в період з 2016 по 2020 роки по  Київському ОУЛМГ.</w:t>
      </w:r>
    </w:p>
    <w:p w:rsidR="00101357" w:rsidRPr="00775807" w:rsidRDefault="00101357" w:rsidP="0013097C">
      <w:pPr>
        <w:contextualSpacing/>
        <w:jc w:val="center"/>
        <w:rPr>
          <w:b/>
          <w:bCs/>
          <w:i/>
          <w:iCs/>
          <w:lang w:val="uk-UA"/>
        </w:rPr>
      </w:pPr>
    </w:p>
    <w:p w:rsidR="00A96F6C" w:rsidRPr="00775807" w:rsidRDefault="00A96F6C" w:rsidP="0013097C">
      <w:pPr>
        <w:contextualSpacing/>
        <w:jc w:val="center"/>
        <w:rPr>
          <w:b/>
          <w:bCs/>
          <w:i/>
          <w:iCs/>
          <w:lang w:val="uk-UA"/>
        </w:rPr>
      </w:pPr>
    </w:p>
    <w:tbl>
      <w:tblPr>
        <w:tblStyle w:val="a7"/>
        <w:tblpPr w:leftFromText="180" w:rightFromText="180" w:vertAnchor="page" w:horzAnchor="margin" w:tblpY="7261"/>
        <w:tblW w:w="9493" w:type="dxa"/>
        <w:tblLayout w:type="fixed"/>
        <w:tblLook w:val="01E0" w:firstRow="1" w:lastRow="1" w:firstColumn="1" w:lastColumn="1" w:noHBand="0" w:noVBand="0"/>
      </w:tblPr>
      <w:tblGrid>
        <w:gridCol w:w="2547"/>
        <w:gridCol w:w="811"/>
        <w:gridCol w:w="1209"/>
        <w:gridCol w:w="2091"/>
        <w:gridCol w:w="2835"/>
      </w:tblGrid>
      <w:tr w:rsidR="00775807" w:rsidRPr="00775807" w:rsidTr="00426DAF">
        <w:tc>
          <w:tcPr>
            <w:tcW w:w="2547" w:type="dxa"/>
          </w:tcPr>
          <w:p w:rsidR="0057568C" w:rsidRPr="00775807" w:rsidRDefault="0057568C" w:rsidP="00426DA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Порода</w:t>
            </w:r>
          </w:p>
        </w:tc>
        <w:tc>
          <w:tcPr>
            <w:tcW w:w="811" w:type="dxa"/>
          </w:tcPr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</w:p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Кіль-кість</w:t>
            </w:r>
            <w:proofErr w:type="spellEnd"/>
            <w:r w:rsidRPr="00775807">
              <w:rPr>
                <w:sz w:val="24"/>
                <w:szCs w:val="24"/>
              </w:rPr>
              <w:t xml:space="preserve">, </w:t>
            </w:r>
            <w:proofErr w:type="spellStart"/>
            <w:r w:rsidRPr="0077580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9" w:type="dxa"/>
          </w:tcPr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</w:p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  <w:proofErr w:type="spellStart"/>
            <w:r w:rsidRPr="00775807">
              <w:rPr>
                <w:sz w:val="24"/>
                <w:szCs w:val="24"/>
              </w:rPr>
              <w:t>Середній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вік</w:t>
            </w:r>
            <w:proofErr w:type="spellEnd"/>
            <w:r w:rsidRPr="00775807">
              <w:rPr>
                <w:sz w:val="24"/>
                <w:szCs w:val="24"/>
              </w:rPr>
              <w:t>, роки</w:t>
            </w:r>
          </w:p>
        </w:tc>
        <w:tc>
          <w:tcPr>
            <w:tcW w:w="2091" w:type="dxa"/>
          </w:tcPr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потреби догляду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</w:p>
        </w:tc>
        <w:tc>
          <w:tcPr>
            <w:tcW w:w="2835" w:type="dxa"/>
          </w:tcPr>
          <w:p w:rsidR="0057568C" w:rsidRPr="00775807" w:rsidRDefault="0057568C" w:rsidP="00426DAF">
            <w:pPr>
              <w:jc w:val="center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 xml:space="preserve">% </w:t>
            </w:r>
            <w:proofErr w:type="spellStart"/>
            <w:r w:rsidRPr="00775807">
              <w:rPr>
                <w:sz w:val="24"/>
                <w:szCs w:val="24"/>
              </w:rPr>
              <w:t>доцільності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збереження</w:t>
            </w:r>
            <w:proofErr w:type="spellEnd"/>
            <w:r w:rsidRPr="00775807">
              <w:rPr>
                <w:sz w:val="24"/>
                <w:szCs w:val="24"/>
              </w:rPr>
              <w:t xml:space="preserve"> за </w:t>
            </w:r>
            <w:proofErr w:type="spellStart"/>
            <w:r w:rsidRPr="00775807">
              <w:rPr>
                <w:sz w:val="24"/>
                <w:szCs w:val="24"/>
              </w:rPr>
              <w:t>кількістю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від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загальної</w:t>
            </w:r>
            <w:proofErr w:type="spellEnd"/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кількості</w:t>
            </w:r>
            <w:proofErr w:type="spellEnd"/>
          </w:p>
        </w:tc>
      </w:tr>
      <w:tr w:rsidR="00775807" w:rsidRPr="00775807" w:rsidTr="00426DAF">
        <w:tc>
          <w:tcPr>
            <w:tcW w:w="2547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  <w:lang w:val="uk-UA"/>
              </w:rPr>
              <w:t xml:space="preserve">Сосна </w:t>
            </w:r>
            <w:r w:rsidRPr="00775807">
              <w:rPr>
                <w:sz w:val="24"/>
                <w:szCs w:val="24"/>
              </w:rPr>
              <w:t xml:space="preserve"> </w:t>
            </w:r>
            <w:proofErr w:type="spellStart"/>
            <w:r w:rsidRPr="00775807">
              <w:rPr>
                <w:sz w:val="24"/>
                <w:szCs w:val="24"/>
              </w:rPr>
              <w:t>звичайна</w:t>
            </w:r>
            <w:proofErr w:type="spellEnd"/>
          </w:p>
        </w:tc>
        <w:tc>
          <w:tcPr>
            <w:tcW w:w="81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209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209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2835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94</w:t>
            </w:r>
          </w:p>
        </w:tc>
      </w:tr>
      <w:tr w:rsidR="00775807" w:rsidRPr="00775807" w:rsidTr="00426DAF">
        <w:tc>
          <w:tcPr>
            <w:tcW w:w="2547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Дуб звичайний</w:t>
            </w:r>
          </w:p>
        </w:tc>
        <w:tc>
          <w:tcPr>
            <w:tcW w:w="81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209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209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2835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95</w:t>
            </w:r>
          </w:p>
        </w:tc>
      </w:tr>
      <w:tr w:rsidR="00775807" w:rsidRPr="00775807" w:rsidTr="00426DAF">
        <w:trPr>
          <w:trHeight w:val="537"/>
        </w:trPr>
        <w:tc>
          <w:tcPr>
            <w:tcW w:w="2547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 xml:space="preserve">Модрина </w:t>
            </w:r>
            <w:proofErr w:type="spellStart"/>
            <w:r w:rsidRPr="00775807">
              <w:rPr>
                <w:sz w:val="24"/>
                <w:szCs w:val="24"/>
                <w:lang w:val="uk-UA"/>
              </w:rPr>
              <w:t>европейська</w:t>
            </w:r>
            <w:proofErr w:type="spellEnd"/>
          </w:p>
        </w:tc>
        <w:tc>
          <w:tcPr>
            <w:tcW w:w="81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09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209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2835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  <w:tr w:rsidR="00775807" w:rsidRPr="00775807" w:rsidTr="00426DAF">
        <w:tc>
          <w:tcPr>
            <w:tcW w:w="2547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Ясен звичайний</w:t>
            </w:r>
          </w:p>
        </w:tc>
        <w:tc>
          <w:tcPr>
            <w:tcW w:w="81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9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209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2835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100</w:t>
            </w:r>
          </w:p>
        </w:tc>
      </w:tr>
      <w:tr w:rsidR="00775807" w:rsidRPr="00775807" w:rsidTr="00426DAF">
        <w:tc>
          <w:tcPr>
            <w:tcW w:w="2547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</w:rPr>
            </w:pPr>
            <w:r w:rsidRPr="00775807">
              <w:rPr>
                <w:sz w:val="24"/>
                <w:szCs w:val="24"/>
              </w:rPr>
              <w:t>Разом</w:t>
            </w:r>
          </w:p>
        </w:tc>
        <w:tc>
          <w:tcPr>
            <w:tcW w:w="81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1209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2835" w:type="dxa"/>
          </w:tcPr>
          <w:p w:rsidR="0057568C" w:rsidRPr="00775807" w:rsidRDefault="0057568C" w:rsidP="00775807">
            <w:pPr>
              <w:jc w:val="center"/>
              <w:rPr>
                <w:sz w:val="24"/>
                <w:szCs w:val="24"/>
                <w:lang w:val="uk-UA"/>
              </w:rPr>
            </w:pPr>
            <w:r w:rsidRPr="00775807">
              <w:rPr>
                <w:sz w:val="24"/>
                <w:szCs w:val="24"/>
                <w:lang w:val="uk-UA"/>
              </w:rPr>
              <w:t>95</w:t>
            </w:r>
          </w:p>
        </w:tc>
      </w:tr>
    </w:tbl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AE1292" w:rsidRPr="00775807" w:rsidRDefault="00AE1292" w:rsidP="009215D6">
      <w:pPr>
        <w:jc w:val="both"/>
        <w:rPr>
          <w:lang w:val="uk-UA"/>
        </w:rPr>
      </w:pPr>
    </w:p>
    <w:p w:rsidR="009215D6" w:rsidRPr="00775807" w:rsidRDefault="009215D6" w:rsidP="0013097C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4.2  </w:t>
      </w:r>
      <w:proofErr w:type="spellStart"/>
      <w:r w:rsidRPr="00775807">
        <w:t>Аналіз</w:t>
      </w:r>
      <w:proofErr w:type="spellEnd"/>
      <w:r w:rsidRPr="00775807">
        <w:t xml:space="preserve"> </w:t>
      </w:r>
      <w:proofErr w:type="spellStart"/>
      <w:r w:rsidRPr="00775807">
        <w:rPr>
          <w:b/>
          <w:bCs/>
        </w:rPr>
        <w:t>плюсових</w:t>
      </w:r>
      <w:proofErr w:type="spellEnd"/>
      <w:r w:rsidRPr="00775807">
        <w:rPr>
          <w:b/>
          <w:bCs/>
        </w:rPr>
        <w:t xml:space="preserve">  дерев</w:t>
      </w:r>
      <w:r w:rsidRPr="00775807">
        <w:t xml:space="preserve"> </w:t>
      </w:r>
      <w:proofErr w:type="spellStart"/>
      <w:r w:rsidRPr="00775807">
        <w:t>які</w:t>
      </w:r>
      <w:proofErr w:type="spellEnd"/>
      <w:r w:rsidRPr="00775807">
        <w:t xml:space="preserve"> </w:t>
      </w:r>
      <w:proofErr w:type="spellStart"/>
      <w:r w:rsidRPr="00775807">
        <w:t>пошкоджені</w:t>
      </w:r>
      <w:proofErr w:type="spellEnd"/>
      <w:r w:rsidRPr="00775807">
        <w:t xml:space="preserve"> </w:t>
      </w:r>
      <w:proofErr w:type="spellStart"/>
      <w:r w:rsidRPr="00775807">
        <w:t>біотичними</w:t>
      </w:r>
      <w:proofErr w:type="spellEnd"/>
      <w:r w:rsidRPr="00775807">
        <w:t xml:space="preserve"> та </w:t>
      </w:r>
      <w:proofErr w:type="spellStart"/>
      <w:r w:rsidRPr="00775807">
        <w:t>абіотичними</w:t>
      </w:r>
      <w:proofErr w:type="spellEnd"/>
      <w:r w:rsidRPr="00775807">
        <w:t xml:space="preserve"> </w:t>
      </w:r>
      <w:proofErr w:type="spellStart"/>
      <w:r w:rsidRPr="00775807">
        <w:t>чинниками</w:t>
      </w:r>
      <w:proofErr w:type="spellEnd"/>
      <w:r w:rsidRPr="00775807">
        <w:t xml:space="preserve">   </w:t>
      </w:r>
      <w:proofErr w:type="spellStart"/>
      <w:r w:rsidRPr="00775807">
        <w:t>чи</w:t>
      </w:r>
      <w:proofErr w:type="spellEnd"/>
      <w:r w:rsidRPr="00775807">
        <w:t xml:space="preserve">  за </w:t>
      </w:r>
      <w:proofErr w:type="spellStart"/>
      <w:r w:rsidRPr="00775807">
        <w:t>іншими</w:t>
      </w:r>
      <w:proofErr w:type="spellEnd"/>
      <w:r w:rsidRPr="00775807">
        <w:t xml:space="preserve"> параметрами     не </w:t>
      </w:r>
      <w:proofErr w:type="spellStart"/>
      <w:r w:rsidRPr="00775807">
        <w:t>відповідають</w:t>
      </w:r>
      <w:proofErr w:type="spellEnd"/>
      <w:r w:rsidRPr="00775807">
        <w:t xml:space="preserve"> </w:t>
      </w:r>
      <w:proofErr w:type="spellStart"/>
      <w:r w:rsidRPr="00775807">
        <w:t>положенням</w:t>
      </w:r>
      <w:proofErr w:type="spellEnd"/>
      <w:r w:rsidRPr="00775807">
        <w:t xml:space="preserve">   «</w:t>
      </w:r>
      <w:proofErr w:type="spellStart"/>
      <w:r w:rsidRPr="00775807">
        <w:t>Настанов</w:t>
      </w:r>
      <w:proofErr w:type="spellEnd"/>
      <w:r w:rsidRPr="00775807">
        <w:t xml:space="preserve"> з </w:t>
      </w:r>
      <w:proofErr w:type="spellStart"/>
      <w:r w:rsidRPr="00775807">
        <w:t>лісового</w:t>
      </w:r>
      <w:proofErr w:type="spellEnd"/>
      <w:r w:rsidRPr="00775807">
        <w:t xml:space="preserve"> </w:t>
      </w:r>
      <w:proofErr w:type="spellStart"/>
      <w:r w:rsidRPr="00775807">
        <w:t>насінництва</w:t>
      </w:r>
      <w:proofErr w:type="spellEnd"/>
      <w:r w:rsidRPr="00775807">
        <w:t xml:space="preserve">», </w:t>
      </w:r>
      <w:proofErr w:type="spellStart"/>
      <w:r w:rsidRPr="00775807">
        <w:t>Харків</w:t>
      </w:r>
      <w:proofErr w:type="spellEnd"/>
      <w:r w:rsidRPr="00775807">
        <w:t>, 2017</w:t>
      </w:r>
      <w:r w:rsidR="00393F6C" w:rsidRPr="00775807">
        <w:rPr>
          <w:lang w:val="uk-UA"/>
        </w:rPr>
        <w:t>.</w:t>
      </w:r>
    </w:p>
    <w:p w:rsidR="005560AB" w:rsidRPr="00775807" w:rsidRDefault="00195FB5" w:rsidP="0013097C">
      <w:pPr>
        <w:contextualSpacing/>
        <w:jc w:val="both"/>
        <w:rPr>
          <w:lang w:val="uk-UA"/>
        </w:rPr>
      </w:pPr>
      <w:r w:rsidRPr="00775807">
        <w:t>1</w:t>
      </w:r>
      <w:r w:rsidR="00873766" w:rsidRPr="00775807">
        <w:t xml:space="preserve">) </w:t>
      </w:r>
      <w:r w:rsidR="00955E78" w:rsidRPr="00775807">
        <w:rPr>
          <w:b/>
          <w:bCs/>
        </w:rPr>
        <w:t xml:space="preserve">ДП  </w:t>
      </w:r>
      <w:r w:rsidR="006C66C9" w:rsidRPr="00775807">
        <w:rPr>
          <w:b/>
          <w:bCs/>
          <w:lang w:val="uk-UA"/>
        </w:rPr>
        <w:t>«</w:t>
      </w:r>
      <w:proofErr w:type="spellStart"/>
      <w:r w:rsidR="00955E78" w:rsidRPr="00775807">
        <w:rPr>
          <w:b/>
          <w:bCs/>
          <w:lang w:val="uk-UA"/>
        </w:rPr>
        <w:t>Димирське</w:t>
      </w:r>
      <w:proofErr w:type="spellEnd"/>
      <w:r w:rsidR="00955E78" w:rsidRPr="00775807">
        <w:rPr>
          <w:b/>
          <w:bCs/>
          <w:lang w:val="uk-UA"/>
        </w:rPr>
        <w:t xml:space="preserve"> </w:t>
      </w:r>
      <w:r w:rsidR="00955E78" w:rsidRPr="00775807">
        <w:rPr>
          <w:b/>
          <w:bCs/>
        </w:rPr>
        <w:t>ЛГ»,</w:t>
      </w:r>
      <w:r w:rsidR="00955E78" w:rsidRPr="00775807">
        <w:t xml:space="preserve">  </w:t>
      </w:r>
      <w:proofErr w:type="spellStart"/>
      <w:r w:rsidR="00955E78" w:rsidRPr="00775807">
        <w:rPr>
          <w:lang w:val="uk-UA"/>
        </w:rPr>
        <w:t>Камянське</w:t>
      </w:r>
      <w:proofErr w:type="spellEnd"/>
      <w:r w:rsidR="00955E78" w:rsidRPr="00775807">
        <w:rPr>
          <w:lang w:val="uk-UA"/>
        </w:rPr>
        <w:t xml:space="preserve">   </w:t>
      </w:r>
      <w:r w:rsidR="00955E78" w:rsidRPr="00775807">
        <w:t xml:space="preserve"> л-во, </w:t>
      </w:r>
      <w:r w:rsidR="005560AB" w:rsidRPr="00775807">
        <w:rPr>
          <w:lang w:val="uk-UA"/>
        </w:rPr>
        <w:t>сосна</w:t>
      </w:r>
      <w:r w:rsidR="00955E78" w:rsidRPr="00775807">
        <w:t xml:space="preserve"> </w:t>
      </w:r>
      <w:r w:rsidR="005560AB" w:rsidRPr="00775807">
        <w:rPr>
          <w:lang w:val="uk-UA"/>
        </w:rPr>
        <w:t xml:space="preserve"> звичайна, </w:t>
      </w:r>
      <w:r w:rsidR="00955E78" w:rsidRPr="00775807">
        <w:t xml:space="preserve">№  дерева  </w:t>
      </w:r>
      <w:r w:rsidR="005560AB" w:rsidRPr="00775807">
        <w:rPr>
          <w:lang w:val="uk-UA"/>
        </w:rPr>
        <w:t>6</w:t>
      </w:r>
      <w:r w:rsidR="00955E78" w:rsidRPr="00775807">
        <w:t>/</w:t>
      </w:r>
      <w:r w:rsidR="005560AB" w:rsidRPr="00775807">
        <w:rPr>
          <w:lang w:val="uk-UA"/>
        </w:rPr>
        <w:t>8</w:t>
      </w:r>
      <w:r w:rsidR="00955E78" w:rsidRPr="00775807">
        <w:t xml:space="preserve">, кв. </w:t>
      </w:r>
      <w:r w:rsidR="005560AB" w:rsidRPr="00775807">
        <w:rPr>
          <w:lang w:val="uk-UA"/>
        </w:rPr>
        <w:t>45</w:t>
      </w:r>
      <w:r w:rsidR="00955E78" w:rsidRPr="00775807">
        <w:t xml:space="preserve">, вид. </w:t>
      </w:r>
      <w:proofErr w:type="gramStart"/>
      <w:r w:rsidR="00955E78" w:rsidRPr="00775807">
        <w:t>2</w:t>
      </w:r>
      <w:r w:rsidR="005560AB" w:rsidRPr="00775807">
        <w:rPr>
          <w:lang w:val="uk-UA"/>
        </w:rPr>
        <w:t>4</w:t>
      </w:r>
      <w:r w:rsidR="00955E78" w:rsidRPr="00775807">
        <w:t xml:space="preserve">,  </w:t>
      </w:r>
      <w:proofErr w:type="spellStart"/>
      <w:r w:rsidR="00955E78" w:rsidRPr="00775807">
        <w:t>вік</w:t>
      </w:r>
      <w:proofErr w:type="spellEnd"/>
      <w:proofErr w:type="gramEnd"/>
      <w:r w:rsidR="00955E78" w:rsidRPr="00775807">
        <w:t xml:space="preserve"> 13</w:t>
      </w:r>
      <w:r w:rsidR="005560AB" w:rsidRPr="00775807">
        <w:rPr>
          <w:lang w:val="uk-UA"/>
        </w:rPr>
        <w:t>7</w:t>
      </w:r>
      <w:r w:rsidR="00955E78" w:rsidRPr="00775807">
        <w:t xml:space="preserve"> </w:t>
      </w:r>
      <w:proofErr w:type="spellStart"/>
      <w:r w:rsidR="00955E78" w:rsidRPr="00775807">
        <w:t>років</w:t>
      </w:r>
      <w:proofErr w:type="spellEnd"/>
      <w:r w:rsidR="00955E78" w:rsidRPr="00775807">
        <w:t xml:space="preserve"> , </w:t>
      </w:r>
      <w:proofErr w:type="spellStart"/>
      <w:r w:rsidR="00955E78" w:rsidRPr="00775807">
        <w:t>відібране</w:t>
      </w:r>
      <w:proofErr w:type="spellEnd"/>
      <w:r w:rsidR="00955E78" w:rsidRPr="00775807">
        <w:t xml:space="preserve">  в 1973  </w:t>
      </w:r>
      <w:proofErr w:type="spellStart"/>
      <w:r w:rsidR="00955E78" w:rsidRPr="00775807">
        <w:t>році</w:t>
      </w:r>
      <w:proofErr w:type="spellEnd"/>
      <w:r w:rsidR="00955E78" w:rsidRPr="00775807">
        <w:t xml:space="preserve">.  Дерево </w:t>
      </w:r>
      <w:proofErr w:type="spellStart"/>
      <w:r w:rsidR="00955E78" w:rsidRPr="00775807">
        <w:t>пошкоджене</w:t>
      </w:r>
      <w:proofErr w:type="spellEnd"/>
      <w:r w:rsidR="00955E78" w:rsidRPr="00775807">
        <w:t xml:space="preserve"> </w:t>
      </w:r>
      <w:proofErr w:type="spellStart"/>
      <w:r w:rsidR="00955E78" w:rsidRPr="00775807">
        <w:t>стовбуровою</w:t>
      </w:r>
      <w:proofErr w:type="spellEnd"/>
      <w:r w:rsidR="00955E78" w:rsidRPr="00775807">
        <w:t xml:space="preserve"> </w:t>
      </w:r>
      <w:proofErr w:type="spellStart"/>
      <w:r w:rsidR="00955E78" w:rsidRPr="00775807">
        <w:t>гниллю</w:t>
      </w:r>
      <w:proofErr w:type="spellEnd"/>
      <w:r w:rsidR="00955E78" w:rsidRPr="00775807">
        <w:t xml:space="preserve">, </w:t>
      </w:r>
      <w:r w:rsidR="005560AB" w:rsidRPr="00775807">
        <w:rPr>
          <w:lang w:val="uk-UA"/>
        </w:rPr>
        <w:t>відпрацьоване короїдами, с</w:t>
      </w:r>
      <w:r w:rsidR="00A85660" w:rsidRPr="00775807">
        <w:rPr>
          <w:lang w:val="uk-UA"/>
        </w:rPr>
        <w:t>тарий</w:t>
      </w:r>
      <w:r w:rsidR="005560AB" w:rsidRPr="00775807">
        <w:rPr>
          <w:lang w:val="uk-UA"/>
        </w:rPr>
        <w:t xml:space="preserve"> сухостій, </w:t>
      </w:r>
      <w:r w:rsidR="00955E78" w:rsidRPr="00775807">
        <w:t xml:space="preserve">Дерево </w:t>
      </w:r>
      <w:proofErr w:type="spellStart"/>
      <w:r w:rsidR="00955E78" w:rsidRPr="00775807">
        <w:t>рекомендується</w:t>
      </w:r>
      <w:proofErr w:type="spellEnd"/>
      <w:r w:rsidR="00955E78" w:rsidRPr="00775807">
        <w:t xml:space="preserve"> </w:t>
      </w:r>
      <w:proofErr w:type="spellStart"/>
      <w:r w:rsidR="00955E78" w:rsidRPr="00775807">
        <w:t>рішенням</w:t>
      </w:r>
      <w:proofErr w:type="spellEnd"/>
      <w:r w:rsidR="00955E78" w:rsidRPr="00775807">
        <w:t xml:space="preserve"> </w:t>
      </w:r>
      <w:proofErr w:type="spellStart"/>
      <w:r w:rsidR="00955E78" w:rsidRPr="00775807">
        <w:t>атестаційної</w:t>
      </w:r>
      <w:proofErr w:type="spellEnd"/>
      <w:r w:rsidR="00955E78" w:rsidRPr="00775807">
        <w:t xml:space="preserve">  </w:t>
      </w:r>
      <w:proofErr w:type="spellStart"/>
      <w:r w:rsidR="00955E78" w:rsidRPr="00775807">
        <w:t>комісії</w:t>
      </w:r>
      <w:proofErr w:type="spellEnd"/>
      <w:r w:rsidR="00955E78" w:rsidRPr="00775807">
        <w:t xml:space="preserve"> </w:t>
      </w:r>
      <w:proofErr w:type="spellStart"/>
      <w:r w:rsidR="00955E78" w:rsidRPr="00775807">
        <w:t>включити</w:t>
      </w:r>
      <w:proofErr w:type="spellEnd"/>
      <w:r w:rsidR="00955E78" w:rsidRPr="00775807">
        <w:t xml:space="preserve"> до наказу ОУЛМГ на </w:t>
      </w:r>
      <w:proofErr w:type="spellStart"/>
      <w:r w:rsidR="00955E78" w:rsidRPr="00775807">
        <w:t>виключення</w:t>
      </w:r>
      <w:proofErr w:type="spellEnd"/>
      <w:r w:rsidR="00955E78" w:rsidRPr="00775807">
        <w:t xml:space="preserve">  з  Державного </w:t>
      </w:r>
      <w:proofErr w:type="spellStart"/>
      <w:r w:rsidR="00955E78" w:rsidRPr="00775807">
        <w:t>реєстру</w:t>
      </w:r>
      <w:proofErr w:type="spellEnd"/>
      <w:r w:rsidR="00955E78" w:rsidRPr="00775807">
        <w:t xml:space="preserve"> </w:t>
      </w:r>
      <w:proofErr w:type="spellStart"/>
      <w:r w:rsidR="00955E78" w:rsidRPr="00775807">
        <w:t>плюсових</w:t>
      </w:r>
      <w:proofErr w:type="spellEnd"/>
      <w:r w:rsidR="00955E78" w:rsidRPr="00775807">
        <w:t xml:space="preserve"> дерев. </w:t>
      </w:r>
      <w:r w:rsidR="00393F6C" w:rsidRPr="00775807">
        <w:rPr>
          <w:lang w:val="uk-UA"/>
        </w:rPr>
        <w:t xml:space="preserve">Потомство дерева представлене  у відповідній  </w:t>
      </w:r>
      <w:proofErr w:type="spellStart"/>
      <w:r w:rsidR="00393F6C" w:rsidRPr="00775807">
        <w:rPr>
          <w:lang w:val="uk-UA"/>
        </w:rPr>
        <w:t>клоновій</w:t>
      </w:r>
      <w:proofErr w:type="spellEnd"/>
      <w:r w:rsidR="00393F6C" w:rsidRPr="00775807">
        <w:rPr>
          <w:lang w:val="uk-UA"/>
        </w:rPr>
        <w:t xml:space="preserve">, </w:t>
      </w:r>
      <w:r w:rsidR="00393F6C" w:rsidRPr="00775807">
        <w:rPr>
          <w:lang w:val="uk-UA"/>
        </w:rPr>
        <w:lastRenderedPageBreak/>
        <w:t>родинній (</w:t>
      </w:r>
      <w:proofErr w:type="spellStart"/>
      <w:r w:rsidR="00393F6C" w:rsidRPr="00775807">
        <w:rPr>
          <w:lang w:val="uk-UA"/>
        </w:rPr>
        <w:t>архівно</w:t>
      </w:r>
      <w:proofErr w:type="spellEnd"/>
      <w:r w:rsidR="00393F6C" w:rsidRPr="00775807">
        <w:rPr>
          <w:lang w:val="uk-UA"/>
        </w:rPr>
        <w:t xml:space="preserve">-маточній, випробній) колекціях, які розміщені у  дослідній базі Київської ЛНДС. </w:t>
      </w:r>
      <w:r w:rsidR="005560AB" w:rsidRPr="00775807">
        <w:rPr>
          <w:lang w:val="uk-UA"/>
        </w:rPr>
        <w:t xml:space="preserve"> </w:t>
      </w:r>
    </w:p>
    <w:p w:rsidR="00393F6C" w:rsidRPr="00775807" w:rsidRDefault="00A85660" w:rsidP="00393F6C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2) </w:t>
      </w:r>
      <w:r w:rsidRPr="00775807">
        <w:rPr>
          <w:b/>
          <w:bCs/>
          <w:lang w:val="uk-UA"/>
        </w:rPr>
        <w:t xml:space="preserve">ДП   </w:t>
      </w:r>
      <w:r w:rsidR="006C66C9" w:rsidRPr="00775807">
        <w:rPr>
          <w:b/>
          <w:bCs/>
          <w:lang w:val="uk-UA"/>
        </w:rPr>
        <w:t>«</w:t>
      </w:r>
      <w:r w:rsidRPr="00775807">
        <w:rPr>
          <w:b/>
          <w:bCs/>
          <w:lang w:val="uk-UA"/>
        </w:rPr>
        <w:t>Київське  ЛГ»,</w:t>
      </w:r>
      <w:r w:rsidRPr="00775807">
        <w:rPr>
          <w:lang w:val="uk-UA"/>
        </w:rPr>
        <w:t xml:space="preserve">   </w:t>
      </w:r>
      <w:proofErr w:type="spellStart"/>
      <w:r w:rsidRPr="00775807">
        <w:rPr>
          <w:lang w:val="uk-UA"/>
        </w:rPr>
        <w:t>Плахтянське</w:t>
      </w:r>
      <w:proofErr w:type="spellEnd"/>
      <w:r w:rsidRPr="00775807">
        <w:rPr>
          <w:lang w:val="uk-UA"/>
        </w:rPr>
        <w:t xml:space="preserve">    л-во, сосна  звичайна, №  дерева  23/8, кв. 19, вид. 10,  вік 137 років , відібране  в 1974  році.  Дерево  пошкоджене стовбуровою гниллю, відпрацьоване короїдами, свіжий сухостій, Дерево рекомендується рішенням атестаційної  комісії включити до наказу ОУЛМГ на виключення  з  Державного реєстру плюсових дерев.  </w:t>
      </w:r>
      <w:r w:rsidR="00393F6C" w:rsidRPr="00775807">
        <w:rPr>
          <w:lang w:val="uk-UA"/>
        </w:rPr>
        <w:t xml:space="preserve">Потомство дерева представлене  у відповідній  </w:t>
      </w:r>
      <w:proofErr w:type="spellStart"/>
      <w:r w:rsidR="00393F6C" w:rsidRPr="00775807">
        <w:rPr>
          <w:lang w:val="uk-UA"/>
        </w:rPr>
        <w:t>клоновій</w:t>
      </w:r>
      <w:proofErr w:type="spellEnd"/>
      <w:r w:rsidR="00393F6C" w:rsidRPr="00775807">
        <w:rPr>
          <w:lang w:val="uk-UA"/>
        </w:rPr>
        <w:t>, родинній (</w:t>
      </w:r>
      <w:proofErr w:type="spellStart"/>
      <w:r w:rsidR="00393F6C" w:rsidRPr="00775807">
        <w:rPr>
          <w:lang w:val="uk-UA"/>
        </w:rPr>
        <w:t>архівно</w:t>
      </w:r>
      <w:proofErr w:type="spellEnd"/>
      <w:r w:rsidR="00393F6C" w:rsidRPr="00775807">
        <w:rPr>
          <w:lang w:val="uk-UA"/>
        </w:rPr>
        <w:t xml:space="preserve">-маточній, випробній) колекціях, які розміщені у  дослідній базі Київської ЛНДС.  </w:t>
      </w:r>
    </w:p>
    <w:p w:rsidR="00A85660" w:rsidRPr="00775807" w:rsidRDefault="00A85660" w:rsidP="0013097C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3) </w:t>
      </w:r>
      <w:r w:rsidRPr="00775807">
        <w:rPr>
          <w:b/>
          <w:bCs/>
          <w:lang w:val="uk-UA"/>
        </w:rPr>
        <w:t xml:space="preserve">ДП   </w:t>
      </w:r>
      <w:r w:rsidR="006C66C9" w:rsidRPr="00775807">
        <w:rPr>
          <w:b/>
          <w:bCs/>
          <w:lang w:val="uk-UA"/>
        </w:rPr>
        <w:t>«</w:t>
      </w:r>
      <w:r w:rsidRPr="00775807">
        <w:rPr>
          <w:b/>
          <w:bCs/>
          <w:lang w:val="uk-UA"/>
        </w:rPr>
        <w:t>Київське  ЛГ»,</w:t>
      </w:r>
      <w:r w:rsidRPr="00775807">
        <w:rPr>
          <w:lang w:val="uk-UA"/>
        </w:rPr>
        <w:t xml:space="preserve">   </w:t>
      </w:r>
      <w:proofErr w:type="spellStart"/>
      <w:r w:rsidRPr="00775807">
        <w:rPr>
          <w:lang w:val="uk-UA"/>
        </w:rPr>
        <w:t>Плахтянське</w:t>
      </w:r>
      <w:proofErr w:type="spellEnd"/>
      <w:r w:rsidRPr="00775807">
        <w:rPr>
          <w:lang w:val="uk-UA"/>
        </w:rPr>
        <w:t xml:space="preserve">    л-во, сосна  звичайна, №  дерева  17/2, кв. 19, вид. 15,  вік 137 років , відібране  в 1974  році.  Дерево  з пошкодженою вітром вершиною, заселене короїдами, свіжий сухостій, Дерево рекомендується рішенням атестаційної  комісії включити до наказу ОУЛМГ на виключення  з  Державного реєстру плюсових дерев.  </w:t>
      </w:r>
      <w:r w:rsidR="00A538F7" w:rsidRPr="00775807">
        <w:rPr>
          <w:lang w:val="uk-UA"/>
        </w:rPr>
        <w:t xml:space="preserve">Потомство дерева представлене  у відповідній  </w:t>
      </w:r>
      <w:proofErr w:type="spellStart"/>
      <w:r w:rsidR="00A538F7" w:rsidRPr="00775807">
        <w:rPr>
          <w:lang w:val="uk-UA"/>
        </w:rPr>
        <w:t>клоновій</w:t>
      </w:r>
      <w:proofErr w:type="spellEnd"/>
      <w:r w:rsidR="00A538F7" w:rsidRPr="00775807">
        <w:rPr>
          <w:lang w:val="uk-UA"/>
        </w:rPr>
        <w:t>, родинній (</w:t>
      </w:r>
      <w:proofErr w:type="spellStart"/>
      <w:r w:rsidR="00A538F7" w:rsidRPr="00775807">
        <w:rPr>
          <w:lang w:val="uk-UA"/>
        </w:rPr>
        <w:t>архівно</w:t>
      </w:r>
      <w:proofErr w:type="spellEnd"/>
      <w:r w:rsidR="00A538F7" w:rsidRPr="00775807">
        <w:rPr>
          <w:lang w:val="uk-UA"/>
        </w:rPr>
        <w:t xml:space="preserve">-маточній, випробній) колекціях, які розміщені у  дослідній базі Київської ЛНДС.  </w:t>
      </w:r>
    </w:p>
    <w:p w:rsidR="00A538F7" w:rsidRPr="00775807" w:rsidRDefault="00A85660" w:rsidP="00A538F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4) </w:t>
      </w:r>
      <w:r w:rsidRPr="00775807">
        <w:rPr>
          <w:b/>
          <w:bCs/>
          <w:lang w:val="uk-UA"/>
        </w:rPr>
        <w:t xml:space="preserve">ДП   </w:t>
      </w:r>
      <w:r w:rsidR="006C66C9" w:rsidRPr="00775807">
        <w:rPr>
          <w:b/>
          <w:bCs/>
          <w:lang w:val="uk-UA"/>
        </w:rPr>
        <w:t>«</w:t>
      </w:r>
      <w:proofErr w:type="spellStart"/>
      <w:r w:rsidR="00871E59" w:rsidRPr="00775807">
        <w:rPr>
          <w:b/>
          <w:bCs/>
          <w:lang w:val="uk-UA"/>
        </w:rPr>
        <w:t>Іванківське</w:t>
      </w:r>
      <w:proofErr w:type="spellEnd"/>
      <w:r w:rsidRPr="00775807">
        <w:rPr>
          <w:b/>
          <w:bCs/>
          <w:lang w:val="uk-UA"/>
        </w:rPr>
        <w:t xml:space="preserve"> ЛГ»</w:t>
      </w:r>
      <w:r w:rsidRPr="00775807">
        <w:rPr>
          <w:lang w:val="uk-UA"/>
        </w:rPr>
        <w:t xml:space="preserve">,   </w:t>
      </w:r>
      <w:proofErr w:type="spellStart"/>
      <w:r w:rsidR="00871E59" w:rsidRPr="00775807">
        <w:rPr>
          <w:lang w:val="uk-UA"/>
        </w:rPr>
        <w:t>Обуховицьке</w:t>
      </w:r>
      <w:proofErr w:type="spellEnd"/>
      <w:r w:rsidRPr="00775807">
        <w:rPr>
          <w:lang w:val="uk-UA"/>
        </w:rPr>
        <w:t xml:space="preserve">   л-во, сосна  звичайна, №  дерева  </w:t>
      </w:r>
      <w:r w:rsidR="00871E59" w:rsidRPr="00775807">
        <w:rPr>
          <w:lang w:val="uk-UA"/>
        </w:rPr>
        <w:t>160</w:t>
      </w:r>
      <w:r w:rsidRPr="00775807">
        <w:rPr>
          <w:lang w:val="uk-UA"/>
        </w:rPr>
        <w:t>/</w:t>
      </w:r>
      <w:r w:rsidR="00871E59" w:rsidRPr="00775807">
        <w:rPr>
          <w:lang w:val="uk-UA"/>
        </w:rPr>
        <w:t>17</w:t>
      </w:r>
      <w:r w:rsidRPr="00775807">
        <w:rPr>
          <w:lang w:val="uk-UA"/>
        </w:rPr>
        <w:t xml:space="preserve">, кв. </w:t>
      </w:r>
      <w:r w:rsidR="00871E59" w:rsidRPr="00775807">
        <w:rPr>
          <w:lang w:val="uk-UA"/>
        </w:rPr>
        <w:t>54</w:t>
      </w:r>
      <w:r w:rsidRPr="00775807">
        <w:rPr>
          <w:lang w:val="uk-UA"/>
        </w:rPr>
        <w:t>, вид. 1</w:t>
      </w:r>
      <w:r w:rsidR="00871E59" w:rsidRPr="00775807">
        <w:rPr>
          <w:lang w:val="uk-UA"/>
        </w:rPr>
        <w:t>7</w:t>
      </w:r>
      <w:r w:rsidRPr="00775807">
        <w:rPr>
          <w:lang w:val="uk-UA"/>
        </w:rPr>
        <w:t>,  вік 1</w:t>
      </w:r>
      <w:r w:rsidR="00871E59" w:rsidRPr="00775807">
        <w:rPr>
          <w:lang w:val="uk-UA"/>
        </w:rPr>
        <w:t>03</w:t>
      </w:r>
      <w:r w:rsidRPr="00775807">
        <w:rPr>
          <w:lang w:val="uk-UA"/>
        </w:rPr>
        <w:t xml:space="preserve"> рок</w:t>
      </w:r>
      <w:r w:rsidR="00871E59" w:rsidRPr="00775807">
        <w:rPr>
          <w:lang w:val="uk-UA"/>
        </w:rPr>
        <w:t>и</w:t>
      </w:r>
      <w:r w:rsidRPr="00775807">
        <w:rPr>
          <w:lang w:val="uk-UA"/>
        </w:rPr>
        <w:t xml:space="preserve"> , відібране  в </w:t>
      </w:r>
      <w:r w:rsidR="00871E59" w:rsidRPr="00775807">
        <w:rPr>
          <w:lang w:val="uk-UA"/>
        </w:rPr>
        <w:t>2013</w:t>
      </w:r>
      <w:r w:rsidRPr="00775807">
        <w:rPr>
          <w:lang w:val="uk-UA"/>
        </w:rPr>
        <w:t xml:space="preserve">  році.</w:t>
      </w:r>
      <w:r w:rsidR="00871E59" w:rsidRPr="00775807">
        <w:rPr>
          <w:lang w:val="uk-UA"/>
        </w:rPr>
        <w:t xml:space="preserve"> Дерево пошкоджене стовбуровою гниллю, відпрацьоване короїдами, старий сухостій.</w:t>
      </w:r>
      <w:r w:rsidRPr="00775807">
        <w:rPr>
          <w:lang w:val="uk-UA"/>
        </w:rPr>
        <w:t xml:space="preserve">  Дерево рекомендується рішенням атестаційної  комісії включити до наказу ОУЛМГ на виключення  з  Державного реєстру плюсових дерев. </w:t>
      </w:r>
      <w:r w:rsidR="00A538F7" w:rsidRPr="00775807">
        <w:rPr>
          <w:lang w:val="uk-UA"/>
        </w:rPr>
        <w:t xml:space="preserve">Потомство дерева представлене  у відповідній  </w:t>
      </w:r>
      <w:proofErr w:type="spellStart"/>
      <w:r w:rsidR="00A538F7" w:rsidRPr="00775807">
        <w:rPr>
          <w:lang w:val="uk-UA"/>
        </w:rPr>
        <w:t>клоновій</w:t>
      </w:r>
      <w:proofErr w:type="spellEnd"/>
      <w:r w:rsidR="00A538F7" w:rsidRPr="00775807">
        <w:rPr>
          <w:lang w:val="uk-UA"/>
        </w:rPr>
        <w:t>, родинній (</w:t>
      </w:r>
      <w:proofErr w:type="spellStart"/>
      <w:r w:rsidR="00A538F7" w:rsidRPr="00775807">
        <w:rPr>
          <w:lang w:val="uk-UA"/>
        </w:rPr>
        <w:t>архівно</w:t>
      </w:r>
      <w:proofErr w:type="spellEnd"/>
      <w:r w:rsidR="00A538F7" w:rsidRPr="00775807">
        <w:rPr>
          <w:lang w:val="uk-UA"/>
        </w:rPr>
        <w:t xml:space="preserve">-маточній, випробній) колекціях, які розміщені у  дослідній базі Київської ЛНДС.  </w:t>
      </w:r>
    </w:p>
    <w:p w:rsidR="001D2336" w:rsidRPr="00775807" w:rsidRDefault="00871E59" w:rsidP="001D2336">
      <w:pPr>
        <w:contextualSpacing/>
        <w:jc w:val="both"/>
        <w:rPr>
          <w:lang w:val="uk-UA"/>
        </w:rPr>
      </w:pPr>
      <w:r w:rsidRPr="00775807">
        <w:rPr>
          <w:lang w:val="uk-UA"/>
        </w:rPr>
        <w:t>5</w:t>
      </w:r>
      <w:r w:rsidRPr="00775807">
        <w:rPr>
          <w:b/>
          <w:bCs/>
          <w:lang w:val="uk-UA"/>
        </w:rPr>
        <w:t xml:space="preserve">. ДП   </w:t>
      </w:r>
      <w:r w:rsidR="006C66C9" w:rsidRPr="00775807">
        <w:rPr>
          <w:b/>
          <w:bCs/>
          <w:lang w:val="uk-UA"/>
        </w:rPr>
        <w:t>«</w:t>
      </w:r>
      <w:r w:rsidRPr="00775807">
        <w:rPr>
          <w:b/>
          <w:bCs/>
          <w:lang w:val="uk-UA"/>
        </w:rPr>
        <w:t>Богуславське ЛГ»,</w:t>
      </w:r>
      <w:r w:rsidRPr="00775807">
        <w:rPr>
          <w:lang w:val="uk-UA"/>
        </w:rPr>
        <w:t xml:space="preserve">   </w:t>
      </w:r>
      <w:proofErr w:type="spellStart"/>
      <w:r w:rsidR="005F6AE2" w:rsidRPr="00775807">
        <w:rPr>
          <w:lang w:val="uk-UA"/>
        </w:rPr>
        <w:t>Бушівське</w:t>
      </w:r>
      <w:proofErr w:type="spellEnd"/>
      <w:r w:rsidRPr="00775807">
        <w:rPr>
          <w:lang w:val="uk-UA"/>
        </w:rPr>
        <w:t xml:space="preserve">   л-во, </w:t>
      </w:r>
      <w:r w:rsidR="005F6AE2" w:rsidRPr="00775807">
        <w:rPr>
          <w:lang w:val="uk-UA"/>
        </w:rPr>
        <w:t>дуб</w:t>
      </w:r>
      <w:r w:rsidRPr="00775807">
        <w:rPr>
          <w:lang w:val="uk-UA"/>
        </w:rPr>
        <w:t xml:space="preserve">  звичайн</w:t>
      </w:r>
      <w:r w:rsidR="005F6AE2" w:rsidRPr="00775807">
        <w:rPr>
          <w:lang w:val="uk-UA"/>
        </w:rPr>
        <w:t>ий</w:t>
      </w:r>
      <w:r w:rsidRPr="00775807">
        <w:rPr>
          <w:lang w:val="uk-UA"/>
        </w:rPr>
        <w:t xml:space="preserve">, №  дерева  </w:t>
      </w:r>
      <w:r w:rsidR="005F6AE2" w:rsidRPr="00775807">
        <w:rPr>
          <w:lang w:val="uk-UA"/>
        </w:rPr>
        <w:t>2</w:t>
      </w:r>
      <w:r w:rsidR="00FE7782" w:rsidRPr="00775807">
        <w:rPr>
          <w:lang w:val="uk-UA"/>
        </w:rPr>
        <w:t>1</w:t>
      </w:r>
      <w:r w:rsidRPr="00775807">
        <w:rPr>
          <w:lang w:val="uk-UA"/>
        </w:rPr>
        <w:t>/</w:t>
      </w:r>
      <w:r w:rsidR="005F6AE2" w:rsidRPr="00775807">
        <w:rPr>
          <w:lang w:val="uk-UA"/>
        </w:rPr>
        <w:t>48</w:t>
      </w:r>
      <w:r w:rsidRPr="00775807">
        <w:rPr>
          <w:lang w:val="uk-UA"/>
        </w:rPr>
        <w:t>, кв.</w:t>
      </w:r>
      <w:r w:rsidR="00FE7782" w:rsidRPr="00775807">
        <w:rPr>
          <w:lang w:val="uk-UA"/>
        </w:rPr>
        <w:t>39</w:t>
      </w:r>
      <w:r w:rsidRPr="00775807">
        <w:rPr>
          <w:lang w:val="uk-UA"/>
        </w:rPr>
        <w:t xml:space="preserve"> вид. </w:t>
      </w:r>
      <w:r w:rsidR="00FE7782" w:rsidRPr="00775807">
        <w:rPr>
          <w:lang w:val="uk-UA"/>
        </w:rPr>
        <w:t>2</w:t>
      </w:r>
      <w:r w:rsidRPr="00775807">
        <w:rPr>
          <w:lang w:val="uk-UA"/>
        </w:rPr>
        <w:t>,  вік 1</w:t>
      </w:r>
      <w:r w:rsidR="005F6AE2" w:rsidRPr="00775807">
        <w:rPr>
          <w:lang w:val="uk-UA"/>
        </w:rPr>
        <w:t>42</w:t>
      </w:r>
      <w:r w:rsidRPr="00775807">
        <w:rPr>
          <w:lang w:val="uk-UA"/>
        </w:rPr>
        <w:t xml:space="preserve"> роки , відібране  в 2013  році.</w:t>
      </w:r>
      <w:r w:rsidRPr="00775807">
        <w:t xml:space="preserve"> Дерево </w:t>
      </w:r>
      <w:proofErr w:type="spellStart"/>
      <w:r w:rsidRPr="00775807">
        <w:t>пошкоджене</w:t>
      </w:r>
      <w:proofErr w:type="spellEnd"/>
      <w:r w:rsidRPr="00775807">
        <w:t xml:space="preserve"> </w:t>
      </w:r>
      <w:proofErr w:type="spellStart"/>
      <w:r w:rsidRPr="00775807">
        <w:t>стовбуровою</w:t>
      </w:r>
      <w:proofErr w:type="spellEnd"/>
      <w:r w:rsidRPr="00775807">
        <w:t xml:space="preserve"> </w:t>
      </w:r>
      <w:proofErr w:type="spellStart"/>
      <w:r w:rsidRPr="00775807">
        <w:t>гниллю</w:t>
      </w:r>
      <w:proofErr w:type="spellEnd"/>
      <w:r w:rsidRPr="00775807">
        <w:t xml:space="preserve">, </w:t>
      </w:r>
      <w:r w:rsidRPr="00775807">
        <w:rPr>
          <w:lang w:val="uk-UA"/>
        </w:rPr>
        <w:t xml:space="preserve">відпрацьоване </w:t>
      </w:r>
      <w:proofErr w:type="gramStart"/>
      <w:r w:rsidRPr="00775807">
        <w:rPr>
          <w:lang w:val="uk-UA"/>
        </w:rPr>
        <w:t>короїдами,  сухостій</w:t>
      </w:r>
      <w:proofErr w:type="gramEnd"/>
      <w:r w:rsidR="00580CB4" w:rsidRPr="00775807">
        <w:rPr>
          <w:lang w:val="uk-UA"/>
        </w:rPr>
        <w:t xml:space="preserve"> </w:t>
      </w:r>
      <w:r w:rsidR="00580CB4" w:rsidRPr="00775807">
        <w:t xml:space="preserve">(5 </w:t>
      </w:r>
      <w:proofErr w:type="spellStart"/>
      <w:r w:rsidR="00580CB4" w:rsidRPr="00775807">
        <w:t>категорії</w:t>
      </w:r>
      <w:proofErr w:type="spellEnd"/>
      <w:r w:rsidR="00580CB4" w:rsidRPr="00775807">
        <w:t xml:space="preserve"> </w:t>
      </w:r>
      <w:proofErr w:type="spellStart"/>
      <w:r w:rsidR="00580CB4" w:rsidRPr="00775807">
        <w:t>санітарного</w:t>
      </w:r>
      <w:proofErr w:type="spellEnd"/>
      <w:r w:rsidR="00580CB4" w:rsidRPr="00775807">
        <w:t xml:space="preserve"> стану)</w:t>
      </w:r>
      <w:r w:rsidRPr="00775807">
        <w:rPr>
          <w:lang w:val="uk-UA"/>
        </w:rPr>
        <w:t>.  Дерево рекомендується рішенням атестаційної  комісії включити до наказу ОУЛМГ на виключення  з  Державного реєстру плюсових дерев.</w:t>
      </w:r>
      <w:r w:rsidR="001D2336" w:rsidRPr="00775807">
        <w:rPr>
          <w:lang w:val="uk-UA"/>
        </w:rPr>
        <w:t xml:space="preserve"> Потребує уточнення інформація щодо представлення  потомства дерева у відповідній  </w:t>
      </w:r>
      <w:proofErr w:type="spellStart"/>
      <w:r w:rsidR="001D2336" w:rsidRPr="00775807">
        <w:rPr>
          <w:lang w:val="uk-UA"/>
        </w:rPr>
        <w:t>клоновій</w:t>
      </w:r>
      <w:proofErr w:type="spellEnd"/>
      <w:r w:rsidR="001D2336" w:rsidRPr="00775807">
        <w:rPr>
          <w:lang w:val="uk-UA"/>
        </w:rPr>
        <w:t>,  родинній (</w:t>
      </w:r>
      <w:proofErr w:type="spellStart"/>
      <w:r w:rsidR="001D2336" w:rsidRPr="00775807">
        <w:rPr>
          <w:lang w:val="uk-UA"/>
        </w:rPr>
        <w:t>архівно</w:t>
      </w:r>
      <w:proofErr w:type="spellEnd"/>
      <w:r w:rsidR="001D2336" w:rsidRPr="00775807">
        <w:rPr>
          <w:lang w:val="uk-UA"/>
        </w:rPr>
        <w:t xml:space="preserve">-маточній, випробній) колекціях.  </w:t>
      </w:r>
    </w:p>
    <w:p w:rsidR="00A538F7" w:rsidRPr="00775807" w:rsidRDefault="00A538F7" w:rsidP="00A538F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.  </w:t>
      </w:r>
    </w:p>
    <w:p w:rsidR="00A538F7" w:rsidRPr="00775807" w:rsidRDefault="00871E59" w:rsidP="00A538F7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 </w:t>
      </w:r>
      <w:r w:rsidR="005F6AE2" w:rsidRPr="00775807">
        <w:rPr>
          <w:lang w:val="uk-UA"/>
        </w:rPr>
        <w:t xml:space="preserve">6. </w:t>
      </w:r>
      <w:r w:rsidR="005F6AE2" w:rsidRPr="00775807">
        <w:rPr>
          <w:b/>
          <w:bCs/>
          <w:lang w:val="uk-UA"/>
        </w:rPr>
        <w:t xml:space="preserve">ДП   </w:t>
      </w:r>
      <w:r w:rsidR="006C66C9" w:rsidRPr="00775807">
        <w:rPr>
          <w:b/>
          <w:bCs/>
          <w:lang w:val="uk-UA"/>
        </w:rPr>
        <w:t>«</w:t>
      </w:r>
      <w:r w:rsidR="005F6AE2" w:rsidRPr="00775807">
        <w:rPr>
          <w:b/>
          <w:bCs/>
          <w:lang w:val="uk-UA"/>
        </w:rPr>
        <w:t>Богуславське ЛГ»</w:t>
      </w:r>
      <w:r w:rsidR="005F6AE2" w:rsidRPr="00775807">
        <w:rPr>
          <w:lang w:val="uk-UA"/>
        </w:rPr>
        <w:t xml:space="preserve">,   </w:t>
      </w:r>
      <w:proofErr w:type="spellStart"/>
      <w:r w:rsidR="00580CB4" w:rsidRPr="00775807">
        <w:rPr>
          <w:lang w:val="uk-UA"/>
        </w:rPr>
        <w:t>Медвин</w:t>
      </w:r>
      <w:r w:rsidR="005F6AE2" w:rsidRPr="00775807">
        <w:rPr>
          <w:lang w:val="uk-UA"/>
        </w:rPr>
        <w:t>ське</w:t>
      </w:r>
      <w:proofErr w:type="spellEnd"/>
      <w:r w:rsidR="005F6AE2" w:rsidRPr="00775807">
        <w:rPr>
          <w:lang w:val="uk-UA"/>
        </w:rPr>
        <w:t xml:space="preserve">   л-во, дуб  звичайний, №  дерева  10/11, кв. 5</w:t>
      </w:r>
      <w:r w:rsidR="00580CB4" w:rsidRPr="00775807">
        <w:rPr>
          <w:lang w:val="uk-UA"/>
        </w:rPr>
        <w:t>8</w:t>
      </w:r>
      <w:r w:rsidR="005F6AE2" w:rsidRPr="00775807">
        <w:rPr>
          <w:lang w:val="uk-UA"/>
        </w:rPr>
        <w:t xml:space="preserve">, вид. </w:t>
      </w:r>
      <w:r w:rsidR="00580CB4" w:rsidRPr="00775807">
        <w:rPr>
          <w:lang w:val="uk-UA"/>
        </w:rPr>
        <w:t>2</w:t>
      </w:r>
      <w:r w:rsidR="005F6AE2" w:rsidRPr="00775807">
        <w:rPr>
          <w:lang w:val="uk-UA"/>
        </w:rPr>
        <w:t>,  вік 1</w:t>
      </w:r>
      <w:r w:rsidR="00580CB4" w:rsidRPr="00775807">
        <w:rPr>
          <w:lang w:val="uk-UA"/>
        </w:rPr>
        <w:t>17</w:t>
      </w:r>
      <w:r w:rsidR="005F6AE2" w:rsidRPr="00775807">
        <w:rPr>
          <w:lang w:val="uk-UA"/>
        </w:rPr>
        <w:t xml:space="preserve"> роки , відібране  в 1973  році. Дерево пошкоджене стовбуровою гниллю, відпрацьоване короїдами, с</w:t>
      </w:r>
      <w:r w:rsidR="00580CB4" w:rsidRPr="00775807">
        <w:rPr>
          <w:lang w:val="uk-UA"/>
        </w:rPr>
        <w:t>віжий</w:t>
      </w:r>
      <w:r w:rsidR="005F6AE2" w:rsidRPr="00775807">
        <w:rPr>
          <w:lang w:val="uk-UA"/>
        </w:rPr>
        <w:t xml:space="preserve"> сухостій</w:t>
      </w:r>
      <w:r w:rsidR="00580CB4" w:rsidRPr="00775807">
        <w:rPr>
          <w:lang w:val="uk-UA"/>
        </w:rPr>
        <w:t xml:space="preserve"> </w:t>
      </w:r>
      <w:r w:rsidR="00580CB4" w:rsidRPr="00775807">
        <w:t xml:space="preserve">(5 </w:t>
      </w:r>
      <w:proofErr w:type="spellStart"/>
      <w:r w:rsidR="00580CB4" w:rsidRPr="00775807">
        <w:t>категорі</w:t>
      </w:r>
      <w:proofErr w:type="spellEnd"/>
      <w:r w:rsidR="00775807" w:rsidRPr="00775807">
        <w:rPr>
          <w:lang w:val="uk-UA"/>
        </w:rPr>
        <w:t>я</w:t>
      </w:r>
      <w:r w:rsidR="00580CB4" w:rsidRPr="00775807">
        <w:t xml:space="preserve"> </w:t>
      </w:r>
      <w:proofErr w:type="spellStart"/>
      <w:r w:rsidR="00580CB4" w:rsidRPr="00775807">
        <w:t>санітарного</w:t>
      </w:r>
      <w:proofErr w:type="spellEnd"/>
      <w:r w:rsidR="00580CB4" w:rsidRPr="00775807">
        <w:t xml:space="preserve"> стану)</w:t>
      </w:r>
      <w:r w:rsidR="005F6AE2" w:rsidRPr="00775807">
        <w:rPr>
          <w:lang w:val="uk-UA"/>
        </w:rPr>
        <w:t xml:space="preserve">.  Дерево рекомендується рішенням атестаційної  комісії включити до наказу ОУЛМГ на виключення  з  Державного реєстру плюсових дерев.  </w:t>
      </w:r>
      <w:r w:rsidR="001D2336" w:rsidRPr="00775807">
        <w:rPr>
          <w:lang w:val="uk-UA"/>
        </w:rPr>
        <w:t>П</w:t>
      </w:r>
      <w:r w:rsidR="00A538F7" w:rsidRPr="00775807">
        <w:rPr>
          <w:lang w:val="uk-UA"/>
        </w:rPr>
        <w:t xml:space="preserve">отребує уточнення </w:t>
      </w:r>
      <w:r w:rsidR="001D2336" w:rsidRPr="00775807">
        <w:rPr>
          <w:lang w:val="uk-UA"/>
        </w:rPr>
        <w:t xml:space="preserve">інформація </w:t>
      </w:r>
      <w:r w:rsidR="00A538F7" w:rsidRPr="00775807">
        <w:rPr>
          <w:lang w:val="uk-UA"/>
        </w:rPr>
        <w:t>щодо представлен</w:t>
      </w:r>
      <w:r w:rsidR="001D2336" w:rsidRPr="00775807">
        <w:rPr>
          <w:lang w:val="uk-UA"/>
        </w:rPr>
        <w:t>ня</w:t>
      </w:r>
      <w:r w:rsidR="00A538F7" w:rsidRPr="00775807">
        <w:rPr>
          <w:lang w:val="uk-UA"/>
        </w:rPr>
        <w:t xml:space="preserve">  </w:t>
      </w:r>
      <w:r w:rsidR="001D2336" w:rsidRPr="00775807">
        <w:rPr>
          <w:lang w:val="uk-UA"/>
        </w:rPr>
        <w:t xml:space="preserve">потомства дерева </w:t>
      </w:r>
      <w:r w:rsidR="00A538F7" w:rsidRPr="00775807">
        <w:rPr>
          <w:lang w:val="uk-UA"/>
        </w:rPr>
        <w:t xml:space="preserve">у відповідній  </w:t>
      </w:r>
      <w:proofErr w:type="spellStart"/>
      <w:r w:rsidR="00A538F7" w:rsidRPr="00775807">
        <w:rPr>
          <w:lang w:val="uk-UA"/>
        </w:rPr>
        <w:t>клоновій</w:t>
      </w:r>
      <w:proofErr w:type="spellEnd"/>
      <w:r w:rsidR="00A538F7" w:rsidRPr="00775807">
        <w:rPr>
          <w:lang w:val="uk-UA"/>
        </w:rPr>
        <w:t>,</w:t>
      </w:r>
      <w:r w:rsidR="001D2336" w:rsidRPr="00775807">
        <w:rPr>
          <w:lang w:val="uk-UA"/>
        </w:rPr>
        <w:t xml:space="preserve"> </w:t>
      </w:r>
      <w:r w:rsidR="00A538F7" w:rsidRPr="00775807">
        <w:rPr>
          <w:lang w:val="uk-UA"/>
        </w:rPr>
        <w:t xml:space="preserve"> родинній (</w:t>
      </w:r>
      <w:proofErr w:type="spellStart"/>
      <w:r w:rsidR="00A538F7" w:rsidRPr="00775807">
        <w:rPr>
          <w:lang w:val="uk-UA"/>
        </w:rPr>
        <w:t>архівно</w:t>
      </w:r>
      <w:proofErr w:type="spellEnd"/>
      <w:r w:rsidR="00A538F7" w:rsidRPr="00775807">
        <w:rPr>
          <w:lang w:val="uk-UA"/>
        </w:rPr>
        <w:t xml:space="preserve">-маточній, випробній) колекціях.  </w:t>
      </w:r>
    </w:p>
    <w:p w:rsidR="001D2336" w:rsidRPr="00775807" w:rsidRDefault="00580CB4" w:rsidP="001D2336">
      <w:pPr>
        <w:contextualSpacing/>
        <w:jc w:val="both"/>
        <w:rPr>
          <w:lang w:val="uk-UA"/>
        </w:rPr>
      </w:pPr>
      <w:r w:rsidRPr="00775807">
        <w:rPr>
          <w:lang w:val="uk-UA"/>
        </w:rPr>
        <w:lastRenderedPageBreak/>
        <w:t xml:space="preserve">7) </w:t>
      </w:r>
      <w:r w:rsidRPr="00775807">
        <w:rPr>
          <w:b/>
          <w:bCs/>
          <w:lang w:val="uk-UA"/>
        </w:rPr>
        <w:t xml:space="preserve">ДП   </w:t>
      </w:r>
      <w:r w:rsidR="006C66C9" w:rsidRPr="00775807">
        <w:rPr>
          <w:b/>
          <w:bCs/>
          <w:lang w:val="uk-UA"/>
        </w:rPr>
        <w:t>«</w:t>
      </w:r>
      <w:r w:rsidRPr="00775807">
        <w:rPr>
          <w:b/>
          <w:bCs/>
          <w:lang w:val="uk-UA"/>
        </w:rPr>
        <w:t>Богуславське ЛГ»</w:t>
      </w:r>
      <w:r w:rsidRPr="00775807">
        <w:rPr>
          <w:lang w:val="uk-UA"/>
        </w:rPr>
        <w:t xml:space="preserve">,   </w:t>
      </w:r>
      <w:proofErr w:type="spellStart"/>
      <w:r w:rsidRPr="00775807">
        <w:rPr>
          <w:lang w:val="uk-UA"/>
        </w:rPr>
        <w:t>Улашівське</w:t>
      </w:r>
      <w:proofErr w:type="spellEnd"/>
      <w:r w:rsidRPr="00775807">
        <w:rPr>
          <w:lang w:val="uk-UA"/>
        </w:rPr>
        <w:t xml:space="preserve">   л-во, дуб  звичайний, №  дерева  16/22, кв. 51, вид. 1,  вік 117 роки, відібране  в 1976  році. Дерево пошкоджене стовбуровою гниллю, відпрацьоване короїдами, свіжий сухостій </w:t>
      </w:r>
      <w:r w:rsidRPr="00775807">
        <w:t xml:space="preserve">(5 </w:t>
      </w:r>
      <w:proofErr w:type="spellStart"/>
      <w:r w:rsidRPr="00775807">
        <w:t>категорії</w:t>
      </w:r>
      <w:proofErr w:type="spellEnd"/>
      <w:r w:rsidRPr="00775807">
        <w:t xml:space="preserve"> </w:t>
      </w:r>
      <w:proofErr w:type="spellStart"/>
      <w:r w:rsidRPr="00775807">
        <w:t>санітарного</w:t>
      </w:r>
      <w:proofErr w:type="spellEnd"/>
      <w:r w:rsidRPr="00775807">
        <w:t xml:space="preserve"> стану)</w:t>
      </w:r>
      <w:r w:rsidRPr="00775807">
        <w:rPr>
          <w:lang w:val="uk-UA"/>
        </w:rPr>
        <w:t xml:space="preserve">.  </w:t>
      </w:r>
      <w:r w:rsidR="006C66C9" w:rsidRPr="00775807">
        <w:rPr>
          <w:lang w:val="uk-UA"/>
        </w:rPr>
        <w:t xml:space="preserve">Дерево пошкоджене кореневою гниллю, є сліди заселення  дубовим </w:t>
      </w:r>
      <w:proofErr w:type="spellStart"/>
      <w:r w:rsidR="006C66C9" w:rsidRPr="00775807">
        <w:rPr>
          <w:lang w:val="uk-UA"/>
        </w:rPr>
        <w:t>вусачом</w:t>
      </w:r>
      <w:proofErr w:type="spellEnd"/>
      <w:r w:rsidR="006C66C9" w:rsidRPr="00775807">
        <w:rPr>
          <w:lang w:val="uk-UA"/>
        </w:rPr>
        <w:t xml:space="preserve">, спостерігається відмирання скелетних гілок, відсутнє систематичне плодоношення. </w:t>
      </w:r>
      <w:r w:rsidRPr="00775807">
        <w:rPr>
          <w:lang w:val="uk-UA"/>
        </w:rPr>
        <w:t xml:space="preserve">Дерево рекомендується рішенням атестаційної  комісії включити до наказу ОУЛМГ на виключення  з  Державного реєстру плюсових дерев. </w:t>
      </w:r>
      <w:r w:rsidR="001D2336" w:rsidRPr="00775807">
        <w:rPr>
          <w:lang w:val="uk-UA"/>
        </w:rPr>
        <w:t xml:space="preserve">Потребує уточнення  інформація щодо представлення  потомства дерева у відповідній  </w:t>
      </w:r>
      <w:proofErr w:type="spellStart"/>
      <w:r w:rsidR="001D2336" w:rsidRPr="00775807">
        <w:rPr>
          <w:lang w:val="uk-UA"/>
        </w:rPr>
        <w:t>клоновій</w:t>
      </w:r>
      <w:proofErr w:type="spellEnd"/>
      <w:r w:rsidR="001D2336" w:rsidRPr="00775807">
        <w:rPr>
          <w:lang w:val="uk-UA"/>
        </w:rPr>
        <w:t>,  родинній (</w:t>
      </w:r>
      <w:proofErr w:type="spellStart"/>
      <w:r w:rsidR="001D2336" w:rsidRPr="00775807">
        <w:rPr>
          <w:lang w:val="uk-UA"/>
        </w:rPr>
        <w:t>архівно</w:t>
      </w:r>
      <w:proofErr w:type="spellEnd"/>
      <w:r w:rsidR="001D2336" w:rsidRPr="00775807">
        <w:rPr>
          <w:lang w:val="uk-UA"/>
        </w:rPr>
        <w:t xml:space="preserve">-маточній, випробній) колекціях.  </w:t>
      </w:r>
    </w:p>
    <w:p w:rsidR="00A538F7" w:rsidRPr="00775807" w:rsidRDefault="00A538F7" w:rsidP="00A538F7">
      <w:pPr>
        <w:contextualSpacing/>
        <w:jc w:val="both"/>
        <w:rPr>
          <w:lang w:val="uk-UA"/>
        </w:rPr>
      </w:pPr>
    </w:p>
    <w:p w:rsidR="00680B95" w:rsidRPr="00775807" w:rsidRDefault="00580CB4" w:rsidP="0013097C">
      <w:pPr>
        <w:jc w:val="both"/>
        <w:rPr>
          <w:lang w:val="uk-UA"/>
        </w:rPr>
      </w:pPr>
      <w:r w:rsidRPr="00775807">
        <w:rPr>
          <w:lang w:val="uk-UA"/>
        </w:rPr>
        <w:t xml:space="preserve"> </w:t>
      </w:r>
      <w:r w:rsidR="0013097C" w:rsidRPr="00775807">
        <w:rPr>
          <w:lang w:val="uk-UA"/>
        </w:rPr>
        <w:t xml:space="preserve">                 </w:t>
      </w:r>
      <w:r w:rsidR="00AE1292" w:rsidRPr="00775807">
        <w:rPr>
          <w:lang w:val="uk-UA"/>
        </w:rPr>
        <w:t>4.3</w:t>
      </w:r>
      <w:r w:rsidR="001D2336" w:rsidRPr="00775807">
        <w:rPr>
          <w:lang w:val="uk-UA"/>
        </w:rPr>
        <w:t>.</w:t>
      </w:r>
      <w:r w:rsidR="00AE1292" w:rsidRPr="00775807">
        <w:rPr>
          <w:lang w:val="uk-UA"/>
        </w:rPr>
        <w:t xml:space="preserve"> Загальні </w:t>
      </w:r>
      <w:r w:rsidR="00AE1292" w:rsidRPr="00775807">
        <w:rPr>
          <w:b/>
          <w:bCs/>
          <w:lang w:val="uk-UA"/>
        </w:rPr>
        <w:t xml:space="preserve">підсумки </w:t>
      </w:r>
      <w:r w:rsidR="00AE1292" w:rsidRPr="00775807">
        <w:rPr>
          <w:lang w:val="uk-UA"/>
        </w:rPr>
        <w:t>щодо плюсових дерев.</w:t>
      </w:r>
    </w:p>
    <w:p w:rsidR="001D2336" w:rsidRPr="00775807" w:rsidRDefault="005319F6" w:rsidP="001D2336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 Окремі плюсові дерева (</w:t>
      </w:r>
      <w:r w:rsidR="00A538F7" w:rsidRPr="00775807">
        <w:rPr>
          <w:lang w:val="uk-UA"/>
        </w:rPr>
        <w:t xml:space="preserve">здебільшого </w:t>
      </w:r>
      <w:r w:rsidR="001D2336" w:rsidRPr="00775807">
        <w:rPr>
          <w:lang w:val="uk-UA"/>
        </w:rPr>
        <w:t>виду</w:t>
      </w:r>
      <w:r w:rsidR="00A538F7" w:rsidRPr="00775807">
        <w:rPr>
          <w:lang w:val="uk-UA"/>
        </w:rPr>
        <w:t xml:space="preserve"> сосн</w:t>
      </w:r>
      <w:r w:rsidR="001D2336" w:rsidRPr="00775807">
        <w:rPr>
          <w:lang w:val="uk-UA"/>
        </w:rPr>
        <w:t>а</w:t>
      </w:r>
      <w:r w:rsidR="00A538F7" w:rsidRPr="00775807">
        <w:rPr>
          <w:lang w:val="uk-UA"/>
        </w:rPr>
        <w:t xml:space="preserve"> звичайн</w:t>
      </w:r>
      <w:r w:rsidR="001D2336" w:rsidRPr="00775807">
        <w:rPr>
          <w:lang w:val="uk-UA"/>
        </w:rPr>
        <w:t>а</w:t>
      </w:r>
      <w:r w:rsidRPr="00775807">
        <w:rPr>
          <w:lang w:val="uk-UA"/>
        </w:rPr>
        <w:t>) проходять (пройшли) випробовування на предмет закріплення передачі спадкових властивостей за</w:t>
      </w:r>
      <w:r w:rsidR="001D2336" w:rsidRPr="00775807">
        <w:rPr>
          <w:lang w:val="uk-UA"/>
        </w:rPr>
        <w:t xml:space="preserve"> селекційними </w:t>
      </w:r>
      <w:r w:rsidRPr="00775807">
        <w:rPr>
          <w:lang w:val="uk-UA"/>
        </w:rPr>
        <w:t xml:space="preserve"> ознак</w:t>
      </w:r>
      <w:r w:rsidR="001D2336" w:rsidRPr="00775807">
        <w:rPr>
          <w:lang w:val="uk-UA"/>
        </w:rPr>
        <w:t xml:space="preserve">ами </w:t>
      </w:r>
      <w:r w:rsidRPr="00775807">
        <w:rPr>
          <w:lang w:val="uk-UA"/>
        </w:rPr>
        <w:t>(продуктивність, рясність плодоношення, біотична стійкість)</w:t>
      </w:r>
      <w:r w:rsidR="001D2336" w:rsidRPr="00775807">
        <w:rPr>
          <w:lang w:val="uk-UA"/>
        </w:rPr>
        <w:t xml:space="preserve">, їх потомство закріплене у </w:t>
      </w:r>
      <w:proofErr w:type="spellStart"/>
      <w:r w:rsidR="001D2336" w:rsidRPr="00775807">
        <w:rPr>
          <w:lang w:val="uk-UA"/>
        </w:rPr>
        <w:t>у</w:t>
      </w:r>
      <w:proofErr w:type="spellEnd"/>
      <w:r w:rsidR="001D2336" w:rsidRPr="00775807">
        <w:rPr>
          <w:lang w:val="uk-UA"/>
        </w:rPr>
        <w:t xml:space="preserve"> відповідних -  </w:t>
      </w:r>
      <w:proofErr w:type="spellStart"/>
      <w:r w:rsidR="001D2336" w:rsidRPr="00775807">
        <w:rPr>
          <w:lang w:val="uk-UA"/>
        </w:rPr>
        <w:t>клоновій</w:t>
      </w:r>
      <w:proofErr w:type="spellEnd"/>
      <w:r w:rsidR="001D2336" w:rsidRPr="00775807">
        <w:rPr>
          <w:lang w:val="uk-UA"/>
        </w:rPr>
        <w:t xml:space="preserve">, родинній, архівно-маточній, випробній колекціях, які розміщені у  дослідній базі Київської ЛНДС.  </w:t>
      </w:r>
    </w:p>
    <w:p w:rsidR="001D2336" w:rsidRPr="00775807" w:rsidRDefault="001D2336" w:rsidP="00DE3508">
      <w:pPr>
        <w:spacing w:before="240"/>
        <w:contextualSpacing/>
        <w:jc w:val="both"/>
      </w:pPr>
      <w:r w:rsidRPr="00775807">
        <w:rPr>
          <w:lang w:val="uk-UA"/>
        </w:rPr>
        <w:t xml:space="preserve"> </w:t>
      </w:r>
      <w:r w:rsidR="007178F8" w:rsidRPr="00775807">
        <w:rPr>
          <w:lang w:val="uk-UA"/>
        </w:rPr>
        <w:t>Для успішної селекційної роботи є доцільність  у відборі дод</w:t>
      </w:r>
      <w:r w:rsidR="00050C60" w:rsidRPr="00775807">
        <w:rPr>
          <w:lang w:val="uk-UA"/>
        </w:rPr>
        <w:t xml:space="preserve">аткової  кількості </w:t>
      </w:r>
      <w:r w:rsidR="00964DF9" w:rsidRPr="00775807">
        <w:rPr>
          <w:lang w:val="uk-UA"/>
        </w:rPr>
        <w:t xml:space="preserve"> </w:t>
      </w:r>
      <w:r w:rsidR="006C66C9" w:rsidRPr="00775807">
        <w:rPr>
          <w:lang w:val="uk-UA"/>
        </w:rPr>
        <w:t xml:space="preserve"> </w:t>
      </w:r>
      <w:r w:rsidR="00D31DCC" w:rsidRPr="00775807">
        <w:rPr>
          <w:lang w:val="uk-UA"/>
        </w:rPr>
        <w:t>дерев ясена звичайного</w:t>
      </w:r>
      <w:r w:rsidR="00D474FD" w:rsidRPr="00775807">
        <w:rPr>
          <w:lang w:val="uk-UA"/>
        </w:rPr>
        <w:t xml:space="preserve"> та модрини європейської </w:t>
      </w:r>
      <w:r w:rsidR="006C66C9" w:rsidRPr="00775807">
        <w:rPr>
          <w:lang w:val="uk-UA"/>
        </w:rPr>
        <w:t xml:space="preserve"> для</w:t>
      </w:r>
      <w:r w:rsidR="00D474FD" w:rsidRPr="00775807">
        <w:rPr>
          <w:lang w:val="uk-UA"/>
        </w:rPr>
        <w:t xml:space="preserve"> подальшої </w:t>
      </w:r>
      <w:r w:rsidR="006C66C9" w:rsidRPr="00775807">
        <w:rPr>
          <w:lang w:val="uk-UA"/>
        </w:rPr>
        <w:t xml:space="preserve"> можливо</w:t>
      </w:r>
      <w:r w:rsidR="00D474FD" w:rsidRPr="00775807">
        <w:rPr>
          <w:lang w:val="uk-UA"/>
        </w:rPr>
        <w:t xml:space="preserve">сті закладки </w:t>
      </w:r>
      <w:r w:rsidRPr="00775807">
        <w:rPr>
          <w:lang w:val="uk-UA"/>
        </w:rPr>
        <w:t xml:space="preserve"> родинних </w:t>
      </w:r>
      <w:proofErr w:type="spellStart"/>
      <w:r w:rsidR="00D474FD" w:rsidRPr="00775807">
        <w:rPr>
          <w:lang w:val="uk-UA"/>
        </w:rPr>
        <w:t>лісонасінних</w:t>
      </w:r>
      <w:proofErr w:type="spellEnd"/>
      <w:r w:rsidR="00D474FD" w:rsidRPr="00775807">
        <w:rPr>
          <w:lang w:val="uk-UA"/>
        </w:rPr>
        <w:t xml:space="preserve"> плантацій</w:t>
      </w:r>
      <w:r w:rsidR="007178F8" w:rsidRPr="00775807">
        <w:rPr>
          <w:lang w:val="uk-UA"/>
        </w:rPr>
        <w:t>.</w:t>
      </w:r>
      <w:r w:rsidR="00964DF9" w:rsidRPr="00775807">
        <w:rPr>
          <w:lang w:val="uk-UA"/>
        </w:rPr>
        <w:t xml:space="preserve"> </w:t>
      </w:r>
      <w:r w:rsidR="007178F8" w:rsidRPr="00775807">
        <w:rPr>
          <w:lang w:val="uk-UA"/>
        </w:rPr>
        <w:t xml:space="preserve"> </w:t>
      </w:r>
      <w:proofErr w:type="spellStart"/>
      <w:r w:rsidR="007178F8" w:rsidRPr="00775807">
        <w:t>Також</w:t>
      </w:r>
      <w:proofErr w:type="spellEnd"/>
      <w:r w:rsidR="007178F8" w:rsidRPr="00775807">
        <w:t xml:space="preserve"> </w:t>
      </w:r>
      <w:proofErr w:type="spellStart"/>
      <w:r w:rsidR="007178F8" w:rsidRPr="00775807">
        <w:t>потребує</w:t>
      </w:r>
      <w:proofErr w:type="spellEnd"/>
      <w:r w:rsidR="007178F8" w:rsidRPr="00775807">
        <w:t xml:space="preserve"> </w:t>
      </w:r>
      <w:proofErr w:type="spellStart"/>
      <w:r w:rsidR="007178F8" w:rsidRPr="00775807">
        <w:t>омолодження</w:t>
      </w:r>
      <w:proofErr w:type="spellEnd"/>
      <w:r w:rsidR="007178F8" w:rsidRPr="00775807">
        <w:t xml:space="preserve"> (</w:t>
      </w:r>
      <w:proofErr w:type="spellStart"/>
      <w:r w:rsidR="007178F8" w:rsidRPr="00775807">
        <w:t>додаткового</w:t>
      </w:r>
      <w:proofErr w:type="spellEnd"/>
      <w:r w:rsidR="007178F8" w:rsidRPr="00775807">
        <w:t xml:space="preserve"> </w:t>
      </w:r>
      <w:proofErr w:type="spellStart"/>
      <w:r w:rsidR="007178F8" w:rsidRPr="00775807">
        <w:t>відбору</w:t>
      </w:r>
      <w:proofErr w:type="spellEnd"/>
      <w:r w:rsidR="007178F8" w:rsidRPr="00775807">
        <w:t xml:space="preserve">) база </w:t>
      </w:r>
      <w:proofErr w:type="spellStart"/>
      <w:r w:rsidR="007178F8" w:rsidRPr="00775807">
        <w:t>плюсових</w:t>
      </w:r>
      <w:proofErr w:type="spellEnd"/>
      <w:r w:rsidR="007178F8" w:rsidRPr="00775807">
        <w:t xml:space="preserve"> дерев </w:t>
      </w:r>
      <w:r w:rsidR="00D474FD" w:rsidRPr="00775807">
        <w:rPr>
          <w:lang w:val="uk-UA"/>
        </w:rPr>
        <w:t xml:space="preserve">сосни звичайної та </w:t>
      </w:r>
      <w:r w:rsidR="00CF7C31" w:rsidRPr="00775807">
        <w:t xml:space="preserve">дуба </w:t>
      </w:r>
      <w:proofErr w:type="spellStart"/>
      <w:r w:rsidR="00CF7C31" w:rsidRPr="00775807">
        <w:t>звичайного</w:t>
      </w:r>
      <w:proofErr w:type="spellEnd"/>
      <w:r w:rsidR="00CF7C31" w:rsidRPr="00775807">
        <w:t xml:space="preserve"> </w:t>
      </w:r>
      <w:r w:rsidR="00D31DCC" w:rsidRPr="00775807">
        <w:t>н</w:t>
      </w:r>
      <w:r w:rsidR="00C557D9" w:rsidRPr="00775807">
        <w:t xml:space="preserve">а </w:t>
      </w:r>
      <w:proofErr w:type="spellStart"/>
      <w:r w:rsidR="00C557D9" w:rsidRPr="00775807">
        <w:t>заміну</w:t>
      </w:r>
      <w:proofErr w:type="spellEnd"/>
      <w:r w:rsidR="00C557D9" w:rsidRPr="00775807">
        <w:t xml:space="preserve"> </w:t>
      </w:r>
      <w:proofErr w:type="spellStart"/>
      <w:r w:rsidR="00C557D9" w:rsidRPr="00775807">
        <w:t>пошкоджених</w:t>
      </w:r>
      <w:proofErr w:type="spellEnd"/>
      <w:r w:rsidR="00C557D9" w:rsidRPr="00775807">
        <w:t xml:space="preserve"> </w:t>
      </w:r>
      <w:r w:rsidR="00D474FD" w:rsidRPr="00775807">
        <w:rPr>
          <w:lang w:val="uk-UA"/>
        </w:rPr>
        <w:t>і</w:t>
      </w:r>
      <w:r w:rsidR="00C557D9" w:rsidRPr="00775807">
        <w:t xml:space="preserve"> </w:t>
      </w:r>
      <w:proofErr w:type="spellStart"/>
      <w:r w:rsidR="00C557D9" w:rsidRPr="00775807">
        <w:t>всохлих</w:t>
      </w:r>
      <w:proofErr w:type="spellEnd"/>
      <w:r w:rsidR="00AE1292" w:rsidRPr="00775807">
        <w:rPr>
          <w:lang w:val="uk-UA"/>
        </w:rPr>
        <w:t xml:space="preserve"> (7 шт.)</w:t>
      </w:r>
      <w:r w:rsidR="007178F8" w:rsidRPr="00775807">
        <w:t>.</w:t>
      </w:r>
    </w:p>
    <w:p w:rsidR="0013097C" w:rsidRPr="00775807" w:rsidRDefault="00B757A3" w:rsidP="00DE3508">
      <w:pPr>
        <w:spacing w:before="240"/>
        <w:contextualSpacing/>
        <w:jc w:val="both"/>
        <w:rPr>
          <w:lang w:val="uk-UA"/>
        </w:rPr>
      </w:pPr>
      <w:proofErr w:type="spellStart"/>
      <w:r w:rsidRPr="00775807">
        <w:t>Доцільно</w:t>
      </w:r>
      <w:proofErr w:type="spellEnd"/>
      <w:r w:rsidRPr="00775807">
        <w:t xml:space="preserve"> </w:t>
      </w:r>
      <w:proofErr w:type="spellStart"/>
      <w:r w:rsidRPr="00775807">
        <w:t>підготувати</w:t>
      </w:r>
      <w:proofErr w:type="spellEnd"/>
      <w:r w:rsidRPr="00775807">
        <w:t xml:space="preserve"> </w:t>
      </w:r>
      <w:proofErr w:type="spellStart"/>
      <w:r w:rsidRPr="00775807">
        <w:t>наукове</w:t>
      </w:r>
      <w:proofErr w:type="spellEnd"/>
      <w:r w:rsidRPr="00775807">
        <w:t xml:space="preserve"> </w:t>
      </w:r>
      <w:proofErr w:type="spellStart"/>
      <w:r w:rsidRPr="00775807">
        <w:t>обґрунтування</w:t>
      </w:r>
      <w:proofErr w:type="spellEnd"/>
      <w:r w:rsidRPr="00775807">
        <w:t xml:space="preserve"> </w:t>
      </w:r>
      <w:proofErr w:type="spellStart"/>
      <w:r w:rsidRPr="00775807">
        <w:t>щодо</w:t>
      </w:r>
      <w:proofErr w:type="spellEnd"/>
      <w:r w:rsidRPr="00775807">
        <w:t xml:space="preserve"> </w:t>
      </w:r>
      <w:proofErr w:type="spellStart"/>
      <w:r w:rsidRPr="00775807">
        <w:t>можливості</w:t>
      </w:r>
      <w:proofErr w:type="spellEnd"/>
      <w:r w:rsidRPr="00775807">
        <w:t xml:space="preserve"> </w:t>
      </w:r>
      <w:proofErr w:type="spellStart"/>
      <w:r w:rsidRPr="00775807">
        <w:t>розширення</w:t>
      </w:r>
      <w:proofErr w:type="spellEnd"/>
      <w:r w:rsidRPr="00775807">
        <w:t xml:space="preserve"> </w:t>
      </w:r>
      <w:proofErr w:type="spellStart"/>
      <w:r w:rsidRPr="00775807">
        <w:t>асортименту</w:t>
      </w:r>
      <w:proofErr w:type="spellEnd"/>
      <w:r w:rsidRPr="00775807">
        <w:t xml:space="preserve"> </w:t>
      </w:r>
      <w:proofErr w:type="spellStart"/>
      <w:r w:rsidRPr="00775807">
        <w:t>відбору</w:t>
      </w:r>
      <w:proofErr w:type="spellEnd"/>
      <w:r w:rsidRPr="00775807">
        <w:t xml:space="preserve"> </w:t>
      </w:r>
      <w:proofErr w:type="spellStart"/>
      <w:r w:rsidRPr="00775807">
        <w:t>плюсових</w:t>
      </w:r>
      <w:proofErr w:type="spellEnd"/>
      <w:r w:rsidRPr="00775807">
        <w:t xml:space="preserve"> дерев з </w:t>
      </w:r>
      <w:proofErr w:type="spellStart"/>
      <w:r w:rsidRPr="00775807">
        <w:t>екологічно</w:t>
      </w:r>
      <w:proofErr w:type="spellEnd"/>
      <w:r w:rsidRPr="00775807">
        <w:t xml:space="preserve"> </w:t>
      </w:r>
      <w:proofErr w:type="spellStart"/>
      <w:r w:rsidRPr="00775807">
        <w:t>пластичних</w:t>
      </w:r>
      <w:proofErr w:type="spellEnd"/>
      <w:r w:rsidR="00C3599D" w:rsidRPr="00775807">
        <w:t xml:space="preserve"> </w:t>
      </w:r>
      <w:proofErr w:type="spellStart"/>
      <w:r w:rsidR="00C3599D" w:rsidRPr="00775807">
        <w:t>видів</w:t>
      </w:r>
      <w:proofErr w:type="spellEnd"/>
      <w:r w:rsidR="00C3599D" w:rsidRPr="00775807">
        <w:t xml:space="preserve"> </w:t>
      </w:r>
      <w:proofErr w:type="spellStart"/>
      <w:r w:rsidR="00C3599D" w:rsidRPr="00775807">
        <w:t>липи</w:t>
      </w:r>
      <w:proofErr w:type="spellEnd"/>
      <w:r w:rsidR="00C3599D" w:rsidRPr="00775807">
        <w:t xml:space="preserve"> </w:t>
      </w:r>
      <w:proofErr w:type="spellStart"/>
      <w:r w:rsidR="00C3599D" w:rsidRPr="00775807">
        <w:t>серцелистої</w:t>
      </w:r>
      <w:proofErr w:type="spellEnd"/>
      <w:r w:rsidR="00C3599D" w:rsidRPr="00775807">
        <w:t xml:space="preserve"> та </w:t>
      </w:r>
      <w:r w:rsidR="00D474FD" w:rsidRPr="00775807">
        <w:rPr>
          <w:lang w:val="uk-UA"/>
        </w:rPr>
        <w:t xml:space="preserve">клена гостролистого </w:t>
      </w:r>
      <w:r w:rsidR="00FA40C1" w:rsidRPr="00775807">
        <w:t xml:space="preserve">а </w:t>
      </w:r>
      <w:proofErr w:type="spellStart"/>
      <w:proofErr w:type="gramStart"/>
      <w:r w:rsidR="00FA40C1" w:rsidRPr="00775807">
        <w:t>також</w:t>
      </w:r>
      <w:proofErr w:type="spellEnd"/>
      <w:r w:rsidR="00FA40C1" w:rsidRPr="00775807">
        <w:t xml:space="preserve"> </w:t>
      </w:r>
      <w:r w:rsidR="00D474FD" w:rsidRPr="00775807">
        <w:rPr>
          <w:lang w:val="uk-UA"/>
        </w:rPr>
        <w:t xml:space="preserve"> відзначити</w:t>
      </w:r>
      <w:proofErr w:type="gramEnd"/>
      <w:r w:rsidR="00D474FD" w:rsidRPr="00775807">
        <w:rPr>
          <w:lang w:val="uk-UA"/>
        </w:rPr>
        <w:t xml:space="preserve"> необхідність </w:t>
      </w:r>
      <w:proofErr w:type="spellStart"/>
      <w:r w:rsidR="00FA40C1" w:rsidRPr="00775807">
        <w:t>внормува</w:t>
      </w:r>
      <w:r w:rsidR="00D474FD" w:rsidRPr="00775807">
        <w:rPr>
          <w:lang w:val="uk-UA"/>
        </w:rPr>
        <w:t>ння</w:t>
      </w:r>
      <w:proofErr w:type="spellEnd"/>
      <w:r w:rsidR="00FA40C1" w:rsidRPr="00775807">
        <w:t xml:space="preserve"> </w:t>
      </w:r>
      <w:proofErr w:type="spellStart"/>
      <w:r w:rsidR="00FA40C1" w:rsidRPr="00775807">
        <w:t>питання</w:t>
      </w:r>
      <w:proofErr w:type="spellEnd"/>
      <w:r w:rsidR="00FA40C1" w:rsidRPr="00775807">
        <w:t xml:space="preserve"> </w:t>
      </w:r>
      <w:proofErr w:type="spellStart"/>
      <w:r w:rsidR="00FA40C1" w:rsidRPr="00775807">
        <w:t>відбору</w:t>
      </w:r>
      <w:proofErr w:type="spellEnd"/>
      <w:r w:rsidR="00FA40C1" w:rsidRPr="00775807">
        <w:t xml:space="preserve"> </w:t>
      </w:r>
      <w:proofErr w:type="spellStart"/>
      <w:r w:rsidR="00FA40C1" w:rsidRPr="00775807">
        <w:t>насінних</w:t>
      </w:r>
      <w:proofErr w:type="spellEnd"/>
      <w:r w:rsidR="00FA40C1" w:rsidRPr="00775807">
        <w:t xml:space="preserve"> дерев</w:t>
      </w:r>
      <w:r w:rsidR="00D474FD" w:rsidRPr="00775807">
        <w:rPr>
          <w:lang w:val="uk-UA"/>
        </w:rPr>
        <w:t xml:space="preserve"> для створення популяційних плантацій</w:t>
      </w:r>
      <w:r w:rsidR="00AE1292" w:rsidRPr="00775807">
        <w:rPr>
          <w:lang w:val="uk-UA"/>
        </w:rPr>
        <w:t xml:space="preserve">. </w:t>
      </w:r>
      <w:proofErr w:type="spellStart"/>
      <w:r w:rsidR="00AE1292" w:rsidRPr="00775807">
        <w:t>Окремі</w:t>
      </w:r>
      <w:proofErr w:type="spellEnd"/>
      <w:r w:rsidR="00AE1292" w:rsidRPr="00775807">
        <w:t xml:space="preserve"> </w:t>
      </w:r>
      <w:proofErr w:type="spellStart"/>
      <w:r w:rsidR="00AE1292" w:rsidRPr="00775807">
        <w:t>плюсові</w:t>
      </w:r>
      <w:proofErr w:type="spellEnd"/>
      <w:r w:rsidR="00AE1292" w:rsidRPr="00775807">
        <w:t xml:space="preserve"> дерева </w:t>
      </w:r>
      <w:proofErr w:type="spellStart"/>
      <w:r w:rsidR="00AE1292" w:rsidRPr="00775807">
        <w:t>потребують</w:t>
      </w:r>
      <w:proofErr w:type="spellEnd"/>
      <w:r w:rsidR="00AE1292" w:rsidRPr="00775807">
        <w:t xml:space="preserve"> </w:t>
      </w:r>
      <w:proofErr w:type="spellStart"/>
      <w:r w:rsidR="00AE1292" w:rsidRPr="00775807">
        <w:t>оновлення</w:t>
      </w:r>
      <w:proofErr w:type="spellEnd"/>
      <w:r w:rsidR="00AE1292" w:rsidRPr="00775807">
        <w:t xml:space="preserve"> натурного </w:t>
      </w:r>
      <w:proofErr w:type="spellStart"/>
      <w:r w:rsidR="00AE1292" w:rsidRPr="00775807">
        <w:t>оформлення</w:t>
      </w:r>
      <w:proofErr w:type="spellEnd"/>
      <w:r w:rsidR="00AE1292" w:rsidRPr="00775807">
        <w:t xml:space="preserve"> </w:t>
      </w:r>
    </w:p>
    <w:p w:rsidR="00A538F7" w:rsidRPr="00775807" w:rsidRDefault="00A538F7" w:rsidP="00DE3508">
      <w:pPr>
        <w:spacing w:line="240" w:lineRule="auto"/>
        <w:contextualSpacing/>
        <w:jc w:val="center"/>
        <w:rPr>
          <w:caps/>
          <w:lang w:val="uk-UA"/>
        </w:rPr>
      </w:pPr>
    </w:p>
    <w:p w:rsidR="00F43307" w:rsidRPr="00775807" w:rsidRDefault="00F43307" w:rsidP="00DE3508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57568C" w:rsidRPr="00775807" w:rsidRDefault="0057568C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81371B" w:rsidRPr="00775807" w:rsidRDefault="0081371B" w:rsidP="0081371B">
      <w:pPr>
        <w:spacing w:line="240" w:lineRule="auto"/>
        <w:contextualSpacing/>
        <w:jc w:val="center"/>
        <w:rPr>
          <w:caps/>
          <w:lang w:val="uk-UA"/>
        </w:rPr>
      </w:pPr>
      <w:r w:rsidRPr="00775807">
        <w:rPr>
          <w:caps/>
          <w:lang w:val="uk-UA"/>
        </w:rPr>
        <w:t>Розділ 5. Лісові генетичні резервати</w:t>
      </w:r>
    </w:p>
    <w:p w:rsidR="0081371B" w:rsidRPr="00775807" w:rsidRDefault="0081371B" w:rsidP="0081371B">
      <w:pPr>
        <w:spacing w:line="240" w:lineRule="auto"/>
        <w:contextualSpacing/>
        <w:jc w:val="center"/>
        <w:rPr>
          <w:caps/>
          <w:lang w:val="uk-UA"/>
        </w:rPr>
      </w:pPr>
    </w:p>
    <w:p w:rsidR="0081371B" w:rsidRPr="00775807" w:rsidRDefault="0081371B" w:rsidP="0081371B">
      <w:pPr>
        <w:spacing w:after="0" w:line="240" w:lineRule="auto"/>
        <w:ind w:left="360"/>
        <w:contextualSpacing/>
        <w:jc w:val="both"/>
        <w:rPr>
          <w:rFonts w:eastAsia="Times New Roman"/>
          <w:lang w:val="uk-UA" w:eastAsia="uk-UA"/>
        </w:rPr>
      </w:pPr>
      <w:r w:rsidRPr="00775807">
        <w:rPr>
          <w:lang w:val="uk-UA"/>
        </w:rPr>
        <w:t xml:space="preserve">5.1 Аналіз кількості та якості  </w:t>
      </w:r>
      <w:r w:rsidRPr="00775807">
        <w:rPr>
          <w:b/>
          <w:bCs/>
          <w:lang w:val="uk-UA"/>
        </w:rPr>
        <w:t>лісових генетичних резерватів.</w:t>
      </w:r>
    </w:p>
    <w:p w:rsidR="0081371B" w:rsidRPr="00775807" w:rsidRDefault="0081371B" w:rsidP="0081371B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Аналіз  використання  ЛГР щодо збереження та відбору  цінного генофонду,   заготівлі насінної сировини  та живців свідчить (окрім сосни звичайної)  про не ефективне їх використання. Це </w:t>
      </w:r>
      <w:proofErr w:type="spellStart"/>
      <w:r w:rsidRPr="00775807">
        <w:rPr>
          <w:lang w:val="uk-UA"/>
        </w:rPr>
        <w:t>грунтується</w:t>
      </w:r>
      <w:proofErr w:type="spellEnd"/>
      <w:r w:rsidRPr="00775807">
        <w:rPr>
          <w:lang w:val="uk-UA"/>
        </w:rPr>
        <w:t xml:space="preserve"> на низькій  </w:t>
      </w:r>
      <w:proofErr w:type="spellStart"/>
      <w:r w:rsidRPr="00775807">
        <w:rPr>
          <w:lang w:val="uk-UA"/>
        </w:rPr>
        <w:t>охопленості</w:t>
      </w:r>
      <w:proofErr w:type="spellEnd"/>
      <w:r w:rsidRPr="00775807">
        <w:rPr>
          <w:lang w:val="uk-UA"/>
        </w:rPr>
        <w:t xml:space="preserve"> виділених ЛГР науково-дослідним супроводом.  Дані наведені  у таблиці  5.1. </w:t>
      </w:r>
    </w:p>
    <w:p w:rsidR="0081371B" w:rsidRPr="00775807" w:rsidRDefault="0081371B" w:rsidP="0081371B">
      <w:pPr>
        <w:spacing w:line="240" w:lineRule="auto"/>
        <w:contextualSpacing/>
        <w:jc w:val="right"/>
        <w:rPr>
          <w:b/>
          <w:bCs/>
          <w:i/>
          <w:iCs/>
          <w:lang w:val="uk-UA"/>
        </w:rPr>
      </w:pPr>
      <w:r w:rsidRPr="00775807">
        <w:rPr>
          <w:lang w:val="uk-UA"/>
        </w:rPr>
        <w:t>Таблиця 5.1</w:t>
      </w:r>
      <w:r w:rsidRPr="00775807">
        <w:rPr>
          <w:b/>
          <w:bCs/>
          <w:i/>
          <w:iCs/>
          <w:lang w:val="uk-UA"/>
        </w:rPr>
        <w:t xml:space="preserve"> </w:t>
      </w:r>
    </w:p>
    <w:tbl>
      <w:tblPr>
        <w:tblStyle w:val="a7"/>
        <w:tblpPr w:leftFromText="180" w:rightFromText="180" w:vertAnchor="page" w:horzAnchor="margin" w:tblpXSpec="center" w:tblpY="5236"/>
        <w:tblW w:w="10862" w:type="dxa"/>
        <w:tblLayout w:type="fixed"/>
        <w:tblLook w:val="04A0" w:firstRow="1" w:lastRow="0" w:firstColumn="1" w:lastColumn="0" w:noHBand="0" w:noVBand="1"/>
      </w:tblPr>
      <w:tblGrid>
        <w:gridCol w:w="1768"/>
        <w:gridCol w:w="14"/>
        <w:gridCol w:w="1190"/>
        <w:gridCol w:w="1969"/>
        <w:gridCol w:w="1150"/>
        <w:gridCol w:w="1299"/>
        <w:gridCol w:w="1340"/>
        <w:gridCol w:w="1174"/>
        <w:gridCol w:w="958"/>
      </w:tblGrid>
      <w:tr w:rsidR="00775807" w:rsidRPr="00775807" w:rsidTr="00AD480D">
        <w:trPr>
          <w:trHeight w:val="1064"/>
        </w:trPr>
        <w:tc>
          <w:tcPr>
            <w:tcW w:w="1768" w:type="dxa"/>
            <w:vMerge w:val="restart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r w:rsidRPr="00775807">
              <w:rPr>
                <w:lang w:val="uk-UA"/>
              </w:rPr>
              <w:t>Цільова п</w:t>
            </w:r>
            <w:proofErr w:type="spellStart"/>
            <w:r w:rsidRPr="00775807">
              <w:t>орода</w:t>
            </w:r>
            <w:proofErr w:type="spellEnd"/>
          </w:p>
        </w:tc>
        <w:tc>
          <w:tcPr>
            <w:tcW w:w="1204" w:type="dxa"/>
            <w:gridSpan w:val="2"/>
            <w:vMerge w:val="restart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Кількість  у реєстрі,  га,  шт.</w:t>
            </w:r>
          </w:p>
        </w:tc>
        <w:tc>
          <w:tcPr>
            <w:tcW w:w="1969" w:type="dxa"/>
            <w:vMerge w:val="restart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r w:rsidRPr="00775807">
              <w:rPr>
                <w:lang w:val="uk-UA"/>
              </w:rPr>
              <w:t xml:space="preserve">Площа і кількість  за наслідками </w:t>
            </w:r>
            <w:proofErr w:type="spellStart"/>
            <w:r w:rsidRPr="00775807">
              <w:t>інвентаризації,га</w:t>
            </w:r>
            <w:proofErr w:type="spellEnd"/>
            <w:r w:rsidRPr="00775807">
              <w:rPr>
                <w:lang w:val="uk-UA"/>
              </w:rPr>
              <w:t>. шт.</w:t>
            </w:r>
          </w:p>
        </w:tc>
        <w:tc>
          <w:tcPr>
            <w:tcW w:w="1150" w:type="dxa"/>
            <w:vMerge w:val="restart"/>
            <w:textDirection w:val="btLr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Наявність наукового </w:t>
            </w:r>
            <w:proofErr w:type="spellStart"/>
            <w:r w:rsidRPr="00775807">
              <w:rPr>
                <w:lang w:val="uk-UA"/>
              </w:rPr>
              <w:t>обгрунтування</w:t>
            </w:r>
            <w:proofErr w:type="spellEnd"/>
            <w:r w:rsidRPr="00775807">
              <w:rPr>
                <w:lang w:val="uk-UA"/>
              </w:rPr>
              <w:t>,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r w:rsidRPr="00775807">
              <w:rPr>
                <w:lang w:val="uk-UA"/>
              </w:rPr>
              <w:t xml:space="preserve"> га, шт.</w:t>
            </w:r>
          </w:p>
        </w:tc>
        <w:tc>
          <w:tcPr>
            <w:tcW w:w="1299" w:type="dxa"/>
            <w:vMerge w:val="restart"/>
            <w:textDirection w:val="btLr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Належність до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 xml:space="preserve"> ПЗФ,  га, шт.</w:t>
            </w:r>
          </w:p>
        </w:tc>
        <w:tc>
          <w:tcPr>
            <w:tcW w:w="3472" w:type="dxa"/>
            <w:gridSpan w:val="3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Наявність у межах резерватів  інших  об’єктів ПЛНБ, га, шт.</w:t>
            </w:r>
          </w:p>
        </w:tc>
      </w:tr>
      <w:tr w:rsidR="00775807" w:rsidRPr="00775807" w:rsidTr="00AD480D">
        <w:trPr>
          <w:trHeight w:val="1319"/>
        </w:trPr>
        <w:tc>
          <w:tcPr>
            <w:tcW w:w="1768" w:type="dxa"/>
            <w:vMerge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204" w:type="dxa"/>
            <w:gridSpan w:val="2"/>
            <w:vMerge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969" w:type="dxa"/>
            <w:vMerge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150" w:type="dxa"/>
            <w:vMerge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299" w:type="dxa"/>
            <w:vMerge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340" w:type="dxa"/>
            <w:textDirection w:val="btLr"/>
          </w:tcPr>
          <w:p w:rsidR="00AD480D" w:rsidRPr="00775807" w:rsidRDefault="00AD480D" w:rsidP="00AD480D">
            <w:pPr>
              <w:spacing w:line="240" w:lineRule="auto"/>
              <w:ind w:left="113" w:right="113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плюсові насадження</w:t>
            </w:r>
          </w:p>
        </w:tc>
        <w:tc>
          <w:tcPr>
            <w:tcW w:w="1174" w:type="dxa"/>
            <w:textDirection w:val="btLr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r w:rsidRPr="00775807">
              <w:rPr>
                <w:lang w:val="uk-UA"/>
              </w:rPr>
              <w:t>плюсові  дерева</w:t>
            </w:r>
          </w:p>
        </w:tc>
        <w:tc>
          <w:tcPr>
            <w:tcW w:w="958" w:type="dxa"/>
            <w:textDirection w:val="btLr"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ПЛНД</w:t>
            </w:r>
          </w:p>
        </w:tc>
      </w:tr>
      <w:tr w:rsidR="00775807" w:rsidRPr="00775807" w:rsidTr="00AD480D">
        <w:trPr>
          <w:trHeight w:val="372"/>
        </w:trPr>
        <w:tc>
          <w:tcPr>
            <w:tcW w:w="1782" w:type="dxa"/>
            <w:gridSpan w:val="2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r w:rsidRPr="00775807">
              <w:t xml:space="preserve">Сосна </w:t>
            </w:r>
            <w:proofErr w:type="spellStart"/>
            <w:r w:rsidRPr="00775807">
              <w:t>звичайна</w:t>
            </w:r>
            <w:proofErr w:type="spellEnd"/>
          </w:p>
        </w:tc>
        <w:tc>
          <w:tcPr>
            <w:tcW w:w="119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62</w:t>
            </w:r>
            <w:r w:rsidRPr="00775807">
              <w:rPr>
                <w:lang w:val="en-US"/>
              </w:rPr>
              <w:t>.</w:t>
            </w:r>
            <w:r w:rsidRPr="00775807">
              <w:rPr>
                <w:lang w:val="uk-UA"/>
              </w:rPr>
              <w:t>2 га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en-US"/>
              </w:rPr>
            </w:pPr>
            <w:proofErr w:type="gramStart"/>
            <w:r w:rsidRPr="00775807">
              <w:rPr>
                <w:lang w:val="en-US"/>
              </w:rPr>
              <w:t xml:space="preserve">7 </w:t>
            </w:r>
            <w:r w:rsidRPr="00775807">
              <w:rPr>
                <w:lang w:val="uk-UA"/>
              </w:rPr>
              <w:t xml:space="preserve"> шт.</w:t>
            </w:r>
            <w:proofErr w:type="gramEnd"/>
            <w:r w:rsidRPr="00775807">
              <w:rPr>
                <w:lang w:val="uk-UA"/>
              </w:rPr>
              <w:t>,</w:t>
            </w:r>
          </w:p>
        </w:tc>
        <w:tc>
          <w:tcPr>
            <w:tcW w:w="1969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61,9 га</w:t>
            </w:r>
          </w:p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7 шт.</w:t>
            </w:r>
          </w:p>
        </w:tc>
        <w:tc>
          <w:tcPr>
            <w:tcW w:w="115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18, 8 га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 шт.</w:t>
            </w:r>
          </w:p>
        </w:tc>
        <w:tc>
          <w:tcPr>
            <w:tcW w:w="1299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42,8 га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 шт.</w:t>
            </w:r>
          </w:p>
        </w:tc>
        <w:tc>
          <w:tcPr>
            <w:tcW w:w="134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2,0 га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 шт.</w:t>
            </w:r>
          </w:p>
        </w:tc>
        <w:tc>
          <w:tcPr>
            <w:tcW w:w="1174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34</w:t>
            </w:r>
          </w:p>
        </w:tc>
        <w:tc>
          <w:tcPr>
            <w:tcW w:w="958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</w:tr>
      <w:tr w:rsidR="00775807" w:rsidRPr="00775807" w:rsidTr="00AD480D">
        <w:trPr>
          <w:trHeight w:val="788"/>
        </w:trPr>
        <w:tc>
          <w:tcPr>
            <w:tcW w:w="1782" w:type="dxa"/>
            <w:gridSpan w:val="2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r w:rsidRPr="00775807">
              <w:t xml:space="preserve">Дуб </w:t>
            </w:r>
            <w:proofErr w:type="spellStart"/>
            <w:r w:rsidRPr="00775807">
              <w:t>звичайний</w:t>
            </w:r>
            <w:proofErr w:type="spellEnd"/>
          </w:p>
        </w:tc>
        <w:tc>
          <w:tcPr>
            <w:tcW w:w="1190" w:type="dxa"/>
            <w:noWrap/>
          </w:tcPr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t>280,9</w:t>
            </w:r>
            <w:r w:rsidRPr="00775807">
              <w:rPr>
                <w:lang w:val="uk-UA"/>
              </w:rPr>
              <w:t>га,</w:t>
            </w:r>
          </w:p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14 шт.</w:t>
            </w:r>
          </w:p>
        </w:tc>
        <w:tc>
          <w:tcPr>
            <w:tcW w:w="1969" w:type="dxa"/>
            <w:noWrap/>
          </w:tcPr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t>280,9</w:t>
            </w:r>
            <w:r w:rsidRPr="00775807">
              <w:rPr>
                <w:lang w:val="uk-UA"/>
              </w:rPr>
              <w:t xml:space="preserve"> га,</w:t>
            </w:r>
          </w:p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14 шт.</w:t>
            </w:r>
          </w:p>
        </w:tc>
        <w:tc>
          <w:tcPr>
            <w:tcW w:w="115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14 га, 1шт.</w:t>
            </w:r>
          </w:p>
        </w:tc>
        <w:tc>
          <w:tcPr>
            <w:tcW w:w="1299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216,1 га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10 шт.</w:t>
            </w:r>
          </w:p>
        </w:tc>
        <w:tc>
          <w:tcPr>
            <w:tcW w:w="134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1174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958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</w:tr>
      <w:tr w:rsidR="00775807" w:rsidRPr="00775807" w:rsidTr="00AD480D">
        <w:trPr>
          <w:trHeight w:val="637"/>
        </w:trPr>
        <w:tc>
          <w:tcPr>
            <w:tcW w:w="1782" w:type="dxa"/>
            <w:gridSpan w:val="2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  <w:proofErr w:type="spellStart"/>
            <w:r w:rsidRPr="00775807">
              <w:t>Вільха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чорна</w:t>
            </w:r>
            <w:proofErr w:type="spellEnd"/>
          </w:p>
        </w:tc>
        <w:tc>
          <w:tcPr>
            <w:tcW w:w="119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12.3 га,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 шт.</w:t>
            </w:r>
          </w:p>
        </w:tc>
        <w:tc>
          <w:tcPr>
            <w:tcW w:w="1969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12.3 га,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 шт.</w:t>
            </w:r>
          </w:p>
        </w:tc>
        <w:tc>
          <w:tcPr>
            <w:tcW w:w="115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1299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134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174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958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</w:tr>
      <w:tr w:rsidR="00775807" w:rsidRPr="00775807" w:rsidTr="00AD480D">
        <w:trPr>
          <w:trHeight w:val="592"/>
        </w:trPr>
        <w:tc>
          <w:tcPr>
            <w:tcW w:w="1782" w:type="dxa"/>
            <w:gridSpan w:val="2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Разом</w:t>
            </w:r>
          </w:p>
        </w:tc>
        <w:tc>
          <w:tcPr>
            <w:tcW w:w="1190" w:type="dxa"/>
            <w:noWrap/>
          </w:tcPr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t>3</w:t>
            </w:r>
            <w:r w:rsidRPr="00775807">
              <w:rPr>
                <w:lang w:val="uk-UA"/>
              </w:rPr>
              <w:t>55</w:t>
            </w:r>
            <w:r w:rsidRPr="00775807">
              <w:t>,</w:t>
            </w:r>
            <w:r w:rsidRPr="00775807">
              <w:rPr>
                <w:lang w:val="uk-UA"/>
              </w:rPr>
              <w:t>4га, 23 шт.</w:t>
            </w:r>
          </w:p>
        </w:tc>
        <w:tc>
          <w:tcPr>
            <w:tcW w:w="1969" w:type="dxa"/>
            <w:noWrap/>
          </w:tcPr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t>3</w:t>
            </w:r>
            <w:r w:rsidRPr="00775807">
              <w:rPr>
                <w:lang w:val="uk-UA"/>
              </w:rPr>
              <w:t>55,1 га,</w:t>
            </w:r>
          </w:p>
          <w:p w:rsidR="00AD480D" w:rsidRPr="00775807" w:rsidRDefault="00AD480D" w:rsidP="00AD480D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23 шт.</w:t>
            </w:r>
          </w:p>
        </w:tc>
        <w:tc>
          <w:tcPr>
            <w:tcW w:w="115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32,8 га 3 шт.</w:t>
            </w:r>
          </w:p>
        </w:tc>
        <w:tc>
          <w:tcPr>
            <w:tcW w:w="1299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258,9 га</w:t>
            </w:r>
          </w:p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16 шт.</w:t>
            </w:r>
          </w:p>
        </w:tc>
        <w:tc>
          <w:tcPr>
            <w:tcW w:w="1340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  <w:tc>
          <w:tcPr>
            <w:tcW w:w="1174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39</w:t>
            </w:r>
          </w:p>
        </w:tc>
        <w:tc>
          <w:tcPr>
            <w:tcW w:w="958" w:type="dxa"/>
            <w:noWrap/>
          </w:tcPr>
          <w:p w:rsidR="00AD480D" w:rsidRPr="00775807" w:rsidRDefault="00AD480D" w:rsidP="00AD480D">
            <w:pPr>
              <w:spacing w:line="240" w:lineRule="auto"/>
              <w:contextualSpacing/>
              <w:jc w:val="center"/>
            </w:pPr>
          </w:p>
        </w:tc>
      </w:tr>
    </w:tbl>
    <w:p w:rsidR="0081371B" w:rsidRPr="00775807" w:rsidRDefault="0081371B" w:rsidP="0081371B">
      <w:pPr>
        <w:spacing w:line="240" w:lineRule="auto"/>
        <w:contextualSpacing/>
        <w:jc w:val="center"/>
        <w:rPr>
          <w:b/>
          <w:bCs/>
          <w:i/>
          <w:iCs/>
          <w:lang w:val="uk-UA"/>
        </w:rPr>
      </w:pPr>
      <w:r w:rsidRPr="00775807">
        <w:rPr>
          <w:b/>
          <w:bCs/>
          <w:i/>
          <w:iCs/>
          <w:lang w:val="uk-UA"/>
        </w:rPr>
        <w:t xml:space="preserve"> Підсумкова таблиця інвентаризації  лісових генетичних резерватів по  Київському ОУЛМГ.</w:t>
      </w:r>
    </w:p>
    <w:p w:rsidR="00F43307" w:rsidRPr="00775807" w:rsidRDefault="00F43307" w:rsidP="00DE3508">
      <w:pPr>
        <w:spacing w:line="240" w:lineRule="auto"/>
        <w:contextualSpacing/>
        <w:jc w:val="center"/>
        <w:rPr>
          <w:caps/>
          <w:lang w:val="uk-UA"/>
        </w:rPr>
      </w:pPr>
    </w:p>
    <w:p w:rsidR="00C7617D" w:rsidRPr="00775807" w:rsidRDefault="00E52255" w:rsidP="009A4D87">
      <w:pPr>
        <w:spacing w:after="0" w:line="240" w:lineRule="auto"/>
        <w:jc w:val="both"/>
        <w:rPr>
          <w:lang w:val="uk-UA"/>
        </w:rPr>
      </w:pPr>
      <w:r w:rsidRPr="00775807">
        <w:rPr>
          <w:lang w:val="uk-UA"/>
        </w:rPr>
        <w:t xml:space="preserve">              </w:t>
      </w:r>
    </w:p>
    <w:p w:rsidR="009A4D87" w:rsidRPr="00775807" w:rsidRDefault="00E52255" w:rsidP="009A4D87">
      <w:pPr>
        <w:spacing w:after="0" w:line="240" w:lineRule="auto"/>
        <w:jc w:val="both"/>
        <w:rPr>
          <w:b/>
          <w:bCs/>
          <w:lang w:val="uk-UA"/>
        </w:rPr>
      </w:pPr>
      <w:r w:rsidRPr="00775807">
        <w:rPr>
          <w:lang w:val="uk-UA"/>
        </w:rPr>
        <w:t xml:space="preserve">   </w:t>
      </w:r>
      <w:r w:rsidR="00733D71" w:rsidRPr="00775807">
        <w:rPr>
          <w:lang w:val="uk-UA"/>
        </w:rPr>
        <w:t>5</w:t>
      </w:r>
      <w:r w:rsidR="008B5D78" w:rsidRPr="00775807">
        <w:rPr>
          <w:lang w:val="uk-UA"/>
        </w:rPr>
        <w:t xml:space="preserve">.2 Аналіз структури  </w:t>
      </w:r>
      <w:r w:rsidR="008B5D78" w:rsidRPr="00775807">
        <w:rPr>
          <w:b/>
          <w:bCs/>
          <w:lang w:val="uk-UA"/>
        </w:rPr>
        <w:t xml:space="preserve">лісових генетичних резерватів, </w:t>
      </w:r>
      <w:r w:rsidR="008B5D78" w:rsidRPr="00775807">
        <w:rPr>
          <w:lang w:val="uk-UA"/>
        </w:rPr>
        <w:t>де виявлено розбіжності площ з</w:t>
      </w:r>
      <w:r w:rsidR="004434C5" w:rsidRPr="00775807">
        <w:rPr>
          <w:lang w:val="uk-UA"/>
        </w:rPr>
        <w:t xml:space="preserve">а даними інвентаризації </w:t>
      </w:r>
      <w:r w:rsidR="008B5D78" w:rsidRPr="00775807">
        <w:rPr>
          <w:lang w:val="uk-UA"/>
        </w:rPr>
        <w:t xml:space="preserve">з даними </w:t>
      </w:r>
      <w:proofErr w:type="spellStart"/>
      <w:r w:rsidR="004434C5" w:rsidRPr="00775807">
        <w:rPr>
          <w:lang w:val="uk-UA"/>
        </w:rPr>
        <w:t>їз</w:t>
      </w:r>
      <w:proofErr w:type="spellEnd"/>
      <w:r w:rsidR="004434C5" w:rsidRPr="00775807">
        <w:rPr>
          <w:lang w:val="uk-UA"/>
        </w:rPr>
        <w:t xml:space="preserve"> </w:t>
      </w:r>
      <w:r w:rsidR="008B5D78" w:rsidRPr="00775807">
        <w:rPr>
          <w:lang w:val="uk-UA"/>
        </w:rPr>
        <w:t>паспортів</w:t>
      </w:r>
      <w:r w:rsidR="008B5D78" w:rsidRPr="00775807">
        <w:rPr>
          <w:b/>
          <w:bCs/>
          <w:lang w:val="uk-UA"/>
        </w:rPr>
        <w:t>.</w:t>
      </w:r>
    </w:p>
    <w:p w:rsidR="0088217E" w:rsidRPr="00775807" w:rsidRDefault="0088217E" w:rsidP="0088217E">
      <w:pPr>
        <w:pStyle w:val="a6"/>
        <w:numPr>
          <w:ilvl w:val="0"/>
          <w:numId w:val="22"/>
        </w:numPr>
        <w:spacing w:after="0" w:line="240" w:lineRule="auto"/>
        <w:jc w:val="both"/>
        <w:rPr>
          <w:lang w:val="uk-UA"/>
        </w:rPr>
      </w:pPr>
      <w:r w:rsidRPr="00775807">
        <w:rPr>
          <w:lang w:val="uk-UA"/>
        </w:rPr>
        <w:t>ДП   «</w:t>
      </w:r>
      <w:proofErr w:type="spellStart"/>
      <w:r w:rsidRPr="00775807">
        <w:rPr>
          <w:lang w:val="uk-UA"/>
        </w:rPr>
        <w:t>Іванківське</w:t>
      </w:r>
      <w:proofErr w:type="spellEnd"/>
      <w:r w:rsidRPr="00775807">
        <w:rPr>
          <w:lang w:val="uk-UA"/>
        </w:rPr>
        <w:t xml:space="preserve"> ЛГ»,  </w:t>
      </w:r>
      <w:proofErr w:type="spellStart"/>
      <w:r w:rsidRPr="00775807">
        <w:rPr>
          <w:lang w:val="uk-UA"/>
        </w:rPr>
        <w:t>Феневицьке</w:t>
      </w:r>
      <w:proofErr w:type="spellEnd"/>
      <w:r w:rsidRPr="00775807">
        <w:rPr>
          <w:lang w:val="uk-UA"/>
        </w:rPr>
        <w:t xml:space="preserve">   л-во, сосна  звичайна, № 4 за паспортом, кв. 22, вид. 1,  вік  роки,  площа 22 га, відібране  в 1987  році. За даними інвентаризаційної комісії виявлено зміни в просторово-віковій структурі  резервату на площі 15 га, які потребу</w:t>
      </w:r>
      <w:r w:rsidR="00EC1630" w:rsidRPr="00775807">
        <w:rPr>
          <w:lang w:val="uk-UA"/>
        </w:rPr>
        <w:t>вали</w:t>
      </w:r>
      <w:r w:rsidRPr="00775807">
        <w:rPr>
          <w:lang w:val="uk-UA"/>
        </w:rPr>
        <w:t xml:space="preserve"> додаткових висновків науковців щодо доцільності її збереження у складі лісового генетичного резервату.</w:t>
      </w:r>
      <w:r w:rsidR="00EC1630" w:rsidRPr="00775807">
        <w:rPr>
          <w:lang w:val="uk-UA"/>
        </w:rPr>
        <w:t xml:space="preserve"> У наслідок проведених обстежень встановлено, що до складу ЛГР входить виділ 1 площею 10 га – ядро резервату та суміжні ділянки</w:t>
      </w:r>
      <w:r w:rsidR="00B46E3E" w:rsidRPr="00775807">
        <w:rPr>
          <w:lang w:val="uk-UA"/>
        </w:rPr>
        <w:t xml:space="preserve"> буферної зони</w:t>
      </w:r>
      <w:r w:rsidR="00EC1630" w:rsidRPr="00775807">
        <w:rPr>
          <w:lang w:val="uk-UA"/>
        </w:rPr>
        <w:t xml:space="preserve">, які </w:t>
      </w:r>
      <w:r w:rsidR="00B46E3E" w:rsidRPr="00775807">
        <w:rPr>
          <w:lang w:val="uk-UA"/>
        </w:rPr>
        <w:t>визначені</w:t>
      </w:r>
      <w:r w:rsidR="00EC1630" w:rsidRPr="00775807">
        <w:rPr>
          <w:lang w:val="uk-UA"/>
        </w:rPr>
        <w:t xml:space="preserve"> </w:t>
      </w:r>
      <w:r w:rsidR="00B46E3E" w:rsidRPr="00775807">
        <w:rPr>
          <w:lang w:val="uk-UA"/>
        </w:rPr>
        <w:t>лісовими виділами 2, 14 на площі 3,2 га і суміжний виділ 9 на площі 8,6 га – зона відновлення генетичного потенціалу</w:t>
      </w:r>
      <w:r w:rsidR="00EC1630" w:rsidRPr="00775807">
        <w:rPr>
          <w:lang w:val="uk-UA"/>
        </w:rPr>
        <w:t xml:space="preserve">. </w:t>
      </w:r>
      <w:r w:rsidR="00B46E3E" w:rsidRPr="00775807">
        <w:rPr>
          <w:lang w:val="uk-UA"/>
        </w:rPr>
        <w:t xml:space="preserve"> Таким чином уточнена площа ЛГР складає 21, 8 га. </w:t>
      </w:r>
    </w:p>
    <w:p w:rsidR="0088217E" w:rsidRPr="00775807" w:rsidRDefault="0088217E" w:rsidP="00733D71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775807">
        <w:rPr>
          <w:lang w:val="uk-UA"/>
        </w:rPr>
        <w:t>ДП   «</w:t>
      </w:r>
      <w:proofErr w:type="spellStart"/>
      <w:r w:rsidRPr="00775807">
        <w:rPr>
          <w:lang w:val="uk-UA"/>
        </w:rPr>
        <w:t>Іванківське</w:t>
      </w:r>
      <w:proofErr w:type="spellEnd"/>
      <w:r w:rsidRPr="00775807">
        <w:rPr>
          <w:lang w:val="uk-UA"/>
        </w:rPr>
        <w:t xml:space="preserve"> ЛГ»,   </w:t>
      </w:r>
      <w:proofErr w:type="spellStart"/>
      <w:r w:rsidRPr="00775807">
        <w:rPr>
          <w:lang w:val="uk-UA"/>
        </w:rPr>
        <w:t>Феневицьке</w:t>
      </w:r>
      <w:proofErr w:type="spellEnd"/>
      <w:r w:rsidRPr="00775807">
        <w:rPr>
          <w:lang w:val="uk-UA"/>
        </w:rPr>
        <w:t xml:space="preserve">   л-во, сосна  звичайна, № 5 за паспортом , кв. 23, вид. 6,  вік роки, площа </w:t>
      </w:r>
      <w:r w:rsidR="007A0584" w:rsidRPr="00775807">
        <w:rPr>
          <w:lang w:val="uk-UA"/>
        </w:rPr>
        <w:t>12,7</w:t>
      </w:r>
      <w:r w:rsidRPr="00775807">
        <w:rPr>
          <w:lang w:val="uk-UA"/>
        </w:rPr>
        <w:t xml:space="preserve"> га, відібране  в 1987  році. За даними інвентаризаційної комісії виявлено зміни в просторово-віковій структурі  </w:t>
      </w:r>
      <w:r w:rsidRPr="00775807">
        <w:rPr>
          <w:lang w:val="uk-UA"/>
        </w:rPr>
        <w:lastRenderedPageBreak/>
        <w:t>резервату на площі</w:t>
      </w:r>
      <w:r w:rsidR="004434C5" w:rsidRPr="00775807">
        <w:rPr>
          <w:lang w:val="uk-UA"/>
        </w:rPr>
        <w:t xml:space="preserve"> </w:t>
      </w:r>
      <w:r w:rsidRPr="00775807">
        <w:rPr>
          <w:lang w:val="uk-UA"/>
        </w:rPr>
        <w:t>2,7  га, які потребу</w:t>
      </w:r>
      <w:r w:rsidR="00B46E3E" w:rsidRPr="00775807">
        <w:rPr>
          <w:lang w:val="uk-UA"/>
        </w:rPr>
        <w:t xml:space="preserve">вали </w:t>
      </w:r>
      <w:r w:rsidRPr="00775807">
        <w:rPr>
          <w:lang w:val="uk-UA"/>
        </w:rPr>
        <w:t xml:space="preserve"> додаткових висновків науковців щодо доцільності її збереження у складі лісового генетичного резервату.</w:t>
      </w:r>
      <w:r w:rsidR="00B46E3E" w:rsidRPr="00775807">
        <w:rPr>
          <w:lang w:val="uk-UA"/>
        </w:rPr>
        <w:t xml:space="preserve"> У наслідок проведених обстежень встановлено, що до складу ЛГР входить виділ 6 площею 7 га – ядро резервату та суміжні ділянки буферної зони, які визначені лісовими виділами 1, 7, 3 на площі 5,3.  Таким чином уточнена площа ЛГР складає 12,3 га.</w:t>
      </w:r>
    </w:p>
    <w:p w:rsidR="00D673DE" w:rsidRPr="00775807" w:rsidRDefault="00D673DE" w:rsidP="00D673DE">
      <w:pPr>
        <w:pStyle w:val="a6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775807">
        <w:rPr>
          <w:lang w:val="uk-UA"/>
        </w:rPr>
        <w:t xml:space="preserve">Встановлені  зміни виникли внаслідок уточнення лісовпорядкувальними роботами динаміки таксаційних  (віку, складу) показників, проведених господарських заходів  та відповідного встановлення меж (площ) виділів.  </w:t>
      </w:r>
    </w:p>
    <w:p w:rsidR="00733D71" w:rsidRPr="00775807" w:rsidRDefault="00733D71" w:rsidP="00733D71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</w:p>
    <w:p w:rsidR="00733D71" w:rsidRPr="00775807" w:rsidRDefault="00733D71" w:rsidP="00733D71">
      <w:pPr>
        <w:contextualSpacing/>
        <w:jc w:val="both"/>
        <w:rPr>
          <w:lang w:val="uk-UA"/>
        </w:rPr>
      </w:pPr>
      <w:r w:rsidRPr="00775807">
        <w:rPr>
          <w:lang w:val="uk-UA"/>
        </w:rPr>
        <w:t xml:space="preserve">                 5.3 Загальні </w:t>
      </w:r>
      <w:r w:rsidRPr="00775807">
        <w:rPr>
          <w:b/>
          <w:bCs/>
          <w:lang w:val="uk-UA"/>
        </w:rPr>
        <w:t xml:space="preserve">підсумки </w:t>
      </w:r>
      <w:r w:rsidRPr="00775807">
        <w:rPr>
          <w:lang w:val="uk-UA"/>
        </w:rPr>
        <w:t>щодо  лісових генетичних резерватів.</w:t>
      </w:r>
    </w:p>
    <w:p w:rsidR="0009572A" w:rsidRPr="00775807" w:rsidRDefault="0026095D" w:rsidP="0009572A">
      <w:pPr>
        <w:jc w:val="both"/>
        <w:rPr>
          <w:lang w:val="uk-UA"/>
        </w:rPr>
      </w:pPr>
      <w:r w:rsidRPr="00775807">
        <w:rPr>
          <w:lang w:val="uk-UA"/>
        </w:rPr>
        <w:t xml:space="preserve">          </w:t>
      </w:r>
      <w:r w:rsidR="00733D71" w:rsidRPr="00775807">
        <w:rPr>
          <w:lang w:val="uk-UA"/>
        </w:rPr>
        <w:t>Лісових генетичних резерватів які за наслідками одночасної інвентаризації рекомендувались інвентаризаційними комісіями для зняття з реєстру, не надано.  Кількість  ЛГР,</w:t>
      </w:r>
      <w:r w:rsidR="00B05F15" w:rsidRPr="00775807">
        <w:rPr>
          <w:lang w:val="uk-UA"/>
        </w:rPr>
        <w:t xml:space="preserve"> </w:t>
      </w:r>
      <w:r w:rsidR="00733D71" w:rsidRPr="00775807">
        <w:rPr>
          <w:lang w:val="uk-UA"/>
        </w:rPr>
        <w:t>які  потребують селекційного догляду та  інших господарських заходів</w:t>
      </w:r>
      <w:r w:rsidR="00E52255" w:rsidRPr="00775807">
        <w:rPr>
          <w:lang w:val="uk-UA"/>
        </w:rPr>
        <w:t>:  з домінуванням д</w:t>
      </w:r>
      <w:r w:rsidR="00733D71" w:rsidRPr="00775807">
        <w:rPr>
          <w:lang w:val="uk-UA"/>
        </w:rPr>
        <w:t>уб</w:t>
      </w:r>
      <w:r w:rsidR="00E52255" w:rsidRPr="00775807">
        <w:rPr>
          <w:lang w:val="uk-UA"/>
        </w:rPr>
        <w:t>а</w:t>
      </w:r>
      <w:r w:rsidR="00733D71" w:rsidRPr="00775807">
        <w:rPr>
          <w:lang w:val="uk-UA"/>
        </w:rPr>
        <w:t xml:space="preserve"> звичайний -  </w:t>
      </w:r>
      <w:r w:rsidR="0081371B" w:rsidRPr="00775807">
        <w:rPr>
          <w:lang w:val="uk-UA"/>
        </w:rPr>
        <w:t>17</w:t>
      </w:r>
      <w:r w:rsidR="00733D71" w:rsidRPr="00775807">
        <w:rPr>
          <w:lang w:val="uk-UA"/>
        </w:rPr>
        <w:t>%</w:t>
      </w:r>
      <w:r w:rsidR="00E52255" w:rsidRPr="00775807">
        <w:rPr>
          <w:lang w:val="uk-UA"/>
        </w:rPr>
        <w:t>, с</w:t>
      </w:r>
      <w:r w:rsidR="00733D71" w:rsidRPr="00775807">
        <w:rPr>
          <w:lang w:val="uk-UA"/>
        </w:rPr>
        <w:t>осн</w:t>
      </w:r>
      <w:r w:rsidR="00E52255" w:rsidRPr="00775807">
        <w:rPr>
          <w:lang w:val="uk-UA"/>
        </w:rPr>
        <w:t>и</w:t>
      </w:r>
      <w:r w:rsidR="00733D71" w:rsidRPr="00775807">
        <w:rPr>
          <w:lang w:val="uk-UA"/>
        </w:rPr>
        <w:t xml:space="preserve">  звичайн</w:t>
      </w:r>
      <w:r w:rsidR="00E52255" w:rsidRPr="00775807">
        <w:rPr>
          <w:lang w:val="uk-UA"/>
        </w:rPr>
        <w:t>ої</w:t>
      </w:r>
      <w:r w:rsidR="00733D71" w:rsidRPr="00775807">
        <w:rPr>
          <w:lang w:val="uk-UA"/>
        </w:rPr>
        <w:t xml:space="preserve"> -  </w:t>
      </w:r>
      <w:r w:rsidR="0081371B" w:rsidRPr="00775807">
        <w:rPr>
          <w:lang w:val="uk-UA"/>
        </w:rPr>
        <w:t>34</w:t>
      </w:r>
      <w:r w:rsidR="00733D71" w:rsidRPr="00775807">
        <w:rPr>
          <w:lang w:val="uk-UA"/>
        </w:rPr>
        <w:t>%</w:t>
      </w:r>
      <w:r w:rsidR="0057568C" w:rsidRPr="00775807">
        <w:rPr>
          <w:lang w:val="uk-UA"/>
        </w:rPr>
        <w:t>.</w:t>
      </w:r>
      <w:r w:rsidR="0009572A" w:rsidRPr="00775807">
        <w:rPr>
          <w:lang w:val="uk-UA"/>
        </w:rPr>
        <w:t xml:space="preserve">       </w:t>
      </w:r>
    </w:p>
    <w:p w:rsidR="0009572A" w:rsidRPr="00775807" w:rsidRDefault="0009572A" w:rsidP="0009572A">
      <w:pPr>
        <w:jc w:val="both"/>
        <w:rPr>
          <w:lang w:val="uk-UA"/>
        </w:rPr>
      </w:pPr>
      <w:r w:rsidRPr="00775807">
        <w:rPr>
          <w:lang w:val="uk-UA"/>
        </w:rPr>
        <w:t xml:space="preserve">    Важливе значення має питання </w:t>
      </w:r>
      <w:proofErr w:type="spellStart"/>
      <w:r w:rsidRPr="00775807">
        <w:rPr>
          <w:lang w:val="uk-UA"/>
        </w:rPr>
        <w:t>співідношення</w:t>
      </w:r>
      <w:proofErr w:type="spellEnd"/>
      <w:r w:rsidRPr="00775807">
        <w:rPr>
          <w:lang w:val="uk-UA"/>
        </w:rPr>
        <w:t xml:space="preserve"> функціональної  сумісності нормативної бази </w:t>
      </w:r>
      <w:proofErr w:type="spellStart"/>
      <w:r w:rsidRPr="00775807">
        <w:rPr>
          <w:lang w:val="uk-UA"/>
        </w:rPr>
        <w:t>шодо</w:t>
      </w:r>
      <w:proofErr w:type="spellEnd"/>
      <w:r w:rsidRPr="00775807">
        <w:rPr>
          <w:lang w:val="uk-UA"/>
        </w:rPr>
        <w:t xml:space="preserve"> ЛГР та виділення  на них </w:t>
      </w:r>
      <w:proofErr w:type="spellStart"/>
      <w:r w:rsidRPr="00775807">
        <w:rPr>
          <w:lang w:val="uk-UA"/>
        </w:rPr>
        <w:t>обєктів</w:t>
      </w:r>
      <w:proofErr w:type="spellEnd"/>
      <w:r w:rsidRPr="00775807">
        <w:rPr>
          <w:lang w:val="uk-UA"/>
        </w:rPr>
        <w:t xml:space="preserve"> ПЗФ різного рівня. Це питання потребує вирішення для призначення господарських заходів, адже об</w:t>
      </w:r>
      <w:r w:rsidR="00277C9C" w:rsidRPr="00775807">
        <w:rPr>
          <w:lang w:val="uk-UA"/>
        </w:rPr>
        <w:t>’</w:t>
      </w:r>
      <w:r w:rsidRPr="00775807">
        <w:rPr>
          <w:lang w:val="uk-UA"/>
        </w:rPr>
        <w:t xml:space="preserve">єктів подвійного функціонування (ЛГР і ПЗФ) у </w:t>
      </w:r>
      <w:proofErr w:type="spellStart"/>
      <w:r w:rsidRPr="00775807">
        <w:rPr>
          <w:lang w:val="uk-UA"/>
        </w:rPr>
        <w:t>лісфонді</w:t>
      </w:r>
      <w:proofErr w:type="spellEnd"/>
      <w:r w:rsidRPr="00775807">
        <w:rPr>
          <w:lang w:val="uk-UA"/>
        </w:rPr>
        <w:t xml:space="preserve"> підприємств, які координуються Київським і по м. Києву ОУЛМГ значиться  на площі </w:t>
      </w:r>
      <w:r w:rsidR="0081371B" w:rsidRPr="00775807">
        <w:rPr>
          <w:lang w:val="uk-UA"/>
        </w:rPr>
        <w:t>258,9</w:t>
      </w:r>
      <w:r w:rsidRPr="00775807">
        <w:rPr>
          <w:lang w:val="uk-UA"/>
        </w:rPr>
        <w:t xml:space="preserve"> га. </w:t>
      </w:r>
    </w:p>
    <w:p w:rsidR="00121DC8" w:rsidRPr="00775807" w:rsidRDefault="0026095D" w:rsidP="00121DC8">
      <w:pPr>
        <w:jc w:val="both"/>
        <w:rPr>
          <w:lang w:val="uk-UA"/>
        </w:rPr>
      </w:pPr>
      <w:r w:rsidRPr="00775807">
        <w:rPr>
          <w:lang w:val="uk-UA"/>
        </w:rPr>
        <w:t xml:space="preserve">       </w:t>
      </w:r>
      <w:r w:rsidR="00733D71" w:rsidRPr="00775807">
        <w:rPr>
          <w:lang w:val="uk-UA"/>
        </w:rPr>
        <w:t xml:space="preserve">Наукове </w:t>
      </w:r>
      <w:proofErr w:type="spellStart"/>
      <w:r w:rsidR="00733D71" w:rsidRPr="00775807">
        <w:rPr>
          <w:lang w:val="uk-UA"/>
        </w:rPr>
        <w:t>обгрунтування</w:t>
      </w:r>
      <w:proofErr w:type="spellEnd"/>
      <w:r w:rsidR="00733D71" w:rsidRPr="00775807">
        <w:rPr>
          <w:lang w:val="uk-UA"/>
        </w:rPr>
        <w:t xml:space="preserve"> щодо ведення господарства у ЛГР з відповідним зонуванням території наявне в  ЛГР на площі 32,8 га,  що становить 13 % від кількості. Науковими дослідження в тій чи іншій мірі </w:t>
      </w:r>
      <w:r w:rsidR="00DE3508" w:rsidRPr="00775807">
        <w:rPr>
          <w:lang w:val="uk-UA"/>
        </w:rPr>
        <w:t xml:space="preserve"> у певний час </w:t>
      </w:r>
      <w:r w:rsidR="00733D71" w:rsidRPr="00775807">
        <w:rPr>
          <w:lang w:val="uk-UA"/>
        </w:rPr>
        <w:t xml:space="preserve">охоплено </w:t>
      </w:r>
      <w:r w:rsidR="00DE3508" w:rsidRPr="00775807">
        <w:rPr>
          <w:lang w:val="uk-UA"/>
        </w:rPr>
        <w:t xml:space="preserve">всі ЛГР. Для  </w:t>
      </w:r>
      <w:r w:rsidR="00121DC8" w:rsidRPr="00775807">
        <w:rPr>
          <w:lang w:val="uk-UA"/>
        </w:rPr>
        <w:t>більш досконалого використання потенціалу ЛГР з питань лісового насінництва, збереження цінного генофонду і генетичного різноманіття доцільно надати</w:t>
      </w:r>
      <w:r w:rsidR="00E52255" w:rsidRPr="00775807">
        <w:rPr>
          <w:lang w:val="uk-UA"/>
        </w:rPr>
        <w:t xml:space="preserve"> (розробити)</w:t>
      </w:r>
      <w:r w:rsidR="00121DC8" w:rsidRPr="00775807">
        <w:rPr>
          <w:lang w:val="uk-UA"/>
        </w:rPr>
        <w:t xml:space="preserve"> пропозиції щодо  прийняття Положення про ЛГР і у випадку напрацювання  відповідної нормативної бази, в наукових </w:t>
      </w:r>
      <w:proofErr w:type="spellStart"/>
      <w:r w:rsidR="00121DC8" w:rsidRPr="00775807">
        <w:rPr>
          <w:lang w:val="uk-UA"/>
        </w:rPr>
        <w:t>обгрунтуваннях</w:t>
      </w:r>
      <w:proofErr w:type="spellEnd"/>
      <w:r w:rsidR="00121DC8" w:rsidRPr="00775807">
        <w:rPr>
          <w:lang w:val="uk-UA"/>
        </w:rPr>
        <w:t xml:space="preserve"> можлив</w:t>
      </w:r>
      <w:r w:rsidR="00B05F15" w:rsidRPr="00775807">
        <w:rPr>
          <w:lang w:val="uk-UA"/>
        </w:rPr>
        <w:t>е</w:t>
      </w:r>
      <w:r w:rsidR="00121DC8" w:rsidRPr="00775807">
        <w:rPr>
          <w:lang w:val="uk-UA"/>
        </w:rPr>
        <w:t xml:space="preserve">  чіткіше  визначення параметрів відповідності ПЛНБ  та подальшого науково-дослідного використання.</w:t>
      </w:r>
    </w:p>
    <w:p w:rsidR="0009572A" w:rsidRPr="00775807" w:rsidRDefault="00D673DE" w:rsidP="00121DC8">
      <w:pPr>
        <w:jc w:val="both"/>
        <w:rPr>
          <w:lang w:val="uk-UA"/>
        </w:rPr>
      </w:pPr>
      <w:r w:rsidRPr="00775807">
        <w:rPr>
          <w:lang w:val="uk-UA"/>
        </w:rPr>
        <w:t xml:space="preserve">      </w:t>
      </w:r>
      <w:r w:rsidR="0009572A" w:rsidRPr="00775807">
        <w:rPr>
          <w:lang w:val="uk-UA"/>
        </w:rPr>
        <w:t xml:space="preserve"> Опрацювання наукових </w:t>
      </w:r>
      <w:proofErr w:type="spellStart"/>
      <w:r w:rsidR="0009572A" w:rsidRPr="00775807">
        <w:rPr>
          <w:lang w:val="uk-UA"/>
        </w:rPr>
        <w:t>обгрунтувань</w:t>
      </w:r>
      <w:proofErr w:type="spellEnd"/>
      <w:r w:rsidR="0009572A" w:rsidRPr="00775807">
        <w:rPr>
          <w:lang w:val="uk-UA"/>
        </w:rPr>
        <w:t xml:space="preserve">,  яке стосується 87 % площі виділених ЛГР,  доцільно проводити з детальним узгодженням матеріалів базового та </w:t>
      </w:r>
      <w:proofErr w:type="spellStart"/>
      <w:r w:rsidR="0009572A" w:rsidRPr="00775807">
        <w:rPr>
          <w:lang w:val="uk-UA"/>
        </w:rPr>
        <w:t>перманеннтних</w:t>
      </w:r>
      <w:proofErr w:type="spellEnd"/>
      <w:r w:rsidR="0009572A" w:rsidRPr="00775807">
        <w:rPr>
          <w:lang w:val="uk-UA"/>
        </w:rPr>
        <w:t xml:space="preserve"> лісовпорядкувань лісгоспів.</w:t>
      </w:r>
      <w:r w:rsidR="004814EA" w:rsidRPr="00775807">
        <w:rPr>
          <w:lang w:val="uk-UA"/>
        </w:rPr>
        <w:t xml:space="preserve"> </w:t>
      </w:r>
      <w:r w:rsidR="0009572A" w:rsidRPr="00775807">
        <w:rPr>
          <w:lang w:val="uk-UA"/>
        </w:rPr>
        <w:t>Рекомендуємо розбіжності</w:t>
      </w:r>
      <w:r w:rsidR="004814EA" w:rsidRPr="00775807">
        <w:rPr>
          <w:lang w:val="uk-UA"/>
        </w:rPr>
        <w:t xml:space="preserve">, які будуть </w:t>
      </w:r>
      <w:r w:rsidR="0009572A" w:rsidRPr="00775807">
        <w:rPr>
          <w:lang w:val="uk-UA"/>
        </w:rPr>
        <w:t>виявлені у площах, нумерації виділів та їх характеристиках за об</w:t>
      </w:r>
      <w:r w:rsidR="007D593F" w:rsidRPr="00775807">
        <w:rPr>
          <w:lang w:val="uk-UA"/>
        </w:rPr>
        <w:t>’</w:t>
      </w:r>
      <w:r w:rsidR="0009572A" w:rsidRPr="00775807">
        <w:rPr>
          <w:lang w:val="uk-UA"/>
        </w:rPr>
        <w:t>єктами у розрізі державних підприємств виносити на розгляд постійно</w:t>
      </w:r>
      <w:r w:rsidR="007D593F" w:rsidRPr="00775807">
        <w:rPr>
          <w:lang w:val="uk-UA"/>
        </w:rPr>
        <w:t xml:space="preserve"> </w:t>
      </w:r>
      <w:r w:rsidR="0009572A" w:rsidRPr="00775807">
        <w:rPr>
          <w:lang w:val="uk-UA"/>
        </w:rPr>
        <w:t>діючої атестаційної комісії</w:t>
      </w:r>
      <w:r w:rsidR="00ED05F4" w:rsidRPr="00775807">
        <w:rPr>
          <w:lang w:val="uk-UA"/>
        </w:rPr>
        <w:t xml:space="preserve"> при ОУЛМГ</w:t>
      </w:r>
      <w:r w:rsidR="0009572A" w:rsidRPr="00775807">
        <w:rPr>
          <w:lang w:val="uk-UA"/>
        </w:rPr>
        <w:t>.</w:t>
      </w:r>
    </w:p>
    <w:p w:rsidR="0009572A" w:rsidRPr="00775807" w:rsidRDefault="0009572A" w:rsidP="00121DC8">
      <w:pPr>
        <w:jc w:val="both"/>
        <w:rPr>
          <w:lang w:val="uk-UA"/>
        </w:rPr>
      </w:pPr>
      <w:r w:rsidRPr="00775807">
        <w:rPr>
          <w:lang w:val="uk-UA"/>
        </w:rPr>
        <w:t xml:space="preserve">           </w:t>
      </w:r>
    </w:p>
    <w:p w:rsidR="0057568C" w:rsidRPr="00775807" w:rsidRDefault="0057568C" w:rsidP="00121DC8">
      <w:pPr>
        <w:jc w:val="both"/>
        <w:rPr>
          <w:lang w:val="uk-UA"/>
        </w:rPr>
      </w:pPr>
    </w:p>
    <w:p w:rsidR="00AD480D" w:rsidRPr="00775807" w:rsidRDefault="00AD480D" w:rsidP="00121DC8">
      <w:pPr>
        <w:jc w:val="both"/>
        <w:rPr>
          <w:lang w:val="uk-UA"/>
        </w:rPr>
      </w:pPr>
    </w:p>
    <w:p w:rsidR="0057568C" w:rsidRPr="00775807" w:rsidRDefault="0057568C" w:rsidP="00121DC8">
      <w:pPr>
        <w:jc w:val="both"/>
        <w:rPr>
          <w:lang w:val="uk-UA"/>
        </w:rPr>
      </w:pPr>
    </w:p>
    <w:p w:rsidR="00CE3F6D" w:rsidRPr="00775807" w:rsidRDefault="00DE3508" w:rsidP="00DE3508">
      <w:pPr>
        <w:pStyle w:val="a6"/>
        <w:ind w:left="795"/>
        <w:jc w:val="both"/>
        <w:rPr>
          <w:caps/>
          <w:lang w:val="uk-UA"/>
        </w:rPr>
      </w:pPr>
      <w:r w:rsidRPr="00775807">
        <w:rPr>
          <w:caps/>
          <w:lang w:val="uk-UA"/>
        </w:rPr>
        <w:lastRenderedPageBreak/>
        <w:t xml:space="preserve">Розділ 6.  Заготівля насіння </w:t>
      </w:r>
      <w:r w:rsidR="00CE3F6D" w:rsidRPr="00775807">
        <w:rPr>
          <w:caps/>
          <w:lang w:val="uk-UA"/>
        </w:rPr>
        <w:t>з об’єктів ПЛНБ</w:t>
      </w:r>
    </w:p>
    <w:p w:rsidR="009E4E8C" w:rsidRPr="00775807" w:rsidRDefault="007B0C82" w:rsidP="007B0C82">
      <w:pPr>
        <w:ind w:left="720"/>
        <w:jc w:val="both"/>
        <w:rPr>
          <w:lang w:val="uk-UA"/>
        </w:rPr>
      </w:pPr>
      <w:r w:rsidRPr="00775807">
        <w:rPr>
          <w:lang w:val="uk-UA"/>
        </w:rPr>
        <w:t>6.1</w:t>
      </w:r>
      <w:r w:rsidR="00E12F90" w:rsidRPr="00775807">
        <w:rPr>
          <w:lang w:val="uk-UA"/>
        </w:rPr>
        <w:t xml:space="preserve"> </w:t>
      </w:r>
      <w:r w:rsidR="000D408A" w:rsidRPr="00775807">
        <w:rPr>
          <w:lang w:val="uk-UA"/>
        </w:rPr>
        <w:t>Дані щодо н</w:t>
      </w:r>
      <w:r w:rsidR="001B1A5E" w:rsidRPr="00775807">
        <w:rPr>
          <w:lang w:val="uk-UA"/>
        </w:rPr>
        <w:t xml:space="preserve">асіння </w:t>
      </w:r>
      <w:r w:rsidR="008A6466" w:rsidRPr="00775807">
        <w:rPr>
          <w:lang w:val="uk-UA"/>
        </w:rPr>
        <w:t xml:space="preserve"> основних </w:t>
      </w:r>
      <w:proofErr w:type="spellStart"/>
      <w:r w:rsidR="008A6466" w:rsidRPr="00775807">
        <w:rPr>
          <w:lang w:val="uk-UA"/>
        </w:rPr>
        <w:t>лісотвірних</w:t>
      </w:r>
      <w:proofErr w:type="spellEnd"/>
      <w:r w:rsidR="008A6466" w:rsidRPr="00775807">
        <w:rPr>
          <w:lang w:val="uk-UA"/>
        </w:rPr>
        <w:t xml:space="preserve"> видів </w:t>
      </w:r>
      <w:r w:rsidR="001B1A5E" w:rsidRPr="00775807">
        <w:rPr>
          <w:lang w:val="uk-UA"/>
        </w:rPr>
        <w:t>з об’єктів ПЛНБ і перевіреного</w:t>
      </w:r>
      <w:r w:rsidR="003D41B8" w:rsidRPr="00775807">
        <w:rPr>
          <w:lang w:val="uk-UA"/>
        </w:rPr>
        <w:t xml:space="preserve">  ДО</w:t>
      </w:r>
      <w:r w:rsidR="007178F8" w:rsidRPr="00775807">
        <w:rPr>
          <w:lang w:val="uk-UA"/>
        </w:rPr>
        <w:t xml:space="preserve"> «</w:t>
      </w:r>
      <w:r w:rsidR="003D41B8" w:rsidRPr="00775807">
        <w:rPr>
          <w:lang w:val="uk-UA"/>
        </w:rPr>
        <w:t>Укр</w:t>
      </w:r>
      <w:r w:rsidR="008A6466" w:rsidRPr="00775807">
        <w:rPr>
          <w:lang w:val="uk-UA"/>
        </w:rPr>
        <w:t xml:space="preserve">аїнський </w:t>
      </w:r>
      <w:r w:rsidR="003D41B8" w:rsidRPr="00775807">
        <w:rPr>
          <w:lang w:val="uk-UA"/>
        </w:rPr>
        <w:t>ЛСЦ</w:t>
      </w:r>
      <w:r w:rsidR="007178F8" w:rsidRPr="00775807">
        <w:rPr>
          <w:lang w:val="uk-UA"/>
        </w:rPr>
        <w:t xml:space="preserve">»  у </w:t>
      </w:r>
      <w:r w:rsidR="003D41B8" w:rsidRPr="00775807">
        <w:rPr>
          <w:lang w:val="uk-UA"/>
        </w:rPr>
        <w:t>20</w:t>
      </w:r>
      <w:r w:rsidR="007A0584" w:rsidRPr="00775807">
        <w:rPr>
          <w:lang w:val="uk-UA"/>
        </w:rPr>
        <w:t>19</w:t>
      </w:r>
      <w:r w:rsidR="003D41B8" w:rsidRPr="00775807">
        <w:rPr>
          <w:lang w:val="uk-UA"/>
        </w:rPr>
        <w:t xml:space="preserve"> </w:t>
      </w:r>
      <w:r w:rsidR="007178F8" w:rsidRPr="00775807">
        <w:rPr>
          <w:lang w:val="uk-UA"/>
        </w:rPr>
        <w:t xml:space="preserve"> році для аналізу ефективності використання</w:t>
      </w:r>
      <w:r w:rsidR="00CE6FDE" w:rsidRPr="00775807">
        <w:rPr>
          <w:lang w:val="uk-UA"/>
        </w:rPr>
        <w:t xml:space="preserve"> </w:t>
      </w:r>
      <w:r w:rsidR="007178F8" w:rsidRPr="00775807">
        <w:rPr>
          <w:lang w:val="uk-UA"/>
        </w:rPr>
        <w:t>ПЛНБ  на</w:t>
      </w:r>
      <w:r w:rsidR="00E12F90" w:rsidRPr="00775807">
        <w:rPr>
          <w:lang w:val="uk-UA"/>
        </w:rPr>
        <w:t>ведено в таблиці</w:t>
      </w:r>
      <w:r w:rsidR="001514B7" w:rsidRPr="00775807">
        <w:rPr>
          <w:lang w:val="uk-UA"/>
        </w:rPr>
        <w:t xml:space="preserve"> </w:t>
      </w:r>
      <w:r w:rsidRPr="00775807">
        <w:rPr>
          <w:lang w:val="uk-UA"/>
        </w:rPr>
        <w:t>6.1</w:t>
      </w:r>
      <w:r w:rsidR="001514B7" w:rsidRPr="00775807">
        <w:rPr>
          <w:lang w:val="uk-UA"/>
        </w:rPr>
        <w:t>.</w:t>
      </w:r>
      <w:r w:rsidR="00E12F90" w:rsidRPr="00775807">
        <w:rPr>
          <w:lang w:val="uk-UA"/>
        </w:rPr>
        <w:t xml:space="preserve"> </w:t>
      </w:r>
    </w:p>
    <w:p w:rsidR="00114729" w:rsidRPr="00775807" w:rsidRDefault="007178F8" w:rsidP="00792B09">
      <w:pPr>
        <w:jc w:val="right"/>
        <w:rPr>
          <w:lang w:val="uk-UA"/>
        </w:rPr>
      </w:pPr>
      <w:proofErr w:type="spellStart"/>
      <w:r w:rsidRPr="00775807">
        <w:t>Таблиця</w:t>
      </w:r>
      <w:proofErr w:type="spellEnd"/>
      <w:r w:rsidRPr="00775807">
        <w:t xml:space="preserve"> </w:t>
      </w:r>
      <w:r w:rsidR="003A7CEE" w:rsidRPr="00775807">
        <w:rPr>
          <w:lang w:val="uk-UA"/>
        </w:rPr>
        <w:t>6.1</w:t>
      </w:r>
    </w:p>
    <w:tbl>
      <w:tblPr>
        <w:tblStyle w:val="a7"/>
        <w:tblpPr w:leftFromText="180" w:rightFromText="180" w:vertAnchor="text" w:horzAnchor="margin" w:tblpXSpec="center" w:tblpY="164"/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1247"/>
        <w:gridCol w:w="880"/>
        <w:gridCol w:w="708"/>
        <w:gridCol w:w="567"/>
        <w:gridCol w:w="662"/>
        <w:gridCol w:w="720"/>
        <w:gridCol w:w="540"/>
        <w:gridCol w:w="720"/>
        <w:gridCol w:w="720"/>
        <w:gridCol w:w="720"/>
        <w:gridCol w:w="1163"/>
      </w:tblGrid>
      <w:tr w:rsidR="00775807" w:rsidRPr="00775807" w:rsidTr="00277C9C">
        <w:trPr>
          <w:trHeight w:val="983"/>
        </w:trPr>
        <w:tc>
          <w:tcPr>
            <w:tcW w:w="1843" w:type="dxa"/>
            <w:vMerge w:val="restart"/>
          </w:tcPr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3A4205" w:rsidP="007D593F">
            <w:pPr>
              <w:jc w:val="center"/>
              <w:rPr>
                <w:lang w:val="uk-UA"/>
              </w:rPr>
            </w:pPr>
            <w:proofErr w:type="spellStart"/>
            <w:r w:rsidRPr="00775807">
              <w:t>Н</w:t>
            </w:r>
            <w:r w:rsidR="001514B7" w:rsidRPr="00775807">
              <w:t>азва</w:t>
            </w:r>
            <w:proofErr w:type="spellEnd"/>
            <w:r w:rsidRPr="00775807">
              <w:rPr>
                <w:lang w:val="uk-UA"/>
              </w:rPr>
              <w:t xml:space="preserve"> </w:t>
            </w:r>
            <w:proofErr w:type="spellStart"/>
            <w:r w:rsidRPr="00775807">
              <w:rPr>
                <w:lang w:val="uk-UA"/>
              </w:rPr>
              <w:t>лісотвірного</w:t>
            </w:r>
            <w:proofErr w:type="spellEnd"/>
            <w:r w:rsidRPr="00775807">
              <w:rPr>
                <w:lang w:val="uk-UA"/>
              </w:rPr>
              <w:t xml:space="preserve"> виду</w:t>
            </w: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  <w:p w:rsidR="001514B7" w:rsidRPr="00775807" w:rsidRDefault="001514B7" w:rsidP="007D593F">
            <w:pPr>
              <w:jc w:val="center"/>
            </w:pPr>
          </w:p>
        </w:tc>
        <w:tc>
          <w:tcPr>
            <w:tcW w:w="1247" w:type="dxa"/>
            <w:vMerge w:val="restart"/>
            <w:textDirection w:val="btLr"/>
          </w:tcPr>
          <w:p w:rsidR="001514B7" w:rsidRPr="00775807" w:rsidRDefault="001514B7" w:rsidP="007D593F">
            <w:pPr>
              <w:jc w:val="center"/>
            </w:pPr>
            <w:proofErr w:type="spellStart"/>
            <w:r w:rsidRPr="00775807">
              <w:t>Потенціал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річного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збору</w:t>
            </w:r>
            <w:proofErr w:type="spellEnd"/>
            <w:r w:rsidRPr="00775807">
              <w:t xml:space="preserve"> </w:t>
            </w:r>
            <w:proofErr w:type="spellStart"/>
            <w:proofErr w:type="gramStart"/>
            <w:r w:rsidRPr="00775807">
              <w:t>насіння</w:t>
            </w:r>
            <w:proofErr w:type="spellEnd"/>
            <w:r w:rsidRPr="00775807">
              <w:t>,  за</w:t>
            </w:r>
            <w:proofErr w:type="gramEnd"/>
            <w:r w:rsidRPr="00775807">
              <w:t xml:space="preserve"> </w:t>
            </w:r>
            <w:proofErr w:type="spellStart"/>
            <w:r w:rsidRPr="00775807">
              <w:t>площею</w:t>
            </w:r>
            <w:proofErr w:type="spellEnd"/>
            <w:r w:rsidRPr="00775807">
              <w:t xml:space="preserve"> з  </w:t>
            </w:r>
            <w:proofErr w:type="spellStart"/>
            <w:r w:rsidR="00600AAB" w:rsidRPr="00775807">
              <w:rPr>
                <w:lang w:val="uk-UA"/>
              </w:rPr>
              <w:t>обєктів</w:t>
            </w:r>
            <w:proofErr w:type="spellEnd"/>
            <w:r w:rsidR="00600AAB" w:rsidRPr="00775807">
              <w:rPr>
                <w:lang w:val="uk-UA"/>
              </w:rPr>
              <w:t xml:space="preserve"> </w:t>
            </w:r>
            <w:r w:rsidRPr="00775807">
              <w:t xml:space="preserve"> у кг з гектара  в </w:t>
            </w:r>
            <w:proofErr w:type="spellStart"/>
            <w:r w:rsidRPr="00775807">
              <w:t>середньому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між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насінними</w:t>
            </w:r>
            <w:proofErr w:type="spellEnd"/>
            <w:r w:rsidRPr="00775807">
              <w:t xml:space="preserve"> роками по ПЛНД *</w:t>
            </w:r>
          </w:p>
        </w:tc>
        <w:tc>
          <w:tcPr>
            <w:tcW w:w="2155" w:type="dxa"/>
            <w:gridSpan w:val="3"/>
          </w:tcPr>
          <w:p w:rsidR="001514B7" w:rsidRPr="00775807" w:rsidRDefault="001514B7" w:rsidP="007D593F">
            <w:pPr>
              <w:jc w:val="center"/>
            </w:pPr>
            <w:proofErr w:type="spellStart"/>
            <w:r w:rsidRPr="00775807">
              <w:t>Плоша</w:t>
            </w:r>
            <w:proofErr w:type="spellEnd"/>
            <w:r w:rsidRPr="00775807">
              <w:t>, га</w:t>
            </w:r>
          </w:p>
        </w:tc>
        <w:tc>
          <w:tcPr>
            <w:tcW w:w="5245" w:type="dxa"/>
            <w:gridSpan w:val="7"/>
          </w:tcPr>
          <w:p w:rsidR="001514B7" w:rsidRPr="00775807" w:rsidRDefault="001514B7" w:rsidP="007D593F">
            <w:pPr>
              <w:jc w:val="center"/>
            </w:pPr>
            <w:proofErr w:type="spellStart"/>
            <w:r w:rsidRPr="00775807">
              <w:t>Показники</w:t>
            </w:r>
            <w:proofErr w:type="spellEnd"/>
            <w:r w:rsidR="0026095D" w:rsidRPr="00775807">
              <w:rPr>
                <w:lang w:val="uk-UA"/>
              </w:rPr>
              <w:t xml:space="preserve"> </w:t>
            </w:r>
            <w:proofErr w:type="spellStart"/>
            <w:r w:rsidRPr="00775807">
              <w:t>аналізу</w:t>
            </w:r>
            <w:proofErr w:type="spellEnd"/>
          </w:p>
        </w:tc>
      </w:tr>
      <w:tr w:rsidR="00775807" w:rsidRPr="00775807" w:rsidTr="00277C9C">
        <w:trPr>
          <w:trHeight w:val="523"/>
        </w:trPr>
        <w:tc>
          <w:tcPr>
            <w:tcW w:w="1843" w:type="dxa"/>
            <w:vMerge/>
          </w:tcPr>
          <w:p w:rsidR="001514B7" w:rsidRPr="00775807" w:rsidRDefault="001514B7" w:rsidP="007D593F">
            <w:pPr>
              <w:jc w:val="center"/>
            </w:pPr>
          </w:p>
        </w:tc>
        <w:tc>
          <w:tcPr>
            <w:tcW w:w="1247" w:type="dxa"/>
            <w:vMerge/>
          </w:tcPr>
          <w:p w:rsidR="001514B7" w:rsidRPr="00775807" w:rsidRDefault="001514B7" w:rsidP="007D593F">
            <w:pPr>
              <w:jc w:val="center"/>
            </w:pPr>
          </w:p>
        </w:tc>
        <w:tc>
          <w:tcPr>
            <w:tcW w:w="880" w:type="dxa"/>
            <w:vMerge w:val="restart"/>
            <w:textDirection w:val="btLr"/>
          </w:tcPr>
          <w:p w:rsidR="001514B7" w:rsidRPr="00775807" w:rsidRDefault="001514B7" w:rsidP="007D593F">
            <w:pPr>
              <w:jc w:val="center"/>
            </w:pPr>
            <w:r w:rsidRPr="00775807">
              <w:t>ПЛНД</w:t>
            </w:r>
          </w:p>
        </w:tc>
        <w:tc>
          <w:tcPr>
            <w:tcW w:w="708" w:type="dxa"/>
            <w:vMerge w:val="restart"/>
            <w:textDirection w:val="btLr"/>
          </w:tcPr>
          <w:p w:rsidR="001514B7" w:rsidRPr="00775807" w:rsidRDefault="00EB58E9" w:rsidP="007D593F">
            <w:pPr>
              <w:jc w:val="center"/>
            </w:pPr>
            <w:r w:rsidRPr="00775807">
              <w:t>П</w:t>
            </w:r>
            <w:r w:rsidR="001514B7" w:rsidRPr="00775807">
              <w:t>люс</w:t>
            </w:r>
            <w:proofErr w:type="spellStart"/>
            <w:r w:rsidRPr="00775807">
              <w:rPr>
                <w:lang w:val="uk-UA"/>
              </w:rPr>
              <w:t>ові</w:t>
            </w:r>
            <w:proofErr w:type="spellEnd"/>
            <w:r w:rsidRPr="00775807">
              <w:rPr>
                <w:lang w:val="uk-UA"/>
              </w:rPr>
              <w:t xml:space="preserve"> </w:t>
            </w:r>
            <w:r w:rsidR="001514B7" w:rsidRPr="00775807">
              <w:t xml:space="preserve"> </w:t>
            </w:r>
            <w:proofErr w:type="spellStart"/>
            <w:r w:rsidR="001514B7" w:rsidRPr="00775807">
              <w:t>насадження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514B7" w:rsidRPr="00775807" w:rsidRDefault="00827426" w:rsidP="007D593F">
            <w:pPr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ЛНП</w:t>
            </w:r>
          </w:p>
        </w:tc>
        <w:tc>
          <w:tcPr>
            <w:tcW w:w="1382" w:type="dxa"/>
            <w:gridSpan w:val="2"/>
          </w:tcPr>
          <w:p w:rsidR="001514B7" w:rsidRPr="00775807" w:rsidRDefault="001514B7" w:rsidP="007D593F">
            <w:pPr>
              <w:jc w:val="center"/>
            </w:pPr>
            <w:proofErr w:type="spellStart"/>
            <w:proofErr w:type="gramStart"/>
            <w:r w:rsidRPr="00775807">
              <w:t>Заготов</w:t>
            </w:r>
            <w:proofErr w:type="spellEnd"/>
            <w:r w:rsidR="00792B09" w:rsidRPr="00775807">
              <w:rPr>
                <w:lang w:val="uk-UA"/>
              </w:rPr>
              <w:t>-</w:t>
            </w:r>
            <w:proofErr w:type="spellStart"/>
            <w:r w:rsidRPr="00775807">
              <w:t>лено</w:t>
            </w:r>
            <w:proofErr w:type="spellEnd"/>
            <w:proofErr w:type="gramEnd"/>
            <w:r w:rsidR="0026095D" w:rsidRPr="00775807">
              <w:rPr>
                <w:lang w:val="uk-UA"/>
              </w:rPr>
              <w:t xml:space="preserve"> </w:t>
            </w:r>
            <w:r w:rsidRPr="00775807">
              <w:t>з ПЛНБ</w:t>
            </w:r>
            <w:r w:rsidR="00600AAB" w:rsidRPr="00775807">
              <w:rPr>
                <w:lang w:val="uk-UA"/>
              </w:rPr>
              <w:t>,</w:t>
            </w:r>
            <w:r w:rsidR="00596B9C" w:rsidRPr="00775807">
              <w:t xml:space="preserve"> кг</w:t>
            </w:r>
          </w:p>
        </w:tc>
        <w:tc>
          <w:tcPr>
            <w:tcW w:w="2700" w:type="dxa"/>
            <w:gridSpan w:val="4"/>
          </w:tcPr>
          <w:p w:rsidR="001514B7" w:rsidRPr="00775807" w:rsidRDefault="001514B7" w:rsidP="007D593F">
            <w:pPr>
              <w:jc w:val="center"/>
              <w:rPr>
                <w:lang w:val="uk-UA"/>
              </w:rPr>
            </w:pPr>
            <w:proofErr w:type="spellStart"/>
            <w:r w:rsidRPr="00775807">
              <w:t>Всього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перевірено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насіння</w:t>
            </w:r>
            <w:proofErr w:type="spellEnd"/>
            <w:r w:rsidR="00596B9C" w:rsidRPr="00775807">
              <w:t>, кг</w:t>
            </w:r>
            <w:r w:rsidR="007D593F" w:rsidRPr="00775807">
              <w:rPr>
                <w:lang w:val="uk-UA"/>
              </w:rPr>
              <w:t>.</w:t>
            </w:r>
          </w:p>
        </w:tc>
        <w:tc>
          <w:tcPr>
            <w:tcW w:w="1163" w:type="dxa"/>
            <w:vMerge w:val="restart"/>
            <w:textDirection w:val="btLr"/>
          </w:tcPr>
          <w:p w:rsidR="001514B7" w:rsidRPr="00775807" w:rsidRDefault="001514B7" w:rsidP="007D593F">
            <w:pPr>
              <w:jc w:val="center"/>
            </w:pPr>
            <w:proofErr w:type="spellStart"/>
            <w:proofErr w:type="gramStart"/>
            <w:r w:rsidRPr="00775807">
              <w:t>питома</w:t>
            </w:r>
            <w:proofErr w:type="spellEnd"/>
            <w:r w:rsidRPr="00775807">
              <w:t xml:space="preserve">  вага</w:t>
            </w:r>
            <w:proofErr w:type="gramEnd"/>
            <w:r w:rsidRPr="00775807">
              <w:t xml:space="preserve"> </w:t>
            </w:r>
            <w:proofErr w:type="spellStart"/>
            <w:r w:rsidRPr="00775807">
              <w:t>насіння</w:t>
            </w:r>
            <w:proofErr w:type="spellEnd"/>
            <w:r w:rsidRPr="00775807">
              <w:t xml:space="preserve">, </w:t>
            </w:r>
            <w:proofErr w:type="spellStart"/>
            <w:r w:rsidRPr="00775807">
              <w:t>зібраного</w:t>
            </w:r>
            <w:proofErr w:type="spellEnd"/>
            <w:r w:rsidRPr="00775807">
              <w:t xml:space="preserve"> з </w:t>
            </w:r>
            <w:proofErr w:type="spellStart"/>
            <w:r w:rsidRPr="00775807">
              <w:t>об’єктів</w:t>
            </w:r>
            <w:proofErr w:type="spellEnd"/>
            <w:r w:rsidRPr="00775807">
              <w:t xml:space="preserve"> ПЛНБ </w:t>
            </w:r>
            <w:proofErr w:type="spellStart"/>
            <w:r w:rsidRPr="00775807">
              <w:t>від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загальної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маси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перевіреного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насіння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даного</w:t>
            </w:r>
            <w:proofErr w:type="spellEnd"/>
            <w:r w:rsidRPr="00775807">
              <w:t xml:space="preserve"> виду, %</w:t>
            </w:r>
          </w:p>
        </w:tc>
      </w:tr>
      <w:tr w:rsidR="00775807" w:rsidRPr="00775807" w:rsidTr="00277C9C">
        <w:trPr>
          <w:trHeight w:val="4146"/>
        </w:trPr>
        <w:tc>
          <w:tcPr>
            <w:tcW w:w="1843" w:type="dxa"/>
            <w:vMerge/>
          </w:tcPr>
          <w:p w:rsidR="001514B7" w:rsidRPr="00775807" w:rsidRDefault="001514B7" w:rsidP="00762CE8">
            <w:pPr>
              <w:jc w:val="both"/>
            </w:pPr>
          </w:p>
        </w:tc>
        <w:tc>
          <w:tcPr>
            <w:tcW w:w="1247" w:type="dxa"/>
            <w:vMerge/>
          </w:tcPr>
          <w:p w:rsidR="001514B7" w:rsidRPr="00775807" w:rsidRDefault="001514B7" w:rsidP="00762CE8">
            <w:pPr>
              <w:jc w:val="both"/>
            </w:pPr>
          </w:p>
        </w:tc>
        <w:tc>
          <w:tcPr>
            <w:tcW w:w="880" w:type="dxa"/>
            <w:vMerge/>
          </w:tcPr>
          <w:p w:rsidR="001514B7" w:rsidRPr="00775807" w:rsidRDefault="001514B7" w:rsidP="00762CE8">
            <w:pPr>
              <w:jc w:val="both"/>
            </w:pPr>
          </w:p>
        </w:tc>
        <w:tc>
          <w:tcPr>
            <w:tcW w:w="708" w:type="dxa"/>
            <w:vMerge/>
          </w:tcPr>
          <w:p w:rsidR="001514B7" w:rsidRPr="00775807" w:rsidRDefault="001514B7" w:rsidP="00762CE8">
            <w:pPr>
              <w:jc w:val="both"/>
            </w:pPr>
          </w:p>
        </w:tc>
        <w:tc>
          <w:tcPr>
            <w:tcW w:w="567" w:type="dxa"/>
            <w:vMerge/>
          </w:tcPr>
          <w:p w:rsidR="001514B7" w:rsidRPr="00775807" w:rsidRDefault="001514B7" w:rsidP="00762CE8">
            <w:pPr>
              <w:jc w:val="both"/>
            </w:pPr>
          </w:p>
        </w:tc>
        <w:tc>
          <w:tcPr>
            <w:tcW w:w="662" w:type="dxa"/>
            <w:textDirection w:val="btLr"/>
          </w:tcPr>
          <w:p w:rsidR="001514B7" w:rsidRPr="00775807" w:rsidRDefault="001514B7" w:rsidP="00762CE8">
            <w:pPr>
              <w:jc w:val="both"/>
            </w:pPr>
            <w:proofErr w:type="spellStart"/>
            <w:r w:rsidRPr="00775807">
              <w:t>покращене</w:t>
            </w:r>
            <w:proofErr w:type="spellEnd"/>
          </w:p>
        </w:tc>
        <w:tc>
          <w:tcPr>
            <w:tcW w:w="720" w:type="dxa"/>
            <w:textDirection w:val="btLr"/>
          </w:tcPr>
          <w:p w:rsidR="001514B7" w:rsidRPr="00775807" w:rsidRDefault="001514B7" w:rsidP="00762CE8">
            <w:pPr>
              <w:jc w:val="both"/>
            </w:pPr>
            <w:proofErr w:type="spellStart"/>
            <w:r w:rsidRPr="00775807">
              <w:t>нормальне</w:t>
            </w:r>
            <w:proofErr w:type="spellEnd"/>
          </w:p>
        </w:tc>
        <w:tc>
          <w:tcPr>
            <w:tcW w:w="540" w:type="dxa"/>
            <w:textDirection w:val="btLr"/>
          </w:tcPr>
          <w:p w:rsidR="001514B7" w:rsidRPr="00775807" w:rsidRDefault="001514B7" w:rsidP="00762CE8">
            <w:pPr>
              <w:jc w:val="both"/>
            </w:pPr>
            <w:proofErr w:type="spellStart"/>
            <w:r w:rsidRPr="00775807">
              <w:t>сортове</w:t>
            </w:r>
            <w:proofErr w:type="spellEnd"/>
          </w:p>
        </w:tc>
        <w:tc>
          <w:tcPr>
            <w:tcW w:w="720" w:type="dxa"/>
            <w:textDirection w:val="btLr"/>
          </w:tcPr>
          <w:p w:rsidR="001514B7" w:rsidRPr="00775807" w:rsidRDefault="001514B7" w:rsidP="00762CE8">
            <w:pPr>
              <w:jc w:val="both"/>
            </w:pPr>
            <w:proofErr w:type="spellStart"/>
            <w:r w:rsidRPr="00775807">
              <w:t>покращене</w:t>
            </w:r>
            <w:proofErr w:type="spellEnd"/>
          </w:p>
        </w:tc>
        <w:tc>
          <w:tcPr>
            <w:tcW w:w="720" w:type="dxa"/>
            <w:textDirection w:val="btLr"/>
          </w:tcPr>
          <w:p w:rsidR="001514B7" w:rsidRPr="00775807" w:rsidRDefault="001514B7" w:rsidP="00762CE8">
            <w:pPr>
              <w:jc w:val="both"/>
            </w:pPr>
            <w:proofErr w:type="spellStart"/>
            <w:r w:rsidRPr="00775807">
              <w:t>нормальне</w:t>
            </w:r>
            <w:proofErr w:type="spellEnd"/>
          </w:p>
        </w:tc>
        <w:tc>
          <w:tcPr>
            <w:tcW w:w="720" w:type="dxa"/>
            <w:textDirection w:val="btLr"/>
          </w:tcPr>
          <w:p w:rsidR="001514B7" w:rsidRPr="00775807" w:rsidRDefault="001514B7" w:rsidP="00762CE8">
            <w:pPr>
              <w:jc w:val="both"/>
            </w:pPr>
            <w:r w:rsidRPr="00775807">
              <w:t>разом</w:t>
            </w:r>
          </w:p>
        </w:tc>
        <w:tc>
          <w:tcPr>
            <w:tcW w:w="1163" w:type="dxa"/>
            <w:vMerge/>
          </w:tcPr>
          <w:p w:rsidR="001514B7" w:rsidRPr="00775807" w:rsidRDefault="001514B7" w:rsidP="00762CE8">
            <w:pPr>
              <w:jc w:val="both"/>
            </w:pPr>
          </w:p>
        </w:tc>
      </w:tr>
      <w:tr w:rsidR="00775807" w:rsidRPr="00775807" w:rsidTr="00277C9C">
        <w:trPr>
          <w:trHeight w:val="57"/>
        </w:trPr>
        <w:tc>
          <w:tcPr>
            <w:tcW w:w="1843" w:type="dxa"/>
          </w:tcPr>
          <w:p w:rsidR="001514B7" w:rsidRPr="00775807" w:rsidRDefault="008A58B9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Сосна звичайна</w:t>
            </w:r>
          </w:p>
        </w:tc>
        <w:tc>
          <w:tcPr>
            <w:tcW w:w="1247" w:type="dxa"/>
          </w:tcPr>
          <w:p w:rsidR="001514B7" w:rsidRPr="00775807" w:rsidRDefault="00827426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1620</w:t>
            </w:r>
          </w:p>
        </w:tc>
        <w:tc>
          <w:tcPr>
            <w:tcW w:w="880" w:type="dxa"/>
          </w:tcPr>
          <w:p w:rsidR="00505246" w:rsidRPr="00775807" w:rsidRDefault="00505246" w:rsidP="00505246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120</w:t>
            </w:r>
          </w:p>
          <w:p w:rsidR="001514B7" w:rsidRPr="00775807" w:rsidRDefault="001514B7" w:rsidP="00762CE8">
            <w:pPr>
              <w:jc w:val="both"/>
            </w:pPr>
          </w:p>
        </w:tc>
        <w:tc>
          <w:tcPr>
            <w:tcW w:w="708" w:type="dxa"/>
          </w:tcPr>
          <w:p w:rsidR="001514B7" w:rsidRPr="00775807" w:rsidRDefault="00505246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827426" w:rsidRPr="00775807" w:rsidRDefault="00827426" w:rsidP="00827426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33</w:t>
            </w:r>
          </w:p>
          <w:p w:rsidR="001514B7" w:rsidRPr="00775807" w:rsidRDefault="001514B7" w:rsidP="00762CE8">
            <w:pPr>
              <w:jc w:val="both"/>
              <w:rPr>
                <w:lang w:val="uk-UA"/>
              </w:rPr>
            </w:pPr>
          </w:p>
        </w:tc>
        <w:tc>
          <w:tcPr>
            <w:tcW w:w="662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72</w:t>
            </w:r>
          </w:p>
        </w:tc>
        <w:tc>
          <w:tcPr>
            <w:tcW w:w="720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15</w:t>
            </w:r>
          </w:p>
        </w:tc>
        <w:tc>
          <w:tcPr>
            <w:tcW w:w="540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720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72</w:t>
            </w:r>
          </w:p>
        </w:tc>
        <w:tc>
          <w:tcPr>
            <w:tcW w:w="720" w:type="dxa"/>
          </w:tcPr>
          <w:p w:rsidR="001514B7" w:rsidRPr="00775807" w:rsidRDefault="00AE5F61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253</w:t>
            </w:r>
          </w:p>
        </w:tc>
        <w:tc>
          <w:tcPr>
            <w:tcW w:w="720" w:type="dxa"/>
          </w:tcPr>
          <w:p w:rsidR="001514B7" w:rsidRPr="00775807" w:rsidRDefault="00F53DE9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325</w:t>
            </w:r>
          </w:p>
        </w:tc>
        <w:tc>
          <w:tcPr>
            <w:tcW w:w="1163" w:type="dxa"/>
          </w:tcPr>
          <w:p w:rsidR="001514B7" w:rsidRPr="00775807" w:rsidRDefault="007E74BF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26,7</w:t>
            </w:r>
          </w:p>
        </w:tc>
      </w:tr>
      <w:tr w:rsidR="00775807" w:rsidRPr="00775807" w:rsidTr="00277C9C">
        <w:trPr>
          <w:trHeight w:val="57"/>
        </w:trPr>
        <w:tc>
          <w:tcPr>
            <w:tcW w:w="1843" w:type="dxa"/>
          </w:tcPr>
          <w:p w:rsidR="001514B7" w:rsidRPr="00775807" w:rsidRDefault="001514B7" w:rsidP="00762CE8">
            <w:pPr>
              <w:jc w:val="both"/>
            </w:pPr>
            <w:r w:rsidRPr="00775807">
              <w:t xml:space="preserve">Дуб </w:t>
            </w:r>
            <w:proofErr w:type="spellStart"/>
            <w:r w:rsidRPr="00775807">
              <w:t>звичайний</w:t>
            </w:r>
            <w:proofErr w:type="spellEnd"/>
          </w:p>
        </w:tc>
        <w:tc>
          <w:tcPr>
            <w:tcW w:w="1247" w:type="dxa"/>
          </w:tcPr>
          <w:p w:rsidR="001514B7" w:rsidRPr="00775807" w:rsidRDefault="00600AA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311430</w:t>
            </w:r>
          </w:p>
        </w:tc>
        <w:tc>
          <w:tcPr>
            <w:tcW w:w="880" w:type="dxa"/>
          </w:tcPr>
          <w:p w:rsidR="00505246" w:rsidRPr="00775807" w:rsidRDefault="00505246" w:rsidP="00505246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384,6</w:t>
            </w:r>
          </w:p>
          <w:p w:rsidR="001514B7" w:rsidRPr="00775807" w:rsidRDefault="001514B7" w:rsidP="00762CE8">
            <w:pPr>
              <w:jc w:val="both"/>
            </w:pPr>
          </w:p>
        </w:tc>
        <w:tc>
          <w:tcPr>
            <w:tcW w:w="708" w:type="dxa"/>
          </w:tcPr>
          <w:p w:rsidR="001514B7" w:rsidRPr="00775807" w:rsidRDefault="00505246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38,6</w:t>
            </w:r>
          </w:p>
        </w:tc>
        <w:tc>
          <w:tcPr>
            <w:tcW w:w="567" w:type="dxa"/>
          </w:tcPr>
          <w:p w:rsidR="001514B7" w:rsidRPr="00775807" w:rsidRDefault="00827426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21,7</w:t>
            </w:r>
          </w:p>
        </w:tc>
        <w:tc>
          <w:tcPr>
            <w:tcW w:w="662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250</w:t>
            </w:r>
          </w:p>
        </w:tc>
        <w:tc>
          <w:tcPr>
            <w:tcW w:w="720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8263</w:t>
            </w:r>
          </w:p>
        </w:tc>
        <w:tc>
          <w:tcPr>
            <w:tcW w:w="540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720" w:type="dxa"/>
          </w:tcPr>
          <w:p w:rsidR="001514B7" w:rsidRPr="00775807" w:rsidRDefault="00210B0B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250</w:t>
            </w:r>
          </w:p>
        </w:tc>
        <w:tc>
          <w:tcPr>
            <w:tcW w:w="720" w:type="dxa"/>
          </w:tcPr>
          <w:p w:rsidR="001514B7" w:rsidRPr="00775807" w:rsidRDefault="00AE5F61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29196</w:t>
            </w:r>
          </w:p>
        </w:tc>
        <w:tc>
          <w:tcPr>
            <w:tcW w:w="720" w:type="dxa"/>
          </w:tcPr>
          <w:p w:rsidR="001514B7" w:rsidRPr="00775807" w:rsidRDefault="00E16210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29446</w:t>
            </w:r>
          </w:p>
        </w:tc>
        <w:tc>
          <w:tcPr>
            <w:tcW w:w="1163" w:type="dxa"/>
          </w:tcPr>
          <w:p w:rsidR="001514B7" w:rsidRPr="00775807" w:rsidRDefault="00AE5F61" w:rsidP="00762CE8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 xml:space="preserve"> </w:t>
            </w:r>
            <w:r w:rsidR="006A0B4F" w:rsidRPr="00775807">
              <w:rPr>
                <w:lang w:val="uk-UA"/>
              </w:rPr>
              <w:t>28,9</w:t>
            </w:r>
          </w:p>
        </w:tc>
      </w:tr>
    </w:tbl>
    <w:p w:rsidR="0026095D" w:rsidRPr="00775807" w:rsidRDefault="0026095D" w:rsidP="00762CE8">
      <w:pPr>
        <w:jc w:val="both"/>
        <w:rPr>
          <w:sz w:val="24"/>
          <w:szCs w:val="24"/>
        </w:rPr>
      </w:pPr>
    </w:p>
    <w:p w:rsidR="00E12F90" w:rsidRPr="00775807" w:rsidRDefault="00A473D4" w:rsidP="00762CE8">
      <w:pPr>
        <w:jc w:val="both"/>
      </w:pPr>
      <w:r w:rsidRPr="00775807">
        <w:rPr>
          <w:sz w:val="24"/>
          <w:szCs w:val="24"/>
        </w:rPr>
        <w:t xml:space="preserve">За </w:t>
      </w:r>
      <w:proofErr w:type="spellStart"/>
      <w:r w:rsidRPr="00775807">
        <w:rPr>
          <w:sz w:val="24"/>
          <w:szCs w:val="24"/>
        </w:rPr>
        <w:t>даними</w:t>
      </w:r>
      <w:proofErr w:type="spellEnd"/>
      <w:r w:rsidRPr="00775807">
        <w:rPr>
          <w:sz w:val="24"/>
          <w:szCs w:val="24"/>
        </w:rPr>
        <w:t xml:space="preserve"> табл. 4.1 </w:t>
      </w:r>
      <w:proofErr w:type="spellStart"/>
      <w:r w:rsidRPr="00775807">
        <w:rPr>
          <w:sz w:val="24"/>
          <w:szCs w:val="24"/>
        </w:rPr>
        <w:t>Лісове</w:t>
      </w:r>
      <w:proofErr w:type="spellEnd"/>
      <w:r w:rsidRPr="00775807">
        <w:rPr>
          <w:sz w:val="24"/>
          <w:szCs w:val="24"/>
        </w:rPr>
        <w:t xml:space="preserve"> </w:t>
      </w:r>
      <w:proofErr w:type="spellStart"/>
      <w:r w:rsidRPr="00775807">
        <w:rPr>
          <w:sz w:val="24"/>
          <w:szCs w:val="24"/>
        </w:rPr>
        <w:t>насінництво</w:t>
      </w:r>
      <w:proofErr w:type="spellEnd"/>
      <w:r w:rsidRPr="00775807">
        <w:rPr>
          <w:sz w:val="24"/>
          <w:szCs w:val="24"/>
        </w:rPr>
        <w:t xml:space="preserve"> /</w:t>
      </w:r>
      <w:proofErr w:type="spellStart"/>
      <w:r w:rsidRPr="00775807">
        <w:rPr>
          <w:sz w:val="24"/>
          <w:szCs w:val="24"/>
        </w:rPr>
        <w:t>Дебренюк</w:t>
      </w:r>
      <w:proofErr w:type="spellEnd"/>
      <w:r w:rsidR="000D408A" w:rsidRPr="00775807">
        <w:rPr>
          <w:sz w:val="24"/>
          <w:szCs w:val="24"/>
        </w:rPr>
        <w:t xml:space="preserve"> </w:t>
      </w:r>
      <w:r w:rsidRPr="00775807">
        <w:rPr>
          <w:sz w:val="24"/>
          <w:szCs w:val="24"/>
        </w:rPr>
        <w:t xml:space="preserve">Ю.М., </w:t>
      </w:r>
      <w:proofErr w:type="spellStart"/>
      <w:r w:rsidRPr="00775807">
        <w:rPr>
          <w:sz w:val="24"/>
          <w:szCs w:val="24"/>
        </w:rPr>
        <w:t>Калінін</w:t>
      </w:r>
      <w:proofErr w:type="spellEnd"/>
      <w:r w:rsidR="000D408A" w:rsidRPr="00775807">
        <w:rPr>
          <w:sz w:val="24"/>
          <w:szCs w:val="24"/>
        </w:rPr>
        <w:t xml:space="preserve"> </w:t>
      </w:r>
      <w:r w:rsidRPr="00775807">
        <w:rPr>
          <w:sz w:val="24"/>
          <w:szCs w:val="24"/>
        </w:rPr>
        <w:t>М.</w:t>
      </w:r>
      <w:r w:rsidR="000D408A" w:rsidRPr="00775807">
        <w:rPr>
          <w:sz w:val="24"/>
          <w:szCs w:val="24"/>
        </w:rPr>
        <w:t xml:space="preserve"> </w:t>
      </w:r>
      <w:r w:rsidRPr="00775807">
        <w:rPr>
          <w:sz w:val="24"/>
          <w:szCs w:val="24"/>
        </w:rPr>
        <w:t>І., Гусь М.М</w:t>
      </w:r>
      <w:proofErr w:type="gramStart"/>
      <w:r w:rsidRPr="00775807">
        <w:rPr>
          <w:sz w:val="24"/>
          <w:szCs w:val="24"/>
        </w:rPr>
        <w:t>,</w:t>
      </w:r>
      <w:r w:rsidR="000D408A" w:rsidRPr="00775807">
        <w:rPr>
          <w:sz w:val="24"/>
          <w:szCs w:val="24"/>
        </w:rPr>
        <w:t xml:space="preserve"> </w:t>
      </w:r>
      <w:r w:rsidRPr="00775807">
        <w:rPr>
          <w:sz w:val="24"/>
          <w:szCs w:val="24"/>
        </w:rPr>
        <w:t xml:space="preserve"> </w:t>
      </w:r>
      <w:proofErr w:type="spellStart"/>
      <w:r w:rsidRPr="00775807">
        <w:rPr>
          <w:sz w:val="24"/>
          <w:szCs w:val="24"/>
        </w:rPr>
        <w:t>Шаблій</w:t>
      </w:r>
      <w:proofErr w:type="spellEnd"/>
      <w:proofErr w:type="gramEnd"/>
      <w:r w:rsidRPr="00775807">
        <w:rPr>
          <w:sz w:val="24"/>
          <w:szCs w:val="24"/>
        </w:rPr>
        <w:t xml:space="preserve"> І.</w:t>
      </w:r>
      <w:r w:rsidR="000D408A" w:rsidRPr="00775807">
        <w:rPr>
          <w:sz w:val="24"/>
          <w:szCs w:val="24"/>
        </w:rPr>
        <w:t xml:space="preserve"> </w:t>
      </w:r>
      <w:r w:rsidR="009B6E18" w:rsidRPr="00775807">
        <w:rPr>
          <w:sz w:val="24"/>
          <w:szCs w:val="24"/>
        </w:rPr>
        <w:t xml:space="preserve">В. </w:t>
      </w:r>
      <w:r w:rsidRPr="00775807">
        <w:rPr>
          <w:sz w:val="24"/>
          <w:szCs w:val="24"/>
        </w:rPr>
        <w:t>-</w:t>
      </w:r>
      <w:r w:rsidR="000D408A" w:rsidRPr="00775807">
        <w:rPr>
          <w:sz w:val="24"/>
          <w:szCs w:val="24"/>
        </w:rPr>
        <w:t xml:space="preserve"> </w:t>
      </w:r>
      <w:proofErr w:type="spellStart"/>
      <w:r w:rsidR="000D408A" w:rsidRPr="00775807">
        <w:rPr>
          <w:sz w:val="24"/>
          <w:szCs w:val="24"/>
        </w:rPr>
        <w:t>Львів</w:t>
      </w:r>
      <w:proofErr w:type="spellEnd"/>
      <w:r w:rsidR="000D408A" w:rsidRPr="00775807">
        <w:rPr>
          <w:sz w:val="24"/>
          <w:szCs w:val="24"/>
        </w:rPr>
        <w:t>: 1998</w:t>
      </w:r>
      <w:r w:rsidR="00D673DE" w:rsidRPr="00775807">
        <w:rPr>
          <w:sz w:val="24"/>
          <w:szCs w:val="24"/>
          <w:lang w:val="uk-UA"/>
        </w:rPr>
        <w:t>.</w:t>
      </w:r>
      <w:r w:rsidRPr="00775807">
        <w:rPr>
          <w:sz w:val="24"/>
          <w:szCs w:val="24"/>
        </w:rPr>
        <w:t xml:space="preserve"> - С. 135</w:t>
      </w:r>
      <w:r w:rsidRPr="00775807">
        <w:t>.</w:t>
      </w:r>
    </w:p>
    <w:p w:rsidR="007178F8" w:rsidRPr="00775807" w:rsidRDefault="007178F8" w:rsidP="00762CE8">
      <w:pPr>
        <w:jc w:val="both"/>
      </w:pPr>
      <w:r w:rsidRPr="00775807">
        <w:t xml:space="preserve">Як видно, </w:t>
      </w:r>
      <w:proofErr w:type="spellStart"/>
      <w:r w:rsidRPr="00775807">
        <w:t>потенціал</w:t>
      </w:r>
      <w:proofErr w:type="spellEnd"/>
      <w:r w:rsidRPr="00775807">
        <w:t xml:space="preserve"> </w:t>
      </w:r>
      <w:proofErr w:type="spellStart"/>
      <w:r w:rsidRPr="00775807">
        <w:t>бази</w:t>
      </w:r>
      <w:proofErr w:type="spellEnd"/>
      <w:r w:rsidRPr="00775807">
        <w:t xml:space="preserve">  ПЛН</w:t>
      </w:r>
      <w:r w:rsidR="00596B9C" w:rsidRPr="00775807">
        <w:t>Б</w:t>
      </w:r>
      <w:r w:rsidRPr="00775807">
        <w:t xml:space="preserve"> для </w:t>
      </w:r>
      <w:proofErr w:type="spellStart"/>
      <w:r w:rsidRPr="00775807">
        <w:t>збору</w:t>
      </w:r>
      <w:proofErr w:type="spellEnd"/>
      <w:r w:rsidRPr="00775807">
        <w:t xml:space="preserve"> </w:t>
      </w:r>
      <w:proofErr w:type="spellStart"/>
      <w:r w:rsidRPr="00775807">
        <w:t>насіння</w:t>
      </w:r>
      <w:proofErr w:type="spellEnd"/>
      <w:r w:rsidRPr="00775807">
        <w:t xml:space="preserve"> </w:t>
      </w:r>
      <w:proofErr w:type="spellStart"/>
      <w:r w:rsidRPr="00775807">
        <w:t>застосовується</w:t>
      </w:r>
      <w:proofErr w:type="spellEnd"/>
      <w:r w:rsidRPr="00775807">
        <w:t xml:space="preserve">  у </w:t>
      </w:r>
      <w:proofErr w:type="spellStart"/>
      <w:r w:rsidRPr="00775807">
        <w:t>незначній</w:t>
      </w:r>
      <w:proofErr w:type="spellEnd"/>
      <w:r w:rsidR="00596B9C" w:rsidRPr="00775807">
        <w:t xml:space="preserve"> </w:t>
      </w:r>
      <w:proofErr w:type="spellStart"/>
      <w:r w:rsidR="00596B9C" w:rsidRPr="00775807">
        <w:t>мірі</w:t>
      </w:r>
      <w:proofErr w:type="spellEnd"/>
      <w:r w:rsidRPr="00775807">
        <w:t xml:space="preserve">, </w:t>
      </w:r>
      <w:proofErr w:type="spellStart"/>
      <w:r w:rsidRPr="00775807">
        <w:t>що</w:t>
      </w:r>
      <w:proofErr w:type="spellEnd"/>
      <w:r w:rsidRPr="00775807">
        <w:t xml:space="preserve"> </w:t>
      </w:r>
      <w:proofErr w:type="spellStart"/>
      <w:r w:rsidRPr="00775807">
        <w:t>потребує</w:t>
      </w:r>
      <w:proofErr w:type="spellEnd"/>
      <w:r w:rsidRPr="00775807">
        <w:t xml:space="preserve"> </w:t>
      </w:r>
      <w:proofErr w:type="spellStart"/>
      <w:r w:rsidRPr="00775807">
        <w:t>зміни</w:t>
      </w:r>
      <w:proofErr w:type="spellEnd"/>
      <w:r w:rsidRPr="00775807">
        <w:t xml:space="preserve"> </w:t>
      </w:r>
      <w:proofErr w:type="spellStart"/>
      <w:r w:rsidRPr="00775807">
        <w:t>концепції</w:t>
      </w:r>
      <w:proofErr w:type="spellEnd"/>
      <w:r w:rsidRPr="00775807">
        <w:t xml:space="preserve"> та практики </w:t>
      </w:r>
      <w:proofErr w:type="spellStart"/>
      <w:r w:rsidRPr="00775807">
        <w:t>її</w:t>
      </w:r>
      <w:proofErr w:type="spellEnd"/>
      <w:r w:rsidRPr="00775807">
        <w:t xml:space="preserve"> </w:t>
      </w:r>
      <w:proofErr w:type="spellStart"/>
      <w:r w:rsidRPr="00775807">
        <w:t>формування</w:t>
      </w:r>
      <w:proofErr w:type="spellEnd"/>
      <w:r w:rsidR="00386165" w:rsidRPr="00775807">
        <w:t>,</w:t>
      </w:r>
      <w:r w:rsidRPr="00775807">
        <w:t xml:space="preserve"> а в </w:t>
      </w:r>
      <w:proofErr w:type="spellStart"/>
      <w:r w:rsidRPr="00775807">
        <w:t>подальшому</w:t>
      </w:r>
      <w:proofErr w:type="spellEnd"/>
      <w:r w:rsidRPr="00775807">
        <w:t xml:space="preserve">   </w:t>
      </w:r>
      <w:proofErr w:type="spellStart"/>
      <w:r w:rsidRPr="00775807">
        <w:t>використання</w:t>
      </w:r>
      <w:proofErr w:type="spellEnd"/>
      <w:r w:rsidRPr="00775807">
        <w:t>.</w:t>
      </w:r>
    </w:p>
    <w:p w:rsidR="0057568C" w:rsidRPr="00775807" w:rsidRDefault="0057568C" w:rsidP="007B0C82">
      <w:pPr>
        <w:jc w:val="center"/>
        <w:rPr>
          <w:caps/>
          <w:lang w:val="uk-UA"/>
        </w:rPr>
      </w:pPr>
    </w:p>
    <w:p w:rsidR="007B0C82" w:rsidRPr="00775807" w:rsidRDefault="007B0C82" w:rsidP="007B0C82">
      <w:pPr>
        <w:jc w:val="center"/>
        <w:rPr>
          <w:caps/>
          <w:lang w:val="uk-UA"/>
        </w:rPr>
      </w:pPr>
      <w:r w:rsidRPr="00775807">
        <w:rPr>
          <w:caps/>
          <w:lang w:val="uk-UA"/>
        </w:rPr>
        <w:lastRenderedPageBreak/>
        <w:t>Розділ 7. Загальні висновки</w:t>
      </w:r>
    </w:p>
    <w:p w:rsidR="0063567C" w:rsidRPr="00775807" w:rsidRDefault="007B0C82" w:rsidP="00762CE8">
      <w:pPr>
        <w:jc w:val="both"/>
        <w:rPr>
          <w:lang w:val="uk-UA"/>
        </w:rPr>
      </w:pPr>
      <w:r w:rsidRPr="00775807">
        <w:rPr>
          <w:lang w:val="uk-UA"/>
        </w:rPr>
        <w:t xml:space="preserve">7.1 </w:t>
      </w:r>
      <w:r w:rsidR="007178F8" w:rsidRPr="00775807">
        <w:rPr>
          <w:lang w:val="uk-UA"/>
        </w:rPr>
        <w:t xml:space="preserve">Найбільш успішними  прикладами </w:t>
      </w:r>
      <w:r w:rsidR="001B7772" w:rsidRPr="00775807">
        <w:rPr>
          <w:lang w:val="uk-UA"/>
        </w:rPr>
        <w:t>і</w:t>
      </w:r>
      <w:r w:rsidR="007178F8" w:rsidRPr="00775807">
        <w:rPr>
          <w:lang w:val="uk-UA"/>
        </w:rPr>
        <w:t xml:space="preserve">з  створення </w:t>
      </w:r>
      <w:r w:rsidR="00B757A3" w:rsidRPr="00775807">
        <w:rPr>
          <w:lang w:val="uk-UA"/>
        </w:rPr>
        <w:t xml:space="preserve"> та використання </w:t>
      </w:r>
      <w:r w:rsidR="007178F8" w:rsidRPr="00775807">
        <w:rPr>
          <w:lang w:val="uk-UA"/>
        </w:rPr>
        <w:t xml:space="preserve"> селекційно-насіннєвих об’єктів </w:t>
      </w:r>
      <w:r w:rsidR="00B757A3" w:rsidRPr="00775807">
        <w:rPr>
          <w:lang w:val="uk-UA"/>
        </w:rPr>
        <w:t>є</w:t>
      </w:r>
      <w:r w:rsidR="005F1EB4" w:rsidRPr="00775807">
        <w:rPr>
          <w:lang w:val="uk-UA"/>
        </w:rPr>
        <w:t xml:space="preserve"> </w:t>
      </w:r>
      <w:proofErr w:type="spellStart"/>
      <w:r w:rsidR="005F1EB4" w:rsidRPr="00775807">
        <w:rPr>
          <w:lang w:val="uk-UA"/>
        </w:rPr>
        <w:t>лісонасінні</w:t>
      </w:r>
      <w:proofErr w:type="spellEnd"/>
      <w:r w:rsidR="005F1EB4" w:rsidRPr="00775807">
        <w:rPr>
          <w:lang w:val="uk-UA"/>
        </w:rPr>
        <w:t xml:space="preserve"> плантації сосни звичайної ДП «</w:t>
      </w:r>
      <w:proofErr w:type="spellStart"/>
      <w:r w:rsidR="005F1EB4" w:rsidRPr="00775807">
        <w:rPr>
          <w:lang w:val="uk-UA"/>
        </w:rPr>
        <w:t>Тетерівськ</w:t>
      </w:r>
      <w:r w:rsidR="003A266F" w:rsidRPr="00775807">
        <w:rPr>
          <w:lang w:val="uk-UA"/>
        </w:rPr>
        <w:t>ий</w:t>
      </w:r>
      <w:proofErr w:type="spellEnd"/>
      <w:r w:rsidR="005F1EB4" w:rsidRPr="00775807">
        <w:rPr>
          <w:lang w:val="uk-UA"/>
        </w:rPr>
        <w:t xml:space="preserve"> ЛГ» на площі 23,7 га</w:t>
      </w:r>
      <w:r w:rsidR="00595442" w:rsidRPr="00775807">
        <w:rPr>
          <w:lang w:val="uk-UA"/>
        </w:rPr>
        <w:t xml:space="preserve">, </w:t>
      </w:r>
      <w:r w:rsidR="005F1EB4" w:rsidRPr="00775807">
        <w:rPr>
          <w:lang w:val="uk-UA"/>
        </w:rPr>
        <w:t xml:space="preserve">  покращене насіння з яких забезпечує потреби </w:t>
      </w:r>
      <w:proofErr w:type="spellStart"/>
      <w:r w:rsidR="005F1EB4" w:rsidRPr="00775807">
        <w:rPr>
          <w:lang w:val="uk-UA"/>
        </w:rPr>
        <w:t>пілприємства</w:t>
      </w:r>
      <w:proofErr w:type="spellEnd"/>
      <w:r w:rsidR="005F1EB4" w:rsidRPr="00775807">
        <w:rPr>
          <w:lang w:val="uk-UA"/>
        </w:rPr>
        <w:t xml:space="preserve"> та може в </w:t>
      </w:r>
      <w:r w:rsidR="001B7772" w:rsidRPr="00775807">
        <w:rPr>
          <w:lang w:val="uk-UA"/>
        </w:rPr>
        <w:t xml:space="preserve"> значній д</w:t>
      </w:r>
      <w:r w:rsidR="005F1EB4" w:rsidRPr="00775807">
        <w:rPr>
          <w:lang w:val="uk-UA"/>
        </w:rPr>
        <w:t>од</w:t>
      </w:r>
      <w:r w:rsidR="001B7772" w:rsidRPr="00775807">
        <w:rPr>
          <w:lang w:val="uk-UA"/>
        </w:rPr>
        <w:t>а</w:t>
      </w:r>
      <w:r w:rsidR="005F1EB4" w:rsidRPr="00775807">
        <w:rPr>
          <w:lang w:val="uk-UA"/>
        </w:rPr>
        <w:t xml:space="preserve">тковій кількості використовуватися для </w:t>
      </w:r>
      <w:proofErr w:type="spellStart"/>
      <w:r w:rsidR="005F1EB4" w:rsidRPr="00775807">
        <w:rPr>
          <w:lang w:val="uk-UA"/>
        </w:rPr>
        <w:t>лісовіднослення</w:t>
      </w:r>
      <w:proofErr w:type="spellEnd"/>
      <w:r w:rsidR="005F1EB4" w:rsidRPr="00775807">
        <w:rPr>
          <w:lang w:val="uk-UA"/>
        </w:rPr>
        <w:t xml:space="preserve"> в ме</w:t>
      </w:r>
      <w:r w:rsidR="001B7772" w:rsidRPr="00775807">
        <w:rPr>
          <w:lang w:val="uk-UA"/>
        </w:rPr>
        <w:t>ж</w:t>
      </w:r>
      <w:r w:rsidR="005F1EB4" w:rsidRPr="00775807">
        <w:rPr>
          <w:lang w:val="uk-UA"/>
        </w:rPr>
        <w:t xml:space="preserve">ах локальної популяції сосни звичайної в регіоні походження. </w:t>
      </w:r>
      <w:r w:rsidR="00D673DE" w:rsidRPr="00775807">
        <w:rPr>
          <w:lang w:val="uk-UA"/>
        </w:rPr>
        <w:t xml:space="preserve">Щодо фаховості формування та доглядів за </w:t>
      </w:r>
      <w:proofErr w:type="spellStart"/>
      <w:r w:rsidR="00D673DE" w:rsidRPr="00775807">
        <w:rPr>
          <w:lang w:val="uk-UA"/>
        </w:rPr>
        <w:t>обєктами</w:t>
      </w:r>
      <w:proofErr w:type="spellEnd"/>
      <w:r w:rsidR="00D673DE" w:rsidRPr="00775807">
        <w:rPr>
          <w:lang w:val="uk-UA"/>
        </w:rPr>
        <w:t xml:space="preserve">  ПЛНБ – слід відзначити формування</w:t>
      </w:r>
      <w:r w:rsidR="003A266F" w:rsidRPr="00775807">
        <w:rPr>
          <w:lang w:val="uk-UA"/>
        </w:rPr>
        <w:t xml:space="preserve"> </w:t>
      </w:r>
      <w:r w:rsidR="00D673DE" w:rsidRPr="00775807">
        <w:rPr>
          <w:lang w:val="uk-UA"/>
        </w:rPr>
        <w:t xml:space="preserve">ПЛНД сосни звичайної </w:t>
      </w:r>
      <w:r w:rsidR="00FB49F3" w:rsidRPr="00775807">
        <w:rPr>
          <w:lang w:val="uk-UA"/>
        </w:rPr>
        <w:t xml:space="preserve">та механізовані заходи по догляду і боротьбі з шкідниками  </w:t>
      </w:r>
      <w:r w:rsidR="00D673DE" w:rsidRPr="00775807">
        <w:rPr>
          <w:lang w:val="uk-UA"/>
        </w:rPr>
        <w:t xml:space="preserve">в </w:t>
      </w:r>
      <w:proofErr w:type="spellStart"/>
      <w:r w:rsidR="003A266F" w:rsidRPr="00775807">
        <w:rPr>
          <w:lang w:val="uk-UA"/>
        </w:rPr>
        <w:t>Розважівському</w:t>
      </w:r>
      <w:proofErr w:type="spellEnd"/>
      <w:r w:rsidR="003A266F" w:rsidRPr="00775807">
        <w:rPr>
          <w:lang w:val="uk-UA"/>
        </w:rPr>
        <w:t xml:space="preserve"> л-</w:t>
      </w:r>
      <w:proofErr w:type="spellStart"/>
      <w:r w:rsidR="003A266F" w:rsidRPr="00775807">
        <w:rPr>
          <w:lang w:val="uk-UA"/>
        </w:rPr>
        <w:t>ві</w:t>
      </w:r>
      <w:proofErr w:type="spellEnd"/>
      <w:r w:rsidR="003A266F" w:rsidRPr="00775807">
        <w:rPr>
          <w:lang w:val="uk-UA"/>
        </w:rPr>
        <w:t xml:space="preserve"> Іванківського лісгоспу. </w:t>
      </w:r>
      <w:r w:rsidR="005F1EB4" w:rsidRPr="00775807">
        <w:rPr>
          <w:lang w:val="uk-UA"/>
        </w:rPr>
        <w:t>Також слід ві</w:t>
      </w:r>
      <w:r w:rsidR="00595442" w:rsidRPr="00775807">
        <w:rPr>
          <w:lang w:val="uk-UA"/>
        </w:rPr>
        <w:t xml:space="preserve">дзначити </w:t>
      </w:r>
      <w:r w:rsidR="005F1EB4" w:rsidRPr="00775807">
        <w:rPr>
          <w:lang w:val="uk-UA"/>
        </w:rPr>
        <w:t xml:space="preserve"> позитивний фактор </w:t>
      </w:r>
      <w:r w:rsidR="00B757A3" w:rsidRPr="00775807">
        <w:rPr>
          <w:lang w:val="uk-UA"/>
        </w:rPr>
        <w:t xml:space="preserve"> поєднання</w:t>
      </w:r>
      <w:r w:rsidR="00195FB5" w:rsidRPr="00775807">
        <w:rPr>
          <w:lang w:val="uk-UA"/>
        </w:rPr>
        <w:t xml:space="preserve"> функцій збереження генетичного різноманіття</w:t>
      </w:r>
      <w:r w:rsidR="00B757A3" w:rsidRPr="00775807">
        <w:rPr>
          <w:lang w:val="uk-UA"/>
        </w:rPr>
        <w:t xml:space="preserve"> </w:t>
      </w:r>
      <w:r w:rsidR="00595442" w:rsidRPr="00775807">
        <w:rPr>
          <w:lang w:val="uk-UA"/>
        </w:rPr>
        <w:t xml:space="preserve"> та цінного генофонду </w:t>
      </w:r>
      <w:r w:rsidR="00B757A3" w:rsidRPr="00775807">
        <w:rPr>
          <w:lang w:val="uk-UA"/>
        </w:rPr>
        <w:t xml:space="preserve">з </w:t>
      </w:r>
      <w:r w:rsidR="00C557D9" w:rsidRPr="00775807">
        <w:rPr>
          <w:lang w:val="uk-UA"/>
        </w:rPr>
        <w:t xml:space="preserve"> господарськими </w:t>
      </w:r>
      <w:r w:rsidR="00B757A3" w:rsidRPr="00775807">
        <w:rPr>
          <w:lang w:val="uk-UA"/>
        </w:rPr>
        <w:t xml:space="preserve">завданнями щодо об’єктів </w:t>
      </w:r>
      <w:r w:rsidR="00160494" w:rsidRPr="00775807">
        <w:rPr>
          <w:lang w:val="uk-UA"/>
        </w:rPr>
        <w:t xml:space="preserve"> ПЛНБ</w:t>
      </w:r>
      <w:r w:rsidR="005F1EB4" w:rsidRPr="00775807">
        <w:rPr>
          <w:lang w:val="uk-UA"/>
        </w:rPr>
        <w:t xml:space="preserve"> відбором плюсових дерев у генетичних резерватах</w:t>
      </w:r>
      <w:r w:rsidR="001B7772" w:rsidRPr="00775807">
        <w:rPr>
          <w:lang w:val="uk-UA"/>
        </w:rPr>
        <w:t>: ДП  «</w:t>
      </w:r>
      <w:proofErr w:type="spellStart"/>
      <w:r w:rsidR="001B7772" w:rsidRPr="00775807">
        <w:rPr>
          <w:lang w:val="uk-UA"/>
        </w:rPr>
        <w:t>Димирський</w:t>
      </w:r>
      <w:proofErr w:type="spellEnd"/>
      <w:r w:rsidR="001B7772" w:rsidRPr="00775807">
        <w:rPr>
          <w:lang w:val="uk-UA"/>
        </w:rPr>
        <w:t xml:space="preserve"> лісгосп» - 18 шт. ДП  «</w:t>
      </w:r>
      <w:proofErr w:type="spellStart"/>
      <w:r w:rsidR="001B7772" w:rsidRPr="00775807">
        <w:rPr>
          <w:lang w:val="uk-UA"/>
        </w:rPr>
        <w:t>Клавдієвс</w:t>
      </w:r>
      <w:r w:rsidR="003A266F" w:rsidRPr="00775807">
        <w:rPr>
          <w:lang w:val="uk-UA"/>
        </w:rPr>
        <w:t>ь</w:t>
      </w:r>
      <w:r w:rsidR="001B7772" w:rsidRPr="00775807">
        <w:rPr>
          <w:lang w:val="uk-UA"/>
        </w:rPr>
        <w:t>кий</w:t>
      </w:r>
      <w:proofErr w:type="spellEnd"/>
      <w:r w:rsidR="001B7772" w:rsidRPr="00775807">
        <w:rPr>
          <w:lang w:val="uk-UA"/>
        </w:rPr>
        <w:t xml:space="preserve"> лісгосп» - 5 шт. ДП  «Київський  лісгосп» - 4 шт. </w:t>
      </w:r>
      <w:r w:rsidR="00195FB5" w:rsidRPr="00775807">
        <w:rPr>
          <w:lang w:val="uk-UA"/>
        </w:rPr>
        <w:t xml:space="preserve"> </w:t>
      </w:r>
    </w:p>
    <w:p w:rsidR="007178F8" w:rsidRPr="00775807" w:rsidRDefault="007B0C82" w:rsidP="00762CE8">
      <w:pPr>
        <w:jc w:val="both"/>
        <w:rPr>
          <w:lang w:val="uk-UA"/>
        </w:rPr>
      </w:pPr>
      <w:r w:rsidRPr="00775807">
        <w:rPr>
          <w:lang w:val="uk-UA"/>
        </w:rPr>
        <w:t xml:space="preserve">7.2 </w:t>
      </w:r>
      <w:r w:rsidR="007178F8" w:rsidRPr="00775807">
        <w:rPr>
          <w:lang w:val="uk-UA"/>
        </w:rPr>
        <w:t xml:space="preserve"> </w:t>
      </w:r>
      <w:r w:rsidR="001B7772" w:rsidRPr="00775807">
        <w:rPr>
          <w:lang w:val="uk-UA"/>
        </w:rPr>
        <w:t xml:space="preserve">Планування  </w:t>
      </w:r>
      <w:r w:rsidR="007178F8" w:rsidRPr="00775807">
        <w:rPr>
          <w:lang w:val="uk-UA"/>
        </w:rPr>
        <w:t xml:space="preserve"> селекційно-насінницької справи за підсумками оцінки ПЛНБ</w:t>
      </w:r>
      <w:r w:rsidR="001B7772" w:rsidRPr="00775807">
        <w:rPr>
          <w:lang w:val="uk-UA"/>
        </w:rPr>
        <w:t xml:space="preserve"> на підставі результатів  інвентариз</w:t>
      </w:r>
      <w:r w:rsidR="00A952BA" w:rsidRPr="00775807">
        <w:rPr>
          <w:lang w:val="uk-UA"/>
        </w:rPr>
        <w:t>а</w:t>
      </w:r>
      <w:r w:rsidR="001B7772" w:rsidRPr="00775807">
        <w:rPr>
          <w:lang w:val="uk-UA"/>
        </w:rPr>
        <w:t xml:space="preserve">ційних  робіт </w:t>
      </w:r>
      <w:r w:rsidR="007178F8" w:rsidRPr="00775807">
        <w:rPr>
          <w:lang w:val="uk-UA"/>
        </w:rPr>
        <w:t xml:space="preserve"> та </w:t>
      </w:r>
      <w:r w:rsidR="00B757A3" w:rsidRPr="00775807">
        <w:rPr>
          <w:lang w:val="uk-UA"/>
        </w:rPr>
        <w:t xml:space="preserve">з </w:t>
      </w:r>
      <w:r w:rsidR="007178F8" w:rsidRPr="00775807">
        <w:rPr>
          <w:lang w:val="uk-UA"/>
        </w:rPr>
        <w:t>врахування</w:t>
      </w:r>
      <w:r w:rsidR="00B757A3" w:rsidRPr="00775807">
        <w:rPr>
          <w:lang w:val="uk-UA"/>
        </w:rPr>
        <w:t>м</w:t>
      </w:r>
      <w:r w:rsidR="007178F8" w:rsidRPr="00775807">
        <w:rPr>
          <w:lang w:val="uk-UA"/>
        </w:rPr>
        <w:t xml:space="preserve"> тенденцій</w:t>
      </w:r>
      <w:r w:rsidR="00B757A3" w:rsidRPr="00775807">
        <w:rPr>
          <w:lang w:val="uk-UA"/>
        </w:rPr>
        <w:t xml:space="preserve"> ведення лісового господарства в напрямку </w:t>
      </w:r>
      <w:r w:rsidR="007178F8" w:rsidRPr="00775807">
        <w:rPr>
          <w:lang w:val="uk-UA"/>
        </w:rPr>
        <w:t xml:space="preserve"> пріоритетності </w:t>
      </w:r>
      <w:proofErr w:type="spellStart"/>
      <w:r w:rsidR="00B757A3" w:rsidRPr="00775807">
        <w:rPr>
          <w:lang w:val="uk-UA"/>
        </w:rPr>
        <w:t>екозбалансован</w:t>
      </w:r>
      <w:r w:rsidR="003A266F" w:rsidRPr="00775807">
        <w:rPr>
          <w:lang w:val="uk-UA"/>
        </w:rPr>
        <w:t>о</w:t>
      </w:r>
      <w:r w:rsidR="00B757A3" w:rsidRPr="00775807">
        <w:rPr>
          <w:lang w:val="uk-UA"/>
        </w:rPr>
        <w:t>го</w:t>
      </w:r>
      <w:proofErr w:type="spellEnd"/>
      <w:r w:rsidR="00B757A3" w:rsidRPr="00775807">
        <w:rPr>
          <w:lang w:val="uk-UA"/>
        </w:rPr>
        <w:t xml:space="preserve"> розвитку</w:t>
      </w:r>
      <w:r w:rsidR="007178F8" w:rsidRPr="00775807">
        <w:rPr>
          <w:lang w:val="uk-UA"/>
        </w:rPr>
        <w:t>,  потребує більш активного впровадження популяційн</w:t>
      </w:r>
      <w:r w:rsidR="00596B9C" w:rsidRPr="00775807">
        <w:rPr>
          <w:lang w:val="uk-UA"/>
        </w:rPr>
        <w:t>ого</w:t>
      </w:r>
      <w:r w:rsidR="007178F8" w:rsidRPr="00775807">
        <w:rPr>
          <w:lang w:val="uk-UA"/>
        </w:rPr>
        <w:t xml:space="preserve"> </w:t>
      </w:r>
      <w:r w:rsidR="00596B9C" w:rsidRPr="00775807">
        <w:rPr>
          <w:lang w:val="uk-UA"/>
        </w:rPr>
        <w:t>підходу</w:t>
      </w:r>
      <w:r w:rsidR="007178F8" w:rsidRPr="00775807">
        <w:rPr>
          <w:lang w:val="uk-UA"/>
        </w:rPr>
        <w:t xml:space="preserve"> у селекції, першим кроком у якому є відбір плюсових на</w:t>
      </w:r>
      <w:r w:rsidR="0063567C" w:rsidRPr="00775807">
        <w:rPr>
          <w:lang w:val="uk-UA"/>
        </w:rPr>
        <w:t xml:space="preserve">саджень та відповідно плюсових і загалом </w:t>
      </w:r>
      <w:r w:rsidR="00E66448" w:rsidRPr="00775807">
        <w:rPr>
          <w:lang w:val="uk-UA"/>
        </w:rPr>
        <w:t>кращих нормальних</w:t>
      </w:r>
      <w:r w:rsidR="0063567C" w:rsidRPr="00775807">
        <w:rPr>
          <w:lang w:val="uk-UA"/>
        </w:rPr>
        <w:t xml:space="preserve"> </w:t>
      </w:r>
      <w:r w:rsidR="00751FB3" w:rsidRPr="00775807">
        <w:rPr>
          <w:lang w:val="uk-UA"/>
        </w:rPr>
        <w:t xml:space="preserve">насінних </w:t>
      </w:r>
      <w:r w:rsidR="0063567C" w:rsidRPr="00775807">
        <w:rPr>
          <w:lang w:val="uk-UA"/>
        </w:rPr>
        <w:t>дерев</w:t>
      </w:r>
      <w:r w:rsidR="008F04CA" w:rsidRPr="00775807">
        <w:rPr>
          <w:lang w:val="uk-UA"/>
        </w:rPr>
        <w:t xml:space="preserve"> з </w:t>
      </w:r>
      <w:r w:rsidR="007E3DA2" w:rsidRPr="00775807">
        <w:rPr>
          <w:lang w:val="uk-UA"/>
        </w:rPr>
        <w:t xml:space="preserve"> </w:t>
      </w:r>
      <w:r w:rsidR="008F04CA" w:rsidRPr="00775807">
        <w:rPr>
          <w:lang w:val="uk-UA"/>
        </w:rPr>
        <w:t xml:space="preserve">систематичним плодоношенням </w:t>
      </w:r>
      <w:r w:rsidR="0063567C" w:rsidRPr="00775807">
        <w:rPr>
          <w:lang w:val="uk-UA"/>
        </w:rPr>
        <w:t xml:space="preserve"> </w:t>
      </w:r>
      <w:r w:rsidR="008F04CA" w:rsidRPr="00775807">
        <w:rPr>
          <w:lang w:val="uk-UA"/>
        </w:rPr>
        <w:t>для с</w:t>
      </w:r>
      <w:r w:rsidR="00C557D9" w:rsidRPr="00775807">
        <w:rPr>
          <w:lang w:val="uk-UA"/>
        </w:rPr>
        <w:t>творення популяційних плантацій</w:t>
      </w:r>
      <w:r w:rsidR="008F04CA" w:rsidRPr="00775807">
        <w:rPr>
          <w:lang w:val="uk-UA"/>
        </w:rPr>
        <w:t>.</w:t>
      </w:r>
      <w:r w:rsidR="0063567C" w:rsidRPr="00775807">
        <w:rPr>
          <w:lang w:val="uk-UA"/>
        </w:rPr>
        <w:t xml:space="preserve"> </w:t>
      </w:r>
      <w:r w:rsidR="00751FB3" w:rsidRPr="00775807">
        <w:rPr>
          <w:lang w:val="uk-UA"/>
        </w:rPr>
        <w:t xml:space="preserve">З цього приводу </w:t>
      </w:r>
      <w:r w:rsidR="003A266F" w:rsidRPr="00775807">
        <w:rPr>
          <w:lang w:val="uk-UA"/>
        </w:rPr>
        <w:t xml:space="preserve"> передусім </w:t>
      </w:r>
      <w:r w:rsidR="00751FB3" w:rsidRPr="00775807">
        <w:rPr>
          <w:lang w:val="uk-UA"/>
        </w:rPr>
        <w:t>доцільно розглянути не атестовані  насінні плантації минулих років та інші науково-дослідні об</w:t>
      </w:r>
      <w:r w:rsidR="003A266F" w:rsidRPr="00775807">
        <w:rPr>
          <w:lang w:val="uk-UA"/>
        </w:rPr>
        <w:t>’</w:t>
      </w:r>
      <w:r w:rsidR="00751FB3" w:rsidRPr="00775807">
        <w:rPr>
          <w:lang w:val="uk-UA"/>
        </w:rPr>
        <w:t>єкти.</w:t>
      </w:r>
    </w:p>
    <w:p w:rsidR="002F212C" w:rsidRPr="00775807" w:rsidRDefault="007B0C82" w:rsidP="00762CE8">
      <w:pPr>
        <w:jc w:val="both"/>
        <w:rPr>
          <w:lang w:val="uk-UA"/>
        </w:rPr>
      </w:pPr>
      <w:r w:rsidRPr="00775807">
        <w:rPr>
          <w:lang w:val="uk-UA"/>
        </w:rPr>
        <w:t xml:space="preserve">7.3 </w:t>
      </w:r>
      <w:r w:rsidR="002F212C" w:rsidRPr="00775807">
        <w:rPr>
          <w:lang w:val="uk-UA"/>
        </w:rPr>
        <w:t xml:space="preserve"> На підставі </w:t>
      </w:r>
      <w:r w:rsidR="00C3599D" w:rsidRPr="00775807">
        <w:rPr>
          <w:lang w:val="uk-UA"/>
        </w:rPr>
        <w:t xml:space="preserve"> даних </w:t>
      </w:r>
      <w:r w:rsidR="003A266F" w:rsidRPr="00775807">
        <w:rPr>
          <w:lang w:val="uk-UA"/>
        </w:rPr>
        <w:t xml:space="preserve">інвентаризації, </w:t>
      </w:r>
      <w:r w:rsidR="002F212C" w:rsidRPr="00775807">
        <w:rPr>
          <w:lang w:val="uk-UA"/>
        </w:rPr>
        <w:t>відповідних досліджень</w:t>
      </w:r>
      <w:r w:rsidR="00C3599D" w:rsidRPr="00775807">
        <w:rPr>
          <w:lang w:val="uk-UA"/>
        </w:rPr>
        <w:t>, тенденцій розвитку  лісового насінництва</w:t>
      </w:r>
      <w:r w:rsidR="002F212C" w:rsidRPr="00775807">
        <w:rPr>
          <w:lang w:val="uk-UA"/>
        </w:rPr>
        <w:t xml:space="preserve"> </w:t>
      </w:r>
      <w:r w:rsidR="00B757A3" w:rsidRPr="00775807">
        <w:rPr>
          <w:lang w:val="uk-UA"/>
        </w:rPr>
        <w:t xml:space="preserve">та оцінки стану ПЛНБ </w:t>
      </w:r>
      <w:r w:rsidR="002F212C" w:rsidRPr="00775807">
        <w:rPr>
          <w:lang w:val="uk-UA"/>
        </w:rPr>
        <w:t>є доцільність сформувати  науково-</w:t>
      </w:r>
      <w:proofErr w:type="spellStart"/>
      <w:r w:rsidR="002F212C" w:rsidRPr="00775807">
        <w:rPr>
          <w:lang w:val="uk-UA"/>
        </w:rPr>
        <w:t>обг</w:t>
      </w:r>
      <w:r w:rsidR="00C3599D" w:rsidRPr="00775807">
        <w:rPr>
          <w:lang w:val="uk-UA"/>
        </w:rPr>
        <w:t>рунтовану</w:t>
      </w:r>
      <w:proofErr w:type="spellEnd"/>
      <w:r w:rsidR="00C3599D" w:rsidRPr="00775807">
        <w:rPr>
          <w:lang w:val="uk-UA"/>
        </w:rPr>
        <w:t xml:space="preserve"> пропозицію</w:t>
      </w:r>
      <w:r w:rsidR="003C50FB" w:rsidRPr="00775807">
        <w:rPr>
          <w:lang w:val="uk-UA"/>
        </w:rPr>
        <w:t xml:space="preserve">  використання ПЛНБ (</w:t>
      </w:r>
      <w:r w:rsidR="00C3599D" w:rsidRPr="00775807">
        <w:rPr>
          <w:lang w:val="uk-UA"/>
        </w:rPr>
        <w:t xml:space="preserve">проект </w:t>
      </w:r>
      <w:r w:rsidR="00C13DE1" w:rsidRPr="00775807">
        <w:rPr>
          <w:lang w:val="uk-UA"/>
        </w:rPr>
        <w:t xml:space="preserve"> динаміки </w:t>
      </w:r>
      <w:r w:rsidR="00C3599D" w:rsidRPr="00775807">
        <w:rPr>
          <w:lang w:val="uk-UA"/>
        </w:rPr>
        <w:t>у додат</w:t>
      </w:r>
      <w:r w:rsidR="00B757A3" w:rsidRPr="00775807">
        <w:rPr>
          <w:lang w:val="uk-UA"/>
        </w:rPr>
        <w:t>к</w:t>
      </w:r>
      <w:r w:rsidR="00C3599D" w:rsidRPr="00775807">
        <w:rPr>
          <w:lang w:val="uk-UA"/>
        </w:rPr>
        <w:t>у</w:t>
      </w:r>
      <w:r w:rsidR="00B757A3" w:rsidRPr="00775807">
        <w:rPr>
          <w:lang w:val="uk-UA"/>
        </w:rPr>
        <w:t xml:space="preserve"> 1</w:t>
      </w:r>
      <w:r w:rsidR="003C50FB" w:rsidRPr="00775807">
        <w:rPr>
          <w:lang w:val="uk-UA"/>
        </w:rPr>
        <w:t>)</w:t>
      </w:r>
      <w:r w:rsidR="00C13DE1" w:rsidRPr="00775807">
        <w:rPr>
          <w:lang w:val="uk-UA"/>
        </w:rPr>
        <w:t xml:space="preserve">, яку </w:t>
      </w:r>
      <w:r w:rsidR="003C50FB" w:rsidRPr="00775807">
        <w:rPr>
          <w:lang w:val="uk-UA"/>
        </w:rPr>
        <w:t xml:space="preserve"> розглянути на засіданні постійно діючої комісії з атестації та виключення об</w:t>
      </w:r>
      <w:r w:rsidR="00C13DE1" w:rsidRPr="00775807">
        <w:rPr>
          <w:lang w:val="uk-UA"/>
        </w:rPr>
        <w:t>’</w:t>
      </w:r>
      <w:r w:rsidR="003C50FB" w:rsidRPr="00775807">
        <w:rPr>
          <w:lang w:val="uk-UA"/>
        </w:rPr>
        <w:t>єктів ПЛНБ  при ОУЛМГ.</w:t>
      </w:r>
      <w:r w:rsidR="002F212C" w:rsidRPr="00775807">
        <w:rPr>
          <w:lang w:val="uk-UA"/>
        </w:rPr>
        <w:t xml:space="preserve"> </w:t>
      </w:r>
      <w:r w:rsidR="00C13DE1" w:rsidRPr="00775807">
        <w:rPr>
          <w:lang w:val="uk-UA"/>
        </w:rPr>
        <w:t>Цією</w:t>
      </w:r>
      <w:r w:rsidR="002F212C" w:rsidRPr="00775807">
        <w:rPr>
          <w:lang w:val="uk-UA"/>
        </w:rPr>
        <w:t xml:space="preserve"> пропозиці</w:t>
      </w:r>
      <w:r w:rsidR="00C13DE1" w:rsidRPr="00775807">
        <w:rPr>
          <w:lang w:val="uk-UA"/>
        </w:rPr>
        <w:t>єю</w:t>
      </w:r>
      <w:r w:rsidR="002F212C" w:rsidRPr="00775807">
        <w:rPr>
          <w:lang w:val="uk-UA"/>
        </w:rPr>
        <w:t xml:space="preserve"> </w:t>
      </w:r>
      <w:r w:rsidR="00C13DE1" w:rsidRPr="00775807">
        <w:rPr>
          <w:lang w:val="uk-UA"/>
        </w:rPr>
        <w:t>доцільно</w:t>
      </w:r>
      <w:r w:rsidR="003C50FB" w:rsidRPr="00775807">
        <w:rPr>
          <w:lang w:val="uk-UA"/>
        </w:rPr>
        <w:t xml:space="preserve"> </w:t>
      </w:r>
      <w:r w:rsidR="002F212C" w:rsidRPr="00775807">
        <w:rPr>
          <w:lang w:val="uk-UA"/>
        </w:rPr>
        <w:t xml:space="preserve">  врахову</w:t>
      </w:r>
      <w:r w:rsidR="003C50FB" w:rsidRPr="00775807">
        <w:rPr>
          <w:lang w:val="uk-UA"/>
        </w:rPr>
        <w:t>вати</w:t>
      </w:r>
      <w:r w:rsidR="002F212C" w:rsidRPr="00775807">
        <w:rPr>
          <w:lang w:val="uk-UA"/>
        </w:rPr>
        <w:t xml:space="preserve">  планові показ</w:t>
      </w:r>
      <w:r w:rsidR="00C13DE1" w:rsidRPr="00775807">
        <w:rPr>
          <w:lang w:val="uk-UA"/>
        </w:rPr>
        <w:t>н</w:t>
      </w:r>
      <w:r w:rsidR="002F212C" w:rsidRPr="00775807">
        <w:rPr>
          <w:lang w:val="uk-UA"/>
        </w:rPr>
        <w:t xml:space="preserve">ики </w:t>
      </w:r>
      <w:proofErr w:type="spellStart"/>
      <w:r w:rsidR="002F212C" w:rsidRPr="00775807">
        <w:rPr>
          <w:lang w:val="uk-UA"/>
        </w:rPr>
        <w:t>Держлісагентства</w:t>
      </w:r>
      <w:proofErr w:type="spellEnd"/>
      <w:r w:rsidR="002F212C" w:rsidRPr="00775807">
        <w:rPr>
          <w:lang w:val="uk-UA"/>
        </w:rPr>
        <w:t xml:space="preserve"> (наказ</w:t>
      </w:r>
      <w:r w:rsidR="00FB49F3" w:rsidRPr="00775807">
        <w:rPr>
          <w:lang w:val="uk-UA"/>
        </w:rPr>
        <w:t>и</w:t>
      </w:r>
      <w:r w:rsidR="002F212C" w:rsidRPr="00775807">
        <w:rPr>
          <w:lang w:val="uk-UA"/>
        </w:rPr>
        <w:t xml:space="preserve">  Держ</w:t>
      </w:r>
      <w:r w:rsidR="00FB49F3" w:rsidRPr="00775807">
        <w:rPr>
          <w:lang w:val="uk-UA"/>
        </w:rPr>
        <w:t>комлісгоспу</w:t>
      </w:r>
      <w:r w:rsidR="002F212C" w:rsidRPr="00775807">
        <w:rPr>
          <w:lang w:val="uk-UA"/>
        </w:rPr>
        <w:t xml:space="preserve"> України від </w:t>
      </w:r>
      <w:r w:rsidR="00FB49F3" w:rsidRPr="00775807">
        <w:rPr>
          <w:lang w:val="uk-UA"/>
        </w:rPr>
        <w:t xml:space="preserve">26.02.2010 №  47  та  від </w:t>
      </w:r>
      <w:r w:rsidR="002F212C" w:rsidRPr="00775807">
        <w:rPr>
          <w:lang w:val="uk-UA"/>
        </w:rPr>
        <w:t>04.08.2016 № 305)</w:t>
      </w:r>
      <w:r w:rsidR="00A952BA" w:rsidRPr="00775807">
        <w:rPr>
          <w:lang w:val="uk-UA"/>
        </w:rPr>
        <w:t xml:space="preserve"> </w:t>
      </w:r>
      <w:r w:rsidR="002F212C" w:rsidRPr="00775807">
        <w:rPr>
          <w:lang w:val="uk-UA"/>
        </w:rPr>
        <w:t>по</w:t>
      </w:r>
      <w:r w:rsidR="00A952BA" w:rsidRPr="00775807">
        <w:rPr>
          <w:lang w:val="uk-UA"/>
        </w:rPr>
        <w:t xml:space="preserve"> створенню об</w:t>
      </w:r>
      <w:r w:rsidR="00C13DE1" w:rsidRPr="00775807">
        <w:rPr>
          <w:lang w:val="uk-UA"/>
        </w:rPr>
        <w:t>’</w:t>
      </w:r>
      <w:r w:rsidR="00A952BA" w:rsidRPr="00775807">
        <w:rPr>
          <w:lang w:val="uk-UA"/>
        </w:rPr>
        <w:t>єктів</w:t>
      </w:r>
      <w:r w:rsidR="002F212C" w:rsidRPr="00775807">
        <w:rPr>
          <w:lang w:val="uk-UA"/>
        </w:rPr>
        <w:t xml:space="preserve"> </w:t>
      </w:r>
      <w:r w:rsidR="00595442" w:rsidRPr="00775807">
        <w:rPr>
          <w:lang w:val="uk-UA"/>
        </w:rPr>
        <w:t xml:space="preserve">ПЛНБ </w:t>
      </w:r>
      <w:r w:rsidR="002F212C" w:rsidRPr="00775807">
        <w:rPr>
          <w:lang w:val="uk-UA"/>
        </w:rPr>
        <w:t xml:space="preserve">та </w:t>
      </w:r>
      <w:r w:rsidR="00A952BA" w:rsidRPr="00775807">
        <w:rPr>
          <w:lang w:val="uk-UA"/>
        </w:rPr>
        <w:t xml:space="preserve">перспективи </w:t>
      </w:r>
      <w:r w:rsidR="002F212C" w:rsidRPr="00775807">
        <w:rPr>
          <w:lang w:val="uk-UA"/>
        </w:rPr>
        <w:t>популяційн</w:t>
      </w:r>
      <w:r w:rsidR="00A952BA" w:rsidRPr="00775807">
        <w:rPr>
          <w:lang w:val="uk-UA"/>
        </w:rPr>
        <w:t xml:space="preserve">ої </w:t>
      </w:r>
      <w:r w:rsidR="002F212C" w:rsidRPr="00775807">
        <w:rPr>
          <w:lang w:val="uk-UA"/>
        </w:rPr>
        <w:t xml:space="preserve"> стратегі</w:t>
      </w:r>
      <w:r w:rsidR="00A952BA" w:rsidRPr="00775807">
        <w:rPr>
          <w:lang w:val="uk-UA"/>
        </w:rPr>
        <w:t>ї</w:t>
      </w:r>
      <w:r w:rsidR="002F212C" w:rsidRPr="00775807">
        <w:rPr>
          <w:lang w:val="uk-UA"/>
        </w:rPr>
        <w:t xml:space="preserve"> лісовідновлення</w:t>
      </w:r>
      <w:r w:rsidR="003A266F" w:rsidRPr="00775807">
        <w:rPr>
          <w:lang w:val="uk-UA"/>
        </w:rPr>
        <w:t>, розробка та прийняття  якої є актуальною для  Київської області.</w:t>
      </w:r>
      <w:r w:rsidR="002F212C" w:rsidRPr="00775807">
        <w:rPr>
          <w:lang w:val="uk-UA"/>
        </w:rPr>
        <w:t xml:space="preserve">   </w:t>
      </w:r>
    </w:p>
    <w:p w:rsidR="00056142" w:rsidRPr="00775807" w:rsidRDefault="002F212C" w:rsidP="00762CE8">
      <w:pPr>
        <w:jc w:val="both"/>
        <w:rPr>
          <w:lang w:val="uk-UA"/>
        </w:rPr>
      </w:pPr>
      <w:r w:rsidRPr="00775807">
        <w:rPr>
          <w:lang w:val="uk-UA"/>
        </w:rPr>
        <w:tab/>
      </w:r>
      <w:r w:rsidR="00EC2818" w:rsidRPr="00775807">
        <w:rPr>
          <w:lang w:val="uk-UA"/>
        </w:rPr>
        <w:t xml:space="preserve">                 </w:t>
      </w:r>
      <w:proofErr w:type="spellStart"/>
      <w:proofErr w:type="gramStart"/>
      <w:r w:rsidR="00FA40C1" w:rsidRPr="00775807">
        <w:t>Матеріали</w:t>
      </w:r>
      <w:proofErr w:type="spellEnd"/>
      <w:r w:rsidR="00FA40C1" w:rsidRPr="00775807">
        <w:t xml:space="preserve"> </w:t>
      </w:r>
      <w:r w:rsidR="00B22E6A" w:rsidRPr="00775807">
        <w:rPr>
          <w:lang w:val="uk-UA"/>
        </w:rPr>
        <w:t xml:space="preserve"> для</w:t>
      </w:r>
      <w:proofErr w:type="gramEnd"/>
      <w:r w:rsidR="00B22E6A" w:rsidRPr="00775807">
        <w:rPr>
          <w:lang w:val="uk-UA"/>
        </w:rPr>
        <w:t xml:space="preserve"> пояснювальної записки </w:t>
      </w:r>
      <w:r w:rsidR="00893239" w:rsidRPr="00775807">
        <w:rPr>
          <w:lang w:val="uk-UA"/>
        </w:rPr>
        <w:t xml:space="preserve"> </w:t>
      </w:r>
      <w:proofErr w:type="spellStart"/>
      <w:r w:rsidR="00FA40C1" w:rsidRPr="00775807">
        <w:t>п</w:t>
      </w:r>
      <w:r w:rsidR="00C557D9" w:rsidRPr="00775807">
        <w:t>ідготували</w:t>
      </w:r>
      <w:proofErr w:type="spellEnd"/>
      <w:r w:rsidR="00EC2818" w:rsidRPr="00775807">
        <w:rPr>
          <w:lang w:val="uk-UA"/>
        </w:rPr>
        <w:t>:</w:t>
      </w:r>
      <w:r w:rsidR="00600AAB" w:rsidRPr="00775807">
        <w:rPr>
          <w:lang w:val="uk-UA"/>
        </w:rPr>
        <w:t xml:space="preserve"> </w:t>
      </w:r>
    </w:p>
    <w:p w:rsidR="00056142" w:rsidRPr="00775807" w:rsidRDefault="00056142" w:rsidP="0057568C">
      <w:pPr>
        <w:spacing w:line="240" w:lineRule="auto"/>
        <w:jc w:val="both"/>
        <w:rPr>
          <w:lang w:val="uk-UA"/>
        </w:rPr>
      </w:pPr>
      <w:proofErr w:type="spellStart"/>
      <w:r w:rsidRPr="00775807">
        <w:rPr>
          <w:lang w:val="uk-UA"/>
        </w:rPr>
        <w:t>Шлончак</w:t>
      </w:r>
      <w:proofErr w:type="spellEnd"/>
      <w:r w:rsidRPr="00775807">
        <w:rPr>
          <w:lang w:val="uk-UA"/>
        </w:rPr>
        <w:t xml:space="preserve"> Г.</w:t>
      </w:r>
      <w:r w:rsidR="00210B0B" w:rsidRPr="00775807">
        <w:rPr>
          <w:lang w:val="uk-UA"/>
        </w:rPr>
        <w:t xml:space="preserve"> </w:t>
      </w:r>
      <w:r w:rsidRPr="00775807">
        <w:rPr>
          <w:lang w:val="uk-UA"/>
        </w:rPr>
        <w:t>Г.</w:t>
      </w:r>
      <w:r w:rsidR="00326DDC" w:rsidRPr="00775807">
        <w:rPr>
          <w:lang w:val="uk-UA"/>
        </w:rPr>
        <w:t xml:space="preserve"> – старший науковий співробітник УкрНДІЛГА</w:t>
      </w:r>
    </w:p>
    <w:p w:rsidR="00056142" w:rsidRPr="00775807" w:rsidRDefault="0026095D" w:rsidP="0057568C">
      <w:pPr>
        <w:spacing w:line="240" w:lineRule="auto"/>
        <w:jc w:val="both"/>
      </w:pPr>
      <w:proofErr w:type="spellStart"/>
      <w:r w:rsidRPr="00775807">
        <w:rPr>
          <w:lang w:val="uk-UA"/>
        </w:rPr>
        <w:t>Павліченко</w:t>
      </w:r>
      <w:proofErr w:type="spellEnd"/>
      <w:r w:rsidRPr="00775807">
        <w:rPr>
          <w:lang w:val="uk-UA"/>
        </w:rPr>
        <w:t xml:space="preserve"> Т</w:t>
      </w:r>
      <w:r w:rsidR="00B80BB4" w:rsidRPr="00775807">
        <w:rPr>
          <w:lang w:val="uk-UA"/>
        </w:rPr>
        <w:t xml:space="preserve"> </w:t>
      </w:r>
      <w:r w:rsidRPr="00775807">
        <w:rPr>
          <w:lang w:val="uk-UA"/>
        </w:rPr>
        <w:t xml:space="preserve">.П. </w:t>
      </w:r>
      <w:r w:rsidR="00C557D9" w:rsidRPr="00775807">
        <w:t xml:space="preserve"> </w:t>
      </w:r>
      <w:r w:rsidR="00326DDC" w:rsidRPr="00775807">
        <w:rPr>
          <w:lang w:val="uk-UA"/>
        </w:rPr>
        <w:t xml:space="preserve">- </w:t>
      </w:r>
      <w:r w:rsidR="002F212C" w:rsidRPr="00775807">
        <w:t xml:space="preserve"> </w:t>
      </w:r>
      <w:r w:rsidR="00210B0B" w:rsidRPr="00775807">
        <w:rPr>
          <w:lang w:val="uk-UA"/>
        </w:rPr>
        <w:t>головний спеціаліст Київського ОУЛМГ</w:t>
      </w:r>
      <w:r w:rsidR="002F212C" w:rsidRPr="00775807">
        <w:t xml:space="preserve">  </w:t>
      </w:r>
    </w:p>
    <w:p w:rsidR="00C13DE1" w:rsidRPr="00F476CC" w:rsidRDefault="002F212C" w:rsidP="00C13DE1">
      <w:pPr>
        <w:spacing w:line="240" w:lineRule="auto"/>
        <w:jc w:val="both"/>
        <w:rPr>
          <w:lang w:val="uk-UA"/>
        </w:rPr>
      </w:pPr>
      <w:proofErr w:type="spellStart"/>
      <w:r w:rsidRPr="00775807">
        <w:t>Куклишин</w:t>
      </w:r>
      <w:proofErr w:type="spellEnd"/>
      <w:r w:rsidRPr="00775807">
        <w:t xml:space="preserve">  В.</w:t>
      </w:r>
      <w:r w:rsidR="00B22E6A" w:rsidRPr="00775807">
        <w:rPr>
          <w:lang w:val="uk-UA"/>
        </w:rPr>
        <w:t xml:space="preserve"> </w:t>
      </w:r>
      <w:r w:rsidRPr="00775807">
        <w:t xml:space="preserve"> О.</w:t>
      </w:r>
      <w:r w:rsidR="00210B0B" w:rsidRPr="00775807">
        <w:rPr>
          <w:lang w:val="uk-UA"/>
        </w:rPr>
        <w:t xml:space="preserve"> – начальник відділу </w:t>
      </w:r>
      <w:proofErr w:type="gramStart"/>
      <w:r w:rsidR="00210B0B" w:rsidRPr="00775807">
        <w:t>ДО  «</w:t>
      </w:r>
      <w:proofErr w:type="spellStart"/>
      <w:proofErr w:type="gramEnd"/>
      <w:r w:rsidR="00210B0B" w:rsidRPr="00775807">
        <w:t>УкрЛСЦ</w:t>
      </w:r>
      <w:proofErr w:type="spellEnd"/>
      <w:r w:rsidR="00F476CC">
        <w:rPr>
          <w:lang w:val="uk-UA"/>
        </w:rPr>
        <w:t>»</w:t>
      </w:r>
    </w:p>
    <w:p w:rsidR="00AD480D" w:rsidRPr="00775807" w:rsidRDefault="00AD480D" w:rsidP="00C13DE1">
      <w:pPr>
        <w:spacing w:line="240" w:lineRule="auto"/>
        <w:jc w:val="both"/>
        <w:rPr>
          <w:lang w:val="uk-UA"/>
        </w:rPr>
      </w:pPr>
    </w:p>
    <w:p w:rsidR="0081371B" w:rsidRPr="00775807" w:rsidRDefault="00B22E6A" w:rsidP="00C13DE1">
      <w:pPr>
        <w:spacing w:line="240" w:lineRule="auto"/>
        <w:jc w:val="both"/>
        <w:rPr>
          <w:lang w:val="uk-UA"/>
        </w:rPr>
      </w:pPr>
      <w:r w:rsidRPr="00775807">
        <w:rPr>
          <w:lang w:val="uk-UA"/>
        </w:rPr>
        <w:t xml:space="preserve">  </w:t>
      </w:r>
      <w:r w:rsidRPr="00775807">
        <w:t xml:space="preserve">Директор     </w:t>
      </w:r>
      <w:proofErr w:type="gramStart"/>
      <w:r w:rsidRPr="00775807">
        <w:t>ДО  «</w:t>
      </w:r>
      <w:proofErr w:type="spellStart"/>
      <w:proofErr w:type="gramEnd"/>
      <w:r w:rsidRPr="00775807">
        <w:t>УкрЛСЦ</w:t>
      </w:r>
      <w:proofErr w:type="spellEnd"/>
      <w:r w:rsidRPr="00775807">
        <w:t xml:space="preserve">»              </w:t>
      </w:r>
      <w:r w:rsidR="0081371B" w:rsidRPr="00775807">
        <w:rPr>
          <w:lang w:val="uk-UA"/>
        </w:rPr>
        <w:t xml:space="preserve">            </w:t>
      </w:r>
      <w:r w:rsidRPr="00775807">
        <w:t xml:space="preserve">                  </w:t>
      </w:r>
      <w:r w:rsidR="0081371B" w:rsidRPr="00775807">
        <w:rPr>
          <w:lang w:val="uk-UA"/>
        </w:rPr>
        <w:t xml:space="preserve">   </w:t>
      </w:r>
      <w:bookmarkStart w:id="1" w:name="_GoBack"/>
      <w:bookmarkEnd w:id="1"/>
      <w:r w:rsidRPr="00775807">
        <w:t xml:space="preserve">  </w:t>
      </w:r>
      <w:r w:rsidR="00C13DE1" w:rsidRPr="00775807">
        <w:rPr>
          <w:lang w:val="uk-UA"/>
        </w:rPr>
        <w:t xml:space="preserve">                 </w:t>
      </w:r>
      <w:r w:rsidRPr="00775807">
        <w:t>В</w:t>
      </w:r>
      <w:proofErr w:type="spellStart"/>
      <w:r w:rsidR="00210B0B" w:rsidRPr="00775807">
        <w:rPr>
          <w:lang w:val="uk-UA"/>
        </w:rPr>
        <w:t>асиль</w:t>
      </w:r>
      <w:proofErr w:type="spellEnd"/>
      <w:r w:rsidR="00210B0B" w:rsidRPr="00775807">
        <w:rPr>
          <w:lang w:val="uk-UA"/>
        </w:rPr>
        <w:t xml:space="preserve"> </w:t>
      </w:r>
      <w:proofErr w:type="spellStart"/>
      <w:r w:rsidRPr="00775807">
        <w:t>Блистів</w:t>
      </w:r>
      <w:proofErr w:type="spellEnd"/>
    </w:p>
    <w:p w:rsidR="00DF7100" w:rsidRPr="00775807" w:rsidRDefault="00D31DCC" w:rsidP="00A952BA">
      <w:pPr>
        <w:jc w:val="right"/>
      </w:pPr>
      <w:proofErr w:type="spellStart"/>
      <w:r w:rsidRPr="00775807">
        <w:lastRenderedPageBreak/>
        <w:t>Додаток</w:t>
      </w:r>
      <w:proofErr w:type="spellEnd"/>
      <w:r w:rsidRPr="00775807">
        <w:t xml:space="preserve"> 1.</w:t>
      </w:r>
    </w:p>
    <w:tbl>
      <w:tblPr>
        <w:tblStyle w:val="a7"/>
        <w:tblpPr w:leftFromText="180" w:rightFromText="180" w:vertAnchor="text" w:horzAnchor="margin" w:tblpX="-289" w:tblpY="323"/>
        <w:tblW w:w="10768" w:type="dxa"/>
        <w:tblLayout w:type="fixed"/>
        <w:tblLook w:val="0000" w:firstRow="0" w:lastRow="0" w:firstColumn="0" w:lastColumn="0" w:noHBand="0" w:noVBand="0"/>
      </w:tblPr>
      <w:tblGrid>
        <w:gridCol w:w="5359"/>
        <w:gridCol w:w="737"/>
        <w:gridCol w:w="851"/>
        <w:gridCol w:w="850"/>
        <w:gridCol w:w="845"/>
        <w:gridCol w:w="573"/>
        <w:gridCol w:w="703"/>
        <w:gridCol w:w="850"/>
      </w:tblGrid>
      <w:tr w:rsidR="00775807" w:rsidRPr="00775807" w:rsidTr="00775807">
        <w:trPr>
          <w:trHeight w:val="1969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</w:p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Захід</w:t>
            </w:r>
            <w:proofErr w:type="spellEnd"/>
            <w:r w:rsidRPr="00775807">
              <w:t xml:space="preserve">  для </w:t>
            </w:r>
            <w:proofErr w:type="spellStart"/>
            <w:r w:rsidRPr="00775807">
              <w:t>виконання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програми</w:t>
            </w:r>
            <w:proofErr w:type="spellEnd"/>
          </w:p>
        </w:tc>
        <w:tc>
          <w:tcPr>
            <w:tcW w:w="737" w:type="dxa"/>
            <w:textDirection w:val="btLr"/>
          </w:tcPr>
          <w:p w:rsidR="009707F9" w:rsidRPr="00775807" w:rsidRDefault="009707F9" w:rsidP="0075590C">
            <w:pPr>
              <w:jc w:val="both"/>
            </w:pPr>
            <w:r w:rsidRPr="00775807">
              <w:t xml:space="preserve">Сосна </w:t>
            </w:r>
            <w:proofErr w:type="spellStart"/>
            <w:r w:rsidRPr="00775807">
              <w:t>звичайна</w:t>
            </w:r>
            <w:proofErr w:type="spellEnd"/>
          </w:p>
        </w:tc>
        <w:tc>
          <w:tcPr>
            <w:tcW w:w="851" w:type="dxa"/>
            <w:textDirection w:val="btLr"/>
          </w:tcPr>
          <w:p w:rsidR="009707F9" w:rsidRPr="00775807" w:rsidRDefault="009707F9" w:rsidP="0075590C">
            <w:pPr>
              <w:jc w:val="both"/>
            </w:pPr>
            <w:r w:rsidRPr="00775807">
              <w:t xml:space="preserve">Дуб </w:t>
            </w:r>
            <w:proofErr w:type="spellStart"/>
            <w:r w:rsidRPr="00775807">
              <w:t>звичайний</w:t>
            </w:r>
            <w:proofErr w:type="spellEnd"/>
          </w:p>
        </w:tc>
        <w:tc>
          <w:tcPr>
            <w:tcW w:w="850" w:type="dxa"/>
            <w:textDirection w:val="btLr"/>
          </w:tcPr>
          <w:p w:rsidR="009707F9" w:rsidRPr="00775807" w:rsidRDefault="009707F9" w:rsidP="0075590C">
            <w:pPr>
              <w:jc w:val="both"/>
            </w:pPr>
            <w:r w:rsidRPr="00775807">
              <w:t xml:space="preserve">Липа  </w:t>
            </w:r>
            <w:proofErr w:type="spellStart"/>
            <w:r w:rsidRPr="00775807">
              <w:t>серцелиста</w:t>
            </w:r>
            <w:proofErr w:type="spellEnd"/>
            <w:r w:rsidRPr="00775807">
              <w:t xml:space="preserve"> </w:t>
            </w:r>
          </w:p>
        </w:tc>
        <w:tc>
          <w:tcPr>
            <w:tcW w:w="845" w:type="dxa"/>
            <w:textDirection w:val="btLr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Модрина європейська</w:t>
            </w:r>
          </w:p>
        </w:tc>
        <w:tc>
          <w:tcPr>
            <w:tcW w:w="573" w:type="dxa"/>
            <w:textDirection w:val="btLr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Вільха чорна</w:t>
            </w:r>
          </w:p>
        </w:tc>
        <w:tc>
          <w:tcPr>
            <w:tcW w:w="703" w:type="dxa"/>
            <w:textDirection w:val="btLr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Ясен звичайний</w:t>
            </w:r>
          </w:p>
        </w:tc>
        <w:tc>
          <w:tcPr>
            <w:tcW w:w="850" w:type="dxa"/>
            <w:textDirection w:val="btLr"/>
          </w:tcPr>
          <w:p w:rsidR="009707F9" w:rsidRPr="00775807" w:rsidRDefault="009707F9" w:rsidP="0075590C">
            <w:pPr>
              <w:jc w:val="both"/>
            </w:pPr>
            <w:r w:rsidRPr="00775807">
              <w:t>Разом</w:t>
            </w:r>
          </w:p>
        </w:tc>
      </w:tr>
      <w:tr w:rsidR="00775807" w:rsidRPr="00775807" w:rsidTr="00775807">
        <w:trPr>
          <w:trHeight w:val="510"/>
        </w:trPr>
        <w:tc>
          <w:tcPr>
            <w:tcW w:w="10768" w:type="dxa"/>
            <w:gridSpan w:val="8"/>
          </w:tcPr>
          <w:p w:rsidR="0075590C" w:rsidRPr="00775807" w:rsidRDefault="0075590C" w:rsidP="0075590C">
            <w:pPr>
              <w:jc w:val="both"/>
            </w:pPr>
            <w:proofErr w:type="spellStart"/>
            <w:proofErr w:type="gramStart"/>
            <w:r w:rsidRPr="00775807">
              <w:t>Планові</w:t>
            </w:r>
            <w:proofErr w:type="spellEnd"/>
            <w:r w:rsidRPr="00775807">
              <w:t xml:space="preserve">  </w:t>
            </w:r>
            <w:proofErr w:type="spellStart"/>
            <w:r w:rsidRPr="00775807">
              <w:t>показники</w:t>
            </w:r>
            <w:proofErr w:type="spellEnd"/>
            <w:proofErr w:type="gramEnd"/>
            <w:r w:rsidRPr="00775807">
              <w:t xml:space="preserve">  </w:t>
            </w:r>
            <w:proofErr w:type="spellStart"/>
            <w:r w:rsidRPr="00775807">
              <w:t>Програми</w:t>
            </w:r>
            <w:proofErr w:type="spellEnd"/>
            <w:r w:rsidRPr="00775807">
              <w:t xml:space="preserve"> 2010-2016 </w:t>
            </w:r>
            <w:proofErr w:type="spellStart"/>
            <w:r w:rsidRPr="00775807">
              <w:t>р.р</w:t>
            </w:r>
            <w:proofErr w:type="spellEnd"/>
            <w:r w:rsidRPr="00775807">
              <w:t>.</w:t>
            </w:r>
          </w:p>
        </w:tc>
      </w:tr>
      <w:tr w:rsidR="00775807" w:rsidRPr="00775807" w:rsidTr="00775807">
        <w:trPr>
          <w:trHeight w:val="510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Відбір</w:t>
            </w:r>
            <w:proofErr w:type="spellEnd"/>
            <w:r w:rsidRPr="00775807">
              <w:t xml:space="preserve"> та </w:t>
            </w:r>
            <w:proofErr w:type="spellStart"/>
            <w:r w:rsidRPr="00775807">
              <w:t>атестація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плюсових</w:t>
            </w:r>
            <w:proofErr w:type="spellEnd"/>
            <w:r w:rsidRPr="00775807">
              <w:t xml:space="preserve"> дерев, шт.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30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30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703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</w:pPr>
            <w:r w:rsidRPr="00775807">
              <w:rPr>
                <w:lang w:val="uk-UA"/>
              </w:rPr>
              <w:t>65</w:t>
            </w:r>
          </w:p>
        </w:tc>
      </w:tr>
      <w:tr w:rsidR="00775807" w:rsidRPr="00775807" w:rsidTr="00775807">
        <w:trPr>
          <w:trHeight w:val="510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Відбір</w:t>
            </w:r>
            <w:proofErr w:type="spellEnd"/>
            <w:r w:rsidRPr="00775807">
              <w:t xml:space="preserve"> та </w:t>
            </w:r>
            <w:proofErr w:type="spellStart"/>
            <w:proofErr w:type="gramStart"/>
            <w:r w:rsidRPr="00775807">
              <w:t>атестація</w:t>
            </w:r>
            <w:proofErr w:type="spellEnd"/>
            <w:r w:rsidRPr="00775807">
              <w:t xml:space="preserve">  ПЛНД</w:t>
            </w:r>
            <w:proofErr w:type="gramEnd"/>
            <w:r w:rsidRPr="00775807">
              <w:t>, га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70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15</w:t>
            </w:r>
          </w:p>
        </w:tc>
      </w:tr>
      <w:tr w:rsidR="00775807" w:rsidRPr="00775807" w:rsidTr="00775807">
        <w:trPr>
          <w:trHeight w:val="549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Створення</w:t>
            </w:r>
            <w:proofErr w:type="spellEnd"/>
            <w:r w:rsidRPr="00775807">
              <w:t xml:space="preserve"> та </w:t>
            </w:r>
            <w:proofErr w:type="spellStart"/>
            <w:r w:rsidRPr="00775807">
              <w:t>атестація</w:t>
            </w:r>
            <w:proofErr w:type="spellEnd"/>
            <w:r w:rsidRPr="00775807">
              <w:t xml:space="preserve"> ЛНП 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30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40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70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75</w:t>
            </w:r>
          </w:p>
        </w:tc>
      </w:tr>
      <w:tr w:rsidR="00775807" w:rsidRPr="00775807" w:rsidTr="00775807">
        <w:trPr>
          <w:trHeight w:val="499"/>
        </w:trPr>
        <w:tc>
          <w:tcPr>
            <w:tcW w:w="9918" w:type="dxa"/>
            <w:gridSpan w:val="7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proofErr w:type="spellStart"/>
            <w:r w:rsidRPr="00775807">
              <w:t>Планові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показники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Програми</w:t>
            </w:r>
            <w:proofErr w:type="spellEnd"/>
            <w:r w:rsidRPr="00775807">
              <w:t xml:space="preserve"> 2016-2020 </w:t>
            </w:r>
            <w:proofErr w:type="spellStart"/>
            <w:r w:rsidRPr="00775807">
              <w:t>р.р</w:t>
            </w:r>
            <w:proofErr w:type="spellEnd"/>
            <w:r w:rsidRPr="00775807">
              <w:t>.</w:t>
            </w:r>
            <w:r w:rsidR="00DF2842" w:rsidRPr="00775807">
              <w:rPr>
                <w:lang w:val="uk-UA"/>
              </w:rPr>
              <w:t xml:space="preserve"> не було доведено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</w:pPr>
          </w:p>
        </w:tc>
      </w:tr>
      <w:tr w:rsidR="00775807" w:rsidRPr="00775807" w:rsidTr="00775807">
        <w:trPr>
          <w:trHeight w:val="525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Відбір</w:t>
            </w:r>
            <w:proofErr w:type="spellEnd"/>
            <w:r w:rsidRPr="00775807">
              <w:t xml:space="preserve"> та </w:t>
            </w:r>
            <w:proofErr w:type="spellStart"/>
            <w:r w:rsidRPr="00775807">
              <w:t>атестація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плюсових</w:t>
            </w:r>
            <w:proofErr w:type="spellEnd"/>
            <w:r w:rsidRPr="00775807">
              <w:t xml:space="preserve"> дерев, шт.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</w:pPr>
            <w:r w:rsidRPr="00775807">
              <w:t>0</w:t>
            </w:r>
          </w:p>
        </w:tc>
        <w:tc>
          <w:tcPr>
            <w:tcW w:w="703" w:type="dxa"/>
          </w:tcPr>
          <w:p w:rsidR="009707F9" w:rsidRPr="00775807" w:rsidRDefault="009707F9" w:rsidP="0075590C">
            <w:pPr>
              <w:jc w:val="both"/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</w:pPr>
            <w:r w:rsidRPr="00775807">
              <w:t>0</w:t>
            </w:r>
          </w:p>
        </w:tc>
      </w:tr>
      <w:tr w:rsidR="00775807" w:rsidRPr="00775807" w:rsidTr="00775807">
        <w:trPr>
          <w:trHeight w:val="720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Відбір</w:t>
            </w:r>
            <w:proofErr w:type="spellEnd"/>
            <w:r w:rsidRPr="00775807">
              <w:t xml:space="preserve"> та </w:t>
            </w:r>
            <w:proofErr w:type="spellStart"/>
            <w:proofErr w:type="gramStart"/>
            <w:r w:rsidRPr="00775807">
              <w:t>атестація</w:t>
            </w:r>
            <w:proofErr w:type="spellEnd"/>
            <w:r w:rsidRPr="00775807">
              <w:t xml:space="preserve">  ПЛНД</w:t>
            </w:r>
            <w:proofErr w:type="gramEnd"/>
            <w:r w:rsidRPr="00775807">
              <w:t>, га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70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</w:tr>
      <w:tr w:rsidR="00775807" w:rsidRPr="00775807" w:rsidTr="00775807">
        <w:trPr>
          <w:trHeight w:val="602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Створення</w:t>
            </w:r>
            <w:proofErr w:type="spellEnd"/>
            <w:r w:rsidRPr="00775807">
              <w:t xml:space="preserve"> та </w:t>
            </w:r>
            <w:proofErr w:type="spellStart"/>
            <w:r w:rsidRPr="00775807">
              <w:t>атестація</w:t>
            </w:r>
            <w:proofErr w:type="spellEnd"/>
            <w:r w:rsidRPr="00775807">
              <w:t xml:space="preserve"> ЛНП 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  <w:tc>
          <w:tcPr>
            <w:tcW w:w="70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0</w:t>
            </w:r>
          </w:p>
        </w:tc>
      </w:tr>
      <w:tr w:rsidR="00775807" w:rsidRPr="00775807" w:rsidTr="00775807">
        <w:trPr>
          <w:trHeight w:val="685"/>
        </w:trPr>
        <w:tc>
          <w:tcPr>
            <w:tcW w:w="10768" w:type="dxa"/>
            <w:gridSpan w:val="8"/>
          </w:tcPr>
          <w:p w:rsidR="0075590C" w:rsidRPr="00775807" w:rsidRDefault="0075590C" w:rsidP="0075590C">
            <w:pPr>
              <w:jc w:val="both"/>
            </w:pPr>
            <w:proofErr w:type="spellStart"/>
            <w:r w:rsidRPr="00775807">
              <w:t>Навність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об’єктів</w:t>
            </w:r>
            <w:proofErr w:type="spellEnd"/>
            <w:r w:rsidRPr="00775807">
              <w:t xml:space="preserve"> ПЛНБ за </w:t>
            </w:r>
            <w:proofErr w:type="spellStart"/>
            <w:r w:rsidRPr="00775807">
              <w:t>підсумками</w:t>
            </w:r>
            <w:proofErr w:type="spellEnd"/>
            <w:r w:rsidRPr="00775807">
              <w:t xml:space="preserve"> </w:t>
            </w:r>
            <w:proofErr w:type="spellStart"/>
            <w:r w:rsidRPr="00775807">
              <w:t>інвентаризації</w:t>
            </w:r>
            <w:proofErr w:type="spellEnd"/>
          </w:p>
        </w:tc>
      </w:tr>
      <w:tr w:rsidR="00775807" w:rsidRPr="00775807" w:rsidTr="00775807">
        <w:trPr>
          <w:trHeight w:val="720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proofErr w:type="spellStart"/>
            <w:r w:rsidRPr="00775807">
              <w:t>Плюсові</w:t>
            </w:r>
            <w:proofErr w:type="spellEnd"/>
            <w:r w:rsidRPr="00775807">
              <w:t xml:space="preserve"> дерева, шт.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62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64</w:t>
            </w:r>
          </w:p>
        </w:tc>
        <w:tc>
          <w:tcPr>
            <w:tcW w:w="850" w:type="dxa"/>
          </w:tcPr>
          <w:p w:rsidR="009707F9" w:rsidRPr="00775807" w:rsidRDefault="0075590C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</w:pPr>
            <w:r w:rsidRPr="00775807">
              <w:rPr>
                <w:lang w:val="uk-UA"/>
              </w:rPr>
              <w:t>20</w:t>
            </w:r>
          </w:p>
        </w:tc>
        <w:tc>
          <w:tcPr>
            <w:tcW w:w="573" w:type="dxa"/>
          </w:tcPr>
          <w:p w:rsidR="009707F9" w:rsidRPr="00775807" w:rsidRDefault="0075590C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703" w:type="dxa"/>
          </w:tcPr>
          <w:p w:rsidR="009707F9" w:rsidRPr="00775807" w:rsidRDefault="00527731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151</w:t>
            </w:r>
          </w:p>
        </w:tc>
      </w:tr>
      <w:tr w:rsidR="00775807" w:rsidRPr="00775807" w:rsidTr="00775807">
        <w:trPr>
          <w:trHeight w:val="533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r w:rsidRPr="00775807">
              <w:t>ПЛНД, га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120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384,6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12,5</w:t>
            </w:r>
          </w:p>
        </w:tc>
        <w:tc>
          <w:tcPr>
            <w:tcW w:w="845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4,4</w:t>
            </w:r>
          </w:p>
        </w:tc>
        <w:tc>
          <w:tcPr>
            <w:tcW w:w="573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11,7</w:t>
            </w:r>
          </w:p>
        </w:tc>
        <w:tc>
          <w:tcPr>
            <w:tcW w:w="703" w:type="dxa"/>
          </w:tcPr>
          <w:p w:rsidR="009707F9" w:rsidRPr="00775807" w:rsidRDefault="00C275DF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560,7</w:t>
            </w:r>
          </w:p>
        </w:tc>
      </w:tr>
      <w:tr w:rsidR="00775807" w:rsidRPr="00775807" w:rsidTr="00775807">
        <w:trPr>
          <w:trHeight w:val="404"/>
        </w:trPr>
        <w:tc>
          <w:tcPr>
            <w:tcW w:w="5359" w:type="dxa"/>
          </w:tcPr>
          <w:p w:rsidR="009707F9" w:rsidRPr="00775807" w:rsidRDefault="009707F9" w:rsidP="0075590C">
            <w:pPr>
              <w:jc w:val="both"/>
            </w:pPr>
            <w:r w:rsidRPr="00775807">
              <w:t xml:space="preserve">ЛНП </w:t>
            </w:r>
          </w:p>
        </w:tc>
        <w:tc>
          <w:tcPr>
            <w:tcW w:w="737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33</w:t>
            </w:r>
          </w:p>
        </w:tc>
        <w:tc>
          <w:tcPr>
            <w:tcW w:w="851" w:type="dxa"/>
          </w:tcPr>
          <w:p w:rsidR="009707F9" w:rsidRPr="00775807" w:rsidRDefault="009707F9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21,7</w:t>
            </w:r>
          </w:p>
        </w:tc>
        <w:tc>
          <w:tcPr>
            <w:tcW w:w="850" w:type="dxa"/>
          </w:tcPr>
          <w:p w:rsidR="009707F9" w:rsidRPr="00775807" w:rsidRDefault="0075590C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845" w:type="dxa"/>
          </w:tcPr>
          <w:p w:rsidR="009707F9" w:rsidRPr="00775807" w:rsidRDefault="0075590C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573" w:type="dxa"/>
          </w:tcPr>
          <w:p w:rsidR="009707F9" w:rsidRPr="00775807" w:rsidRDefault="0075590C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703" w:type="dxa"/>
          </w:tcPr>
          <w:p w:rsidR="009707F9" w:rsidRPr="00775807" w:rsidRDefault="00C275DF" w:rsidP="0075590C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9707F9" w:rsidRPr="00775807" w:rsidRDefault="009707F9" w:rsidP="0075590C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t>54,7</w:t>
            </w:r>
          </w:p>
        </w:tc>
      </w:tr>
      <w:tr w:rsidR="00775807" w:rsidRPr="00775807" w:rsidTr="00775807">
        <w:trPr>
          <w:trHeight w:val="712"/>
        </w:trPr>
        <w:tc>
          <w:tcPr>
            <w:tcW w:w="5359" w:type="dxa"/>
          </w:tcPr>
          <w:p w:rsidR="00277C9C" w:rsidRPr="00775807" w:rsidRDefault="00277C9C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ЛГР</w:t>
            </w:r>
          </w:p>
        </w:tc>
        <w:tc>
          <w:tcPr>
            <w:tcW w:w="737" w:type="dxa"/>
          </w:tcPr>
          <w:p w:rsidR="00277C9C" w:rsidRPr="00775807" w:rsidRDefault="00C275DF" w:rsidP="006A1C95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775807">
              <w:rPr>
                <w:lang w:val="uk-UA"/>
              </w:rPr>
              <w:t>61,</w:t>
            </w:r>
            <w:r w:rsidR="006A1C95" w:rsidRPr="00775807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277C9C" w:rsidRPr="00775807" w:rsidRDefault="00C275DF" w:rsidP="00C275DF">
            <w:p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775807">
              <w:rPr>
                <w:b/>
                <w:bCs/>
              </w:rPr>
              <w:t>280,9</w:t>
            </w:r>
          </w:p>
        </w:tc>
        <w:tc>
          <w:tcPr>
            <w:tcW w:w="850" w:type="dxa"/>
          </w:tcPr>
          <w:p w:rsidR="00277C9C" w:rsidRPr="00775807" w:rsidRDefault="00C275DF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845" w:type="dxa"/>
          </w:tcPr>
          <w:p w:rsidR="00277C9C" w:rsidRPr="00775807" w:rsidRDefault="00C275DF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573" w:type="dxa"/>
          </w:tcPr>
          <w:p w:rsidR="00277C9C" w:rsidRPr="00775807" w:rsidRDefault="00C275DF" w:rsidP="0075590C">
            <w:pPr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12,3</w:t>
            </w:r>
          </w:p>
        </w:tc>
        <w:tc>
          <w:tcPr>
            <w:tcW w:w="703" w:type="dxa"/>
          </w:tcPr>
          <w:p w:rsidR="00277C9C" w:rsidRPr="00775807" w:rsidRDefault="00C275DF" w:rsidP="0075590C">
            <w:pPr>
              <w:spacing w:after="0" w:line="240" w:lineRule="auto"/>
              <w:jc w:val="both"/>
              <w:rPr>
                <w:lang w:val="uk-UA"/>
              </w:rPr>
            </w:pPr>
            <w:r w:rsidRPr="00775807"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277C9C" w:rsidRPr="00775807" w:rsidRDefault="00277C9C" w:rsidP="00C275DF">
            <w:p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775807">
              <w:rPr>
                <w:b/>
                <w:bCs/>
              </w:rPr>
              <w:t>3</w:t>
            </w:r>
            <w:r w:rsidR="00C275DF" w:rsidRPr="00775807">
              <w:rPr>
                <w:b/>
                <w:bCs/>
                <w:lang w:val="uk-UA"/>
              </w:rPr>
              <w:t>55</w:t>
            </w:r>
            <w:r w:rsidRPr="00775807">
              <w:rPr>
                <w:b/>
                <w:bCs/>
              </w:rPr>
              <w:t>,</w:t>
            </w:r>
            <w:r w:rsidR="006A1C95" w:rsidRPr="00775807">
              <w:rPr>
                <w:b/>
                <w:bCs/>
                <w:lang w:val="uk-UA"/>
              </w:rPr>
              <w:t>1</w:t>
            </w:r>
          </w:p>
        </w:tc>
      </w:tr>
    </w:tbl>
    <w:p w:rsidR="00527731" w:rsidRPr="00775807" w:rsidRDefault="00527731" w:rsidP="00762CE8">
      <w:pPr>
        <w:jc w:val="both"/>
      </w:pPr>
    </w:p>
    <w:p w:rsidR="00527731" w:rsidRDefault="00527731" w:rsidP="00762CE8">
      <w:pPr>
        <w:jc w:val="both"/>
      </w:pPr>
    </w:p>
    <w:p w:rsidR="00775807" w:rsidRPr="00775807" w:rsidRDefault="00775807" w:rsidP="00762CE8">
      <w:pPr>
        <w:jc w:val="both"/>
        <w:rPr>
          <w:lang w:val="uk-UA"/>
        </w:rPr>
      </w:pPr>
      <w:r>
        <w:rPr>
          <w:lang w:val="uk-UA"/>
        </w:rPr>
        <w:t>Планові показники</w:t>
      </w:r>
      <w:r w:rsidR="00587981">
        <w:rPr>
          <w:lang w:val="uk-UA"/>
        </w:rPr>
        <w:t xml:space="preserve"> розвитку </w:t>
      </w:r>
      <w:proofErr w:type="spellStart"/>
      <w:r w:rsidR="00587981">
        <w:rPr>
          <w:lang w:val="uk-UA"/>
        </w:rPr>
        <w:t>лісонасіннєвої</w:t>
      </w:r>
      <w:proofErr w:type="spellEnd"/>
      <w:r w:rsidR="00587981">
        <w:rPr>
          <w:lang w:val="uk-UA"/>
        </w:rPr>
        <w:t xml:space="preserve"> справи </w:t>
      </w:r>
      <w:r>
        <w:rPr>
          <w:lang w:val="uk-UA"/>
        </w:rPr>
        <w:t xml:space="preserve"> на перспективу </w:t>
      </w:r>
      <w:r w:rsidR="00587981">
        <w:rPr>
          <w:lang w:val="uk-UA"/>
        </w:rPr>
        <w:t xml:space="preserve">потребують додаткового </w:t>
      </w:r>
      <w:proofErr w:type="spellStart"/>
      <w:r w:rsidR="00587981">
        <w:rPr>
          <w:lang w:val="uk-UA"/>
        </w:rPr>
        <w:t>обгрунтування</w:t>
      </w:r>
      <w:proofErr w:type="spellEnd"/>
      <w:r w:rsidR="00587981">
        <w:rPr>
          <w:lang w:val="uk-UA"/>
        </w:rPr>
        <w:t xml:space="preserve"> та  аргументації. </w:t>
      </w:r>
    </w:p>
    <w:p w:rsidR="00527731" w:rsidRDefault="00527731" w:rsidP="00762CE8">
      <w:pPr>
        <w:jc w:val="both"/>
      </w:pPr>
    </w:p>
    <w:p w:rsidR="00527731" w:rsidRDefault="00527731" w:rsidP="00762CE8">
      <w:pPr>
        <w:jc w:val="both"/>
      </w:pPr>
    </w:p>
    <w:sectPr w:rsidR="00527731" w:rsidSect="002E2D7D">
      <w:pgSz w:w="11906" w:h="16838"/>
      <w:pgMar w:top="1134" w:right="567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52D" w:rsidRDefault="0056252D" w:rsidP="002F212C">
      <w:pPr>
        <w:spacing w:after="0" w:line="240" w:lineRule="auto"/>
      </w:pPr>
      <w:r>
        <w:separator/>
      </w:r>
    </w:p>
  </w:endnote>
  <w:endnote w:type="continuationSeparator" w:id="0">
    <w:p w:rsidR="0056252D" w:rsidRDefault="0056252D" w:rsidP="002F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52D" w:rsidRDefault="0056252D" w:rsidP="002F212C">
      <w:pPr>
        <w:spacing w:after="0" w:line="240" w:lineRule="auto"/>
      </w:pPr>
      <w:r>
        <w:separator/>
      </w:r>
    </w:p>
  </w:footnote>
  <w:footnote w:type="continuationSeparator" w:id="0">
    <w:p w:rsidR="0056252D" w:rsidRDefault="0056252D" w:rsidP="002F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D1B"/>
    <w:multiLevelType w:val="hybridMultilevel"/>
    <w:tmpl w:val="E98C1C98"/>
    <w:lvl w:ilvl="0" w:tplc="ECB4608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7097F"/>
    <w:multiLevelType w:val="hybridMultilevel"/>
    <w:tmpl w:val="1C728E14"/>
    <w:lvl w:ilvl="0" w:tplc="9FCCE9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01C"/>
    <w:multiLevelType w:val="multilevel"/>
    <w:tmpl w:val="E3DAD2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2130D7F"/>
    <w:multiLevelType w:val="multilevel"/>
    <w:tmpl w:val="C38E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4" w15:restartNumberingAfterBreak="0">
    <w:nsid w:val="2B273230"/>
    <w:multiLevelType w:val="hybridMultilevel"/>
    <w:tmpl w:val="B83C887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F24"/>
    <w:multiLevelType w:val="hybridMultilevel"/>
    <w:tmpl w:val="5BA656F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E8855AB"/>
    <w:multiLevelType w:val="hybridMultilevel"/>
    <w:tmpl w:val="82AED424"/>
    <w:lvl w:ilvl="0" w:tplc="1CCC3F52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1544C2"/>
    <w:multiLevelType w:val="hybridMultilevel"/>
    <w:tmpl w:val="F31C03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3A6"/>
    <w:multiLevelType w:val="hybridMultilevel"/>
    <w:tmpl w:val="9E1E8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B0A"/>
    <w:multiLevelType w:val="hybridMultilevel"/>
    <w:tmpl w:val="6B4A603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17A9"/>
    <w:multiLevelType w:val="multilevel"/>
    <w:tmpl w:val="E9B68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42E05CD8"/>
    <w:multiLevelType w:val="hybridMultilevel"/>
    <w:tmpl w:val="11B0D3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903A4"/>
    <w:multiLevelType w:val="hybridMultilevel"/>
    <w:tmpl w:val="376209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63832"/>
    <w:multiLevelType w:val="hybridMultilevel"/>
    <w:tmpl w:val="5BF09C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55713"/>
    <w:multiLevelType w:val="hybridMultilevel"/>
    <w:tmpl w:val="F31C0336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9E0D8B"/>
    <w:multiLevelType w:val="multilevel"/>
    <w:tmpl w:val="93CEDE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392AFE"/>
    <w:multiLevelType w:val="hybridMultilevel"/>
    <w:tmpl w:val="11B0D3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641E"/>
    <w:multiLevelType w:val="hybridMultilevel"/>
    <w:tmpl w:val="C4DE1A38"/>
    <w:lvl w:ilvl="0" w:tplc="63CAB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6C7FA1"/>
    <w:multiLevelType w:val="multilevel"/>
    <w:tmpl w:val="239C79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49B6118"/>
    <w:multiLevelType w:val="multilevel"/>
    <w:tmpl w:val="4F7A92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E116B8"/>
    <w:multiLevelType w:val="hybridMultilevel"/>
    <w:tmpl w:val="5DD672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10E"/>
    <w:multiLevelType w:val="hybridMultilevel"/>
    <w:tmpl w:val="08864C72"/>
    <w:lvl w:ilvl="0" w:tplc="3E86E4C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B081D"/>
    <w:multiLevelType w:val="hybridMultilevel"/>
    <w:tmpl w:val="DE54B7BA"/>
    <w:lvl w:ilvl="0" w:tplc="9FCCE9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D2E8D"/>
    <w:multiLevelType w:val="hybridMultilevel"/>
    <w:tmpl w:val="11B0D3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A6EAF"/>
    <w:multiLevelType w:val="hybridMultilevel"/>
    <w:tmpl w:val="EA5A2A00"/>
    <w:lvl w:ilvl="0" w:tplc="882EC5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E8EE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7AF7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E4460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FC2AE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5A89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147C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28E12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0685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7F7C7A6F"/>
    <w:multiLevelType w:val="hybridMultilevel"/>
    <w:tmpl w:val="94646D52"/>
    <w:lvl w:ilvl="0" w:tplc="CC2E8444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7"/>
  </w:num>
  <w:num w:numId="5">
    <w:abstractNumId w:val="8"/>
  </w:num>
  <w:num w:numId="6">
    <w:abstractNumId w:val="18"/>
  </w:num>
  <w:num w:numId="7">
    <w:abstractNumId w:val="3"/>
  </w:num>
  <w:num w:numId="8">
    <w:abstractNumId w:val="20"/>
  </w:num>
  <w:num w:numId="9">
    <w:abstractNumId w:val="15"/>
  </w:num>
  <w:num w:numId="10">
    <w:abstractNumId w:val="13"/>
  </w:num>
  <w:num w:numId="11">
    <w:abstractNumId w:val="23"/>
  </w:num>
  <w:num w:numId="12">
    <w:abstractNumId w:val="11"/>
  </w:num>
  <w:num w:numId="13">
    <w:abstractNumId w:val="16"/>
  </w:num>
  <w:num w:numId="14">
    <w:abstractNumId w:val="21"/>
  </w:num>
  <w:num w:numId="15">
    <w:abstractNumId w:val="0"/>
  </w:num>
  <w:num w:numId="16">
    <w:abstractNumId w:val="19"/>
  </w:num>
  <w:num w:numId="17">
    <w:abstractNumId w:val="12"/>
  </w:num>
  <w:num w:numId="18">
    <w:abstractNumId w:val="1"/>
  </w:num>
  <w:num w:numId="19">
    <w:abstractNumId w:val="22"/>
  </w:num>
  <w:num w:numId="20">
    <w:abstractNumId w:val="4"/>
  </w:num>
  <w:num w:numId="21">
    <w:abstractNumId w:val="14"/>
  </w:num>
  <w:num w:numId="22">
    <w:abstractNumId w:val="7"/>
  </w:num>
  <w:num w:numId="23">
    <w:abstractNumId w:val="9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35"/>
    <w:rsid w:val="00002FC4"/>
    <w:rsid w:val="00004CF0"/>
    <w:rsid w:val="00012083"/>
    <w:rsid w:val="00012832"/>
    <w:rsid w:val="00030361"/>
    <w:rsid w:val="000341B6"/>
    <w:rsid w:val="0004156D"/>
    <w:rsid w:val="000507F3"/>
    <w:rsid w:val="00050C60"/>
    <w:rsid w:val="00056142"/>
    <w:rsid w:val="0006178A"/>
    <w:rsid w:val="00063B7A"/>
    <w:rsid w:val="000674FF"/>
    <w:rsid w:val="0007231A"/>
    <w:rsid w:val="00072BDD"/>
    <w:rsid w:val="00074740"/>
    <w:rsid w:val="00077939"/>
    <w:rsid w:val="00091CD1"/>
    <w:rsid w:val="0009572A"/>
    <w:rsid w:val="0009741C"/>
    <w:rsid w:val="000A0AE9"/>
    <w:rsid w:val="000A2F3B"/>
    <w:rsid w:val="000A4B27"/>
    <w:rsid w:val="000A6EB6"/>
    <w:rsid w:val="000B117E"/>
    <w:rsid w:val="000B1CB8"/>
    <w:rsid w:val="000B424E"/>
    <w:rsid w:val="000C4BC4"/>
    <w:rsid w:val="000D408A"/>
    <w:rsid w:val="000D4327"/>
    <w:rsid w:val="000D5028"/>
    <w:rsid w:val="000D5D88"/>
    <w:rsid w:val="000E5DD7"/>
    <w:rsid w:val="000F2EC3"/>
    <w:rsid w:val="00101357"/>
    <w:rsid w:val="00114729"/>
    <w:rsid w:val="00121DC8"/>
    <w:rsid w:val="00126EC3"/>
    <w:rsid w:val="00126F59"/>
    <w:rsid w:val="00127138"/>
    <w:rsid w:val="0013097C"/>
    <w:rsid w:val="00131830"/>
    <w:rsid w:val="00141464"/>
    <w:rsid w:val="00146930"/>
    <w:rsid w:val="00147B6D"/>
    <w:rsid w:val="001514B7"/>
    <w:rsid w:val="001576CC"/>
    <w:rsid w:val="00160494"/>
    <w:rsid w:val="001734D4"/>
    <w:rsid w:val="00177637"/>
    <w:rsid w:val="001813BF"/>
    <w:rsid w:val="00181B4D"/>
    <w:rsid w:val="001863C9"/>
    <w:rsid w:val="00194438"/>
    <w:rsid w:val="001949CE"/>
    <w:rsid w:val="00195FB5"/>
    <w:rsid w:val="001A32EA"/>
    <w:rsid w:val="001A62E8"/>
    <w:rsid w:val="001B1A5E"/>
    <w:rsid w:val="001B7772"/>
    <w:rsid w:val="001D0F48"/>
    <w:rsid w:val="001D2336"/>
    <w:rsid w:val="001D2CA7"/>
    <w:rsid w:val="001D3EC3"/>
    <w:rsid w:val="001D7F02"/>
    <w:rsid w:val="001E230B"/>
    <w:rsid w:val="001E2C34"/>
    <w:rsid w:val="001E36D2"/>
    <w:rsid w:val="001E426A"/>
    <w:rsid w:val="001E5EEB"/>
    <w:rsid w:val="001E61DB"/>
    <w:rsid w:val="001E6F0A"/>
    <w:rsid w:val="001F1309"/>
    <w:rsid w:val="001F7FED"/>
    <w:rsid w:val="00200586"/>
    <w:rsid w:val="00210AC6"/>
    <w:rsid w:val="00210B0B"/>
    <w:rsid w:val="00236B03"/>
    <w:rsid w:val="00246885"/>
    <w:rsid w:val="00252C28"/>
    <w:rsid w:val="002572DC"/>
    <w:rsid w:val="0026095D"/>
    <w:rsid w:val="00277C9C"/>
    <w:rsid w:val="00293F37"/>
    <w:rsid w:val="00295340"/>
    <w:rsid w:val="00296D59"/>
    <w:rsid w:val="002A73E1"/>
    <w:rsid w:val="002B0FF9"/>
    <w:rsid w:val="002B2900"/>
    <w:rsid w:val="002B2E88"/>
    <w:rsid w:val="002C2385"/>
    <w:rsid w:val="002C4F6F"/>
    <w:rsid w:val="002C7FE1"/>
    <w:rsid w:val="002D5E5D"/>
    <w:rsid w:val="002E18D0"/>
    <w:rsid w:val="002E1E23"/>
    <w:rsid w:val="002E2D7D"/>
    <w:rsid w:val="002E4638"/>
    <w:rsid w:val="002E6618"/>
    <w:rsid w:val="002F212C"/>
    <w:rsid w:val="002F7E6A"/>
    <w:rsid w:val="003031D2"/>
    <w:rsid w:val="003148BA"/>
    <w:rsid w:val="00315252"/>
    <w:rsid w:val="0031730C"/>
    <w:rsid w:val="00317F88"/>
    <w:rsid w:val="003201B9"/>
    <w:rsid w:val="00326DDC"/>
    <w:rsid w:val="00333A38"/>
    <w:rsid w:val="00335737"/>
    <w:rsid w:val="003374FF"/>
    <w:rsid w:val="0034494F"/>
    <w:rsid w:val="00344E74"/>
    <w:rsid w:val="0035385B"/>
    <w:rsid w:val="003564B6"/>
    <w:rsid w:val="00356788"/>
    <w:rsid w:val="00357D3F"/>
    <w:rsid w:val="00370386"/>
    <w:rsid w:val="003729C7"/>
    <w:rsid w:val="00376BC3"/>
    <w:rsid w:val="00386165"/>
    <w:rsid w:val="00393F6C"/>
    <w:rsid w:val="003A04F7"/>
    <w:rsid w:val="003A266F"/>
    <w:rsid w:val="003A4205"/>
    <w:rsid w:val="003A7CEE"/>
    <w:rsid w:val="003C112B"/>
    <w:rsid w:val="003C3322"/>
    <w:rsid w:val="003C3523"/>
    <w:rsid w:val="003C50FB"/>
    <w:rsid w:val="003D3202"/>
    <w:rsid w:val="003D41B8"/>
    <w:rsid w:val="003D518C"/>
    <w:rsid w:val="003D5610"/>
    <w:rsid w:val="003E2271"/>
    <w:rsid w:val="003E2AC7"/>
    <w:rsid w:val="003F0432"/>
    <w:rsid w:val="003F06AA"/>
    <w:rsid w:val="00404365"/>
    <w:rsid w:val="00404E7F"/>
    <w:rsid w:val="004158E8"/>
    <w:rsid w:val="004210FF"/>
    <w:rsid w:val="00425771"/>
    <w:rsid w:val="00426DAF"/>
    <w:rsid w:val="004341BA"/>
    <w:rsid w:val="00436E19"/>
    <w:rsid w:val="00437F9A"/>
    <w:rsid w:val="00441F44"/>
    <w:rsid w:val="004434C5"/>
    <w:rsid w:val="004458FE"/>
    <w:rsid w:val="0044725A"/>
    <w:rsid w:val="004473B9"/>
    <w:rsid w:val="004515F0"/>
    <w:rsid w:val="004541B4"/>
    <w:rsid w:val="00466C2B"/>
    <w:rsid w:val="00475F3C"/>
    <w:rsid w:val="004814EA"/>
    <w:rsid w:val="00491E17"/>
    <w:rsid w:val="0049313B"/>
    <w:rsid w:val="004932BC"/>
    <w:rsid w:val="004A160E"/>
    <w:rsid w:val="004A304B"/>
    <w:rsid w:val="004B33AB"/>
    <w:rsid w:val="004C4412"/>
    <w:rsid w:val="004C5ADF"/>
    <w:rsid w:val="004C6968"/>
    <w:rsid w:val="004D2AA1"/>
    <w:rsid w:val="004F1F29"/>
    <w:rsid w:val="00505246"/>
    <w:rsid w:val="00510836"/>
    <w:rsid w:val="005112E9"/>
    <w:rsid w:val="00513249"/>
    <w:rsid w:val="00527731"/>
    <w:rsid w:val="005319F6"/>
    <w:rsid w:val="00536D42"/>
    <w:rsid w:val="00537A0F"/>
    <w:rsid w:val="00541538"/>
    <w:rsid w:val="00542858"/>
    <w:rsid w:val="00542A7A"/>
    <w:rsid w:val="00544679"/>
    <w:rsid w:val="005463B2"/>
    <w:rsid w:val="00552166"/>
    <w:rsid w:val="00553BF6"/>
    <w:rsid w:val="005545BC"/>
    <w:rsid w:val="005560AB"/>
    <w:rsid w:val="0056252D"/>
    <w:rsid w:val="00566675"/>
    <w:rsid w:val="00571952"/>
    <w:rsid w:val="00572E92"/>
    <w:rsid w:val="00573383"/>
    <w:rsid w:val="0057568C"/>
    <w:rsid w:val="00580CB4"/>
    <w:rsid w:val="00583B7F"/>
    <w:rsid w:val="00583D4F"/>
    <w:rsid w:val="00587981"/>
    <w:rsid w:val="005919A7"/>
    <w:rsid w:val="00592FF9"/>
    <w:rsid w:val="00595442"/>
    <w:rsid w:val="00596B9C"/>
    <w:rsid w:val="005A5046"/>
    <w:rsid w:val="005B353B"/>
    <w:rsid w:val="005B3579"/>
    <w:rsid w:val="005C622C"/>
    <w:rsid w:val="005D122D"/>
    <w:rsid w:val="005D133B"/>
    <w:rsid w:val="005D1C5E"/>
    <w:rsid w:val="005D2F86"/>
    <w:rsid w:val="005D6953"/>
    <w:rsid w:val="005E161B"/>
    <w:rsid w:val="005E3259"/>
    <w:rsid w:val="005E3887"/>
    <w:rsid w:val="005E4C8B"/>
    <w:rsid w:val="005E5303"/>
    <w:rsid w:val="005E6C5D"/>
    <w:rsid w:val="005E7251"/>
    <w:rsid w:val="005F1EB4"/>
    <w:rsid w:val="005F6AE2"/>
    <w:rsid w:val="00600AAB"/>
    <w:rsid w:val="00603C95"/>
    <w:rsid w:val="006136EE"/>
    <w:rsid w:val="006165B9"/>
    <w:rsid w:val="00616D55"/>
    <w:rsid w:val="0063072E"/>
    <w:rsid w:val="0063567C"/>
    <w:rsid w:val="0064742F"/>
    <w:rsid w:val="006521F6"/>
    <w:rsid w:val="00655B8D"/>
    <w:rsid w:val="006619B9"/>
    <w:rsid w:val="00663707"/>
    <w:rsid w:val="00663759"/>
    <w:rsid w:val="006641A0"/>
    <w:rsid w:val="0066642B"/>
    <w:rsid w:val="006706CC"/>
    <w:rsid w:val="00673765"/>
    <w:rsid w:val="006763E6"/>
    <w:rsid w:val="00680B95"/>
    <w:rsid w:val="00682029"/>
    <w:rsid w:val="00697F64"/>
    <w:rsid w:val="006A0B4F"/>
    <w:rsid w:val="006A13EF"/>
    <w:rsid w:val="006A1C95"/>
    <w:rsid w:val="006A3CAA"/>
    <w:rsid w:val="006A3FDE"/>
    <w:rsid w:val="006B3115"/>
    <w:rsid w:val="006B3E04"/>
    <w:rsid w:val="006B752F"/>
    <w:rsid w:val="006C05DC"/>
    <w:rsid w:val="006C66C9"/>
    <w:rsid w:val="006D417D"/>
    <w:rsid w:val="006E6647"/>
    <w:rsid w:val="00704054"/>
    <w:rsid w:val="00705048"/>
    <w:rsid w:val="007178F8"/>
    <w:rsid w:val="007276D7"/>
    <w:rsid w:val="00733621"/>
    <w:rsid w:val="00733D71"/>
    <w:rsid w:val="00743822"/>
    <w:rsid w:val="00751593"/>
    <w:rsid w:val="00751FB3"/>
    <w:rsid w:val="00753061"/>
    <w:rsid w:val="0075590C"/>
    <w:rsid w:val="007609B9"/>
    <w:rsid w:val="00762CE8"/>
    <w:rsid w:val="0076488F"/>
    <w:rsid w:val="0077126B"/>
    <w:rsid w:val="00772C87"/>
    <w:rsid w:val="00775807"/>
    <w:rsid w:val="00782839"/>
    <w:rsid w:val="00785C40"/>
    <w:rsid w:val="00791AB3"/>
    <w:rsid w:val="00792B09"/>
    <w:rsid w:val="007A0584"/>
    <w:rsid w:val="007A2D85"/>
    <w:rsid w:val="007A5707"/>
    <w:rsid w:val="007B0C82"/>
    <w:rsid w:val="007B0DB2"/>
    <w:rsid w:val="007B590E"/>
    <w:rsid w:val="007D593F"/>
    <w:rsid w:val="007E22EF"/>
    <w:rsid w:val="007E2753"/>
    <w:rsid w:val="007E3DA2"/>
    <w:rsid w:val="007E74BF"/>
    <w:rsid w:val="007E7963"/>
    <w:rsid w:val="007F1838"/>
    <w:rsid w:val="007F1DF2"/>
    <w:rsid w:val="007F41F8"/>
    <w:rsid w:val="007F5ADC"/>
    <w:rsid w:val="00810E8A"/>
    <w:rsid w:val="0081371B"/>
    <w:rsid w:val="0082051A"/>
    <w:rsid w:val="00827426"/>
    <w:rsid w:val="008340D0"/>
    <w:rsid w:val="008425A3"/>
    <w:rsid w:val="0085214F"/>
    <w:rsid w:val="00852B26"/>
    <w:rsid w:val="00853CB9"/>
    <w:rsid w:val="00860C76"/>
    <w:rsid w:val="008614B8"/>
    <w:rsid w:val="00864109"/>
    <w:rsid w:val="00867ED9"/>
    <w:rsid w:val="00871E59"/>
    <w:rsid w:val="00872019"/>
    <w:rsid w:val="00873766"/>
    <w:rsid w:val="0088032A"/>
    <w:rsid w:val="0088217E"/>
    <w:rsid w:val="00882443"/>
    <w:rsid w:val="008874E2"/>
    <w:rsid w:val="00893239"/>
    <w:rsid w:val="0089564C"/>
    <w:rsid w:val="008975AE"/>
    <w:rsid w:val="008A35B9"/>
    <w:rsid w:val="008A3BAE"/>
    <w:rsid w:val="008A58B9"/>
    <w:rsid w:val="008A6466"/>
    <w:rsid w:val="008A6F76"/>
    <w:rsid w:val="008B1620"/>
    <w:rsid w:val="008B40AF"/>
    <w:rsid w:val="008B5D78"/>
    <w:rsid w:val="008D1AC2"/>
    <w:rsid w:val="008E6ECD"/>
    <w:rsid w:val="008F04CA"/>
    <w:rsid w:val="00901E24"/>
    <w:rsid w:val="009215D6"/>
    <w:rsid w:val="00923F1D"/>
    <w:rsid w:val="009438D7"/>
    <w:rsid w:val="00950820"/>
    <w:rsid w:val="00950BC5"/>
    <w:rsid w:val="009520E7"/>
    <w:rsid w:val="00953A6E"/>
    <w:rsid w:val="00954943"/>
    <w:rsid w:val="00955CA6"/>
    <w:rsid w:val="00955E78"/>
    <w:rsid w:val="00964DF9"/>
    <w:rsid w:val="009651E0"/>
    <w:rsid w:val="009707F9"/>
    <w:rsid w:val="00972788"/>
    <w:rsid w:val="0098745C"/>
    <w:rsid w:val="009A166C"/>
    <w:rsid w:val="009A4D87"/>
    <w:rsid w:val="009A5EB5"/>
    <w:rsid w:val="009B6E18"/>
    <w:rsid w:val="009B7012"/>
    <w:rsid w:val="009C7B9F"/>
    <w:rsid w:val="009D606F"/>
    <w:rsid w:val="009E4E8C"/>
    <w:rsid w:val="009F13A0"/>
    <w:rsid w:val="00A15521"/>
    <w:rsid w:val="00A17BDE"/>
    <w:rsid w:val="00A4611D"/>
    <w:rsid w:val="00A473D4"/>
    <w:rsid w:val="00A505A7"/>
    <w:rsid w:val="00A538F7"/>
    <w:rsid w:val="00A55D10"/>
    <w:rsid w:val="00A57471"/>
    <w:rsid w:val="00A5789F"/>
    <w:rsid w:val="00A7053D"/>
    <w:rsid w:val="00A72378"/>
    <w:rsid w:val="00A76ACD"/>
    <w:rsid w:val="00A85660"/>
    <w:rsid w:val="00A9074F"/>
    <w:rsid w:val="00A952BA"/>
    <w:rsid w:val="00A96F6C"/>
    <w:rsid w:val="00AA0083"/>
    <w:rsid w:val="00AA00E6"/>
    <w:rsid w:val="00AA5C08"/>
    <w:rsid w:val="00AB7883"/>
    <w:rsid w:val="00AD480D"/>
    <w:rsid w:val="00AE1292"/>
    <w:rsid w:val="00AE18E0"/>
    <w:rsid w:val="00AE4DB2"/>
    <w:rsid w:val="00AE5F61"/>
    <w:rsid w:val="00AF4215"/>
    <w:rsid w:val="00AF5A1E"/>
    <w:rsid w:val="00B05F15"/>
    <w:rsid w:val="00B1024B"/>
    <w:rsid w:val="00B16422"/>
    <w:rsid w:val="00B22E6A"/>
    <w:rsid w:val="00B350A0"/>
    <w:rsid w:val="00B44A80"/>
    <w:rsid w:val="00B46E3E"/>
    <w:rsid w:val="00B63E62"/>
    <w:rsid w:val="00B64F42"/>
    <w:rsid w:val="00B7301E"/>
    <w:rsid w:val="00B757A3"/>
    <w:rsid w:val="00B76459"/>
    <w:rsid w:val="00B80BB4"/>
    <w:rsid w:val="00B83F3C"/>
    <w:rsid w:val="00B8778E"/>
    <w:rsid w:val="00B92AF7"/>
    <w:rsid w:val="00BA35FC"/>
    <w:rsid w:val="00BC108F"/>
    <w:rsid w:val="00BC1C57"/>
    <w:rsid w:val="00BC312D"/>
    <w:rsid w:val="00BD0FF9"/>
    <w:rsid w:val="00BD109A"/>
    <w:rsid w:val="00BD254D"/>
    <w:rsid w:val="00BE269C"/>
    <w:rsid w:val="00BE5540"/>
    <w:rsid w:val="00BF0223"/>
    <w:rsid w:val="00BF3512"/>
    <w:rsid w:val="00C13DE1"/>
    <w:rsid w:val="00C23281"/>
    <w:rsid w:val="00C275DF"/>
    <w:rsid w:val="00C3599D"/>
    <w:rsid w:val="00C473F7"/>
    <w:rsid w:val="00C47BBB"/>
    <w:rsid w:val="00C54510"/>
    <w:rsid w:val="00C557D9"/>
    <w:rsid w:val="00C57A61"/>
    <w:rsid w:val="00C67271"/>
    <w:rsid w:val="00C7617D"/>
    <w:rsid w:val="00C93DFE"/>
    <w:rsid w:val="00CA267C"/>
    <w:rsid w:val="00CA4951"/>
    <w:rsid w:val="00CB1B47"/>
    <w:rsid w:val="00CB494C"/>
    <w:rsid w:val="00CB59B4"/>
    <w:rsid w:val="00CB6078"/>
    <w:rsid w:val="00CB78EF"/>
    <w:rsid w:val="00CC368F"/>
    <w:rsid w:val="00CC3B3F"/>
    <w:rsid w:val="00CC64AF"/>
    <w:rsid w:val="00CD11C6"/>
    <w:rsid w:val="00CD51F4"/>
    <w:rsid w:val="00CD6E0E"/>
    <w:rsid w:val="00CE3F6D"/>
    <w:rsid w:val="00CE6FDE"/>
    <w:rsid w:val="00CF1001"/>
    <w:rsid w:val="00CF5779"/>
    <w:rsid w:val="00CF7C31"/>
    <w:rsid w:val="00D05AAD"/>
    <w:rsid w:val="00D1045C"/>
    <w:rsid w:val="00D13EA8"/>
    <w:rsid w:val="00D14E84"/>
    <w:rsid w:val="00D31DCC"/>
    <w:rsid w:val="00D337B2"/>
    <w:rsid w:val="00D357DA"/>
    <w:rsid w:val="00D451DB"/>
    <w:rsid w:val="00D46600"/>
    <w:rsid w:val="00D474FD"/>
    <w:rsid w:val="00D51ADE"/>
    <w:rsid w:val="00D5259A"/>
    <w:rsid w:val="00D63D68"/>
    <w:rsid w:val="00D6497A"/>
    <w:rsid w:val="00D663C8"/>
    <w:rsid w:val="00D673DE"/>
    <w:rsid w:val="00D73166"/>
    <w:rsid w:val="00D82511"/>
    <w:rsid w:val="00D82A00"/>
    <w:rsid w:val="00D84A3C"/>
    <w:rsid w:val="00D946D1"/>
    <w:rsid w:val="00D95983"/>
    <w:rsid w:val="00DA164C"/>
    <w:rsid w:val="00DA1F05"/>
    <w:rsid w:val="00DB200F"/>
    <w:rsid w:val="00DB5A5D"/>
    <w:rsid w:val="00DB7B95"/>
    <w:rsid w:val="00DD003C"/>
    <w:rsid w:val="00DD3870"/>
    <w:rsid w:val="00DD3954"/>
    <w:rsid w:val="00DE3508"/>
    <w:rsid w:val="00DF2842"/>
    <w:rsid w:val="00DF7100"/>
    <w:rsid w:val="00E01579"/>
    <w:rsid w:val="00E12F90"/>
    <w:rsid w:val="00E13597"/>
    <w:rsid w:val="00E157D0"/>
    <w:rsid w:val="00E15886"/>
    <w:rsid w:val="00E16210"/>
    <w:rsid w:val="00E2336D"/>
    <w:rsid w:val="00E27AF9"/>
    <w:rsid w:val="00E3473D"/>
    <w:rsid w:val="00E35E00"/>
    <w:rsid w:val="00E40DD4"/>
    <w:rsid w:val="00E40F15"/>
    <w:rsid w:val="00E440F5"/>
    <w:rsid w:val="00E45A36"/>
    <w:rsid w:val="00E52255"/>
    <w:rsid w:val="00E537E1"/>
    <w:rsid w:val="00E5702C"/>
    <w:rsid w:val="00E5755C"/>
    <w:rsid w:val="00E61266"/>
    <w:rsid w:val="00E63FBB"/>
    <w:rsid w:val="00E66448"/>
    <w:rsid w:val="00E73CE7"/>
    <w:rsid w:val="00E875CE"/>
    <w:rsid w:val="00E92CB6"/>
    <w:rsid w:val="00EA1635"/>
    <w:rsid w:val="00EB58E9"/>
    <w:rsid w:val="00EB5D82"/>
    <w:rsid w:val="00EC039D"/>
    <w:rsid w:val="00EC1630"/>
    <w:rsid w:val="00EC1E9F"/>
    <w:rsid w:val="00EC2818"/>
    <w:rsid w:val="00EC38B9"/>
    <w:rsid w:val="00EC7435"/>
    <w:rsid w:val="00EC7DAC"/>
    <w:rsid w:val="00ED0470"/>
    <w:rsid w:val="00ED05BD"/>
    <w:rsid w:val="00ED05F4"/>
    <w:rsid w:val="00ED0D8A"/>
    <w:rsid w:val="00ED3B9C"/>
    <w:rsid w:val="00ED4783"/>
    <w:rsid w:val="00ED7E5D"/>
    <w:rsid w:val="00EE469B"/>
    <w:rsid w:val="00EE600F"/>
    <w:rsid w:val="00EF6E35"/>
    <w:rsid w:val="00F00844"/>
    <w:rsid w:val="00F01579"/>
    <w:rsid w:val="00F01958"/>
    <w:rsid w:val="00F02AFF"/>
    <w:rsid w:val="00F052AE"/>
    <w:rsid w:val="00F12760"/>
    <w:rsid w:val="00F43307"/>
    <w:rsid w:val="00F476CC"/>
    <w:rsid w:val="00F53DE9"/>
    <w:rsid w:val="00F6075A"/>
    <w:rsid w:val="00F70A91"/>
    <w:rsid w:val="00F71D6E"/>
    <w:rsid w:val="00F75FD5"/>
    <w:rsid w:val="00F82376"/>
    <w:rsid w:val="00FA40C1"/>
    <w:rsid w:val="00FA4302"/>
    <w:rsid w:val="00FB17A0"/>
    <w:rsid w:val="00FB49F3"/>
    <w:rsid w:val="00FC5FD0"/>
    <w:rsid w:val="00FD61AA"/>
    <w:rsid w:val="00FE653C"/>
    <w:rsid w:val="00FE683D"/>
    <w:rsid w:val="00FE698D"/>
    <w:rsid w:val="00FE7782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0A7D3"/>
  <w15:docId w15:val="{22327EF7-9EB9-42A0-9FE2-45FCF3A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82"/>
    <w:pPr>
      <w:spacing w:after="200" w:line="276" w:lineRule="auto"/>
    </w:pPr>
    <w:rPr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66C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6C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C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66C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66C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466C2B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466C2B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66C2B"/>
    <w:pPr>
      <w:ind w:left="720"/>
      <w:contextualSpacing/>
    </w:pPr>
  </w:style>
  <w:style w:type="table" w:styleId="a7">
    <w:name w:val="Table Grid"/>
    <w:basedOn w:val="a1"/>
    <w:uiPriority w:val="99"/>
    <w:rsid w:val="003F043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D0F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16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F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F13A0"/>
    <w:rPr>
      <w:rFonts w:ascii="Tahoma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2F21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F212C"/>
    <w:rPr>
      <w:sz w:val="28"/>
      <w:szCs w:val="28"/>
      <w:lang w:val="ru-RU"/>
    </w:rPr>
  </w:style>
  <w:style w:type="paragraph" w:styleId="ad">
    <w:name w:val="footer"/>
    <w:basedOn w:val="a"/>
    <w:link w:val="ae"/>
    <w:uiPriority w:val="99"/>
    <w:unhideWhenUsed/>
    <w:rsid w:val="002F21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F212C"/>
    <w:rPr>
      <w:sz w:val="28"/>
      <w:szCs w:val="28"/>
      <w:lang w:val="ru-RU"/>
    </w:rPr>
  </w:style>
  <w:style w:type="table" w:customStyle="1" w:styleId="11">
    <w:name w:val="Сітка таблиці (світла)1"/>
    <w:basedOn w:val="a1"/>
    <w:uiPriority w:val="40"/>
    <w:rsid w:val="00762C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Placeholder Text"/>
    <w:basedOn w:val="a0"/>
    <w:uiPriority w:val="99"/>
    <w:semiHidden/>
    <w:rsid w:val="00E73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1F0-E249-42DB-9A35-37C13BAD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26663</Words>
  <Characters>15199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 ЗАПИСКА</vt:lpstr>
      <vt:lpstr>ПОЯСНЮВАЛЬНА  ЗАПИСКА</vt:lpstr>
    </vt:vector>
  </TitlesOfParts>
  <Company>SPecialiST RePack</Company>
  <LinksUpToDate>false</LinksUpToDate>
  <CharactersWithSpaces>41779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User</dc:creator>
  <cp:keywords/>
  <dc:description/>
  <cp:lastModifiedBy>DIREKTOR</cp:lastModifiedBy>
  <cp:revision>2</cp:revision>
  <cp:lastPrinted>2020-11-18T10:53:00Z</cp:lastPrinted>
  <dcterms:created xsi:type="dcterms:W3CDTF">2020-12-11T12:15:00Z</dcterms:created>
  <dcterms:modified xsi:type="dcterms:W3CDTF">2020-12-11T12:15:00Z</dcterms:modified>
</cp:coreProperties>
</file>