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5A0" w:rsidRDefault="00840EE8">
      <w:pPr>
        <w:ind w:left="2832" w:firstLine="708"/>
        <w:rPr>
          <w:caps/>
          <w:lang w:val="uk-UA"/>
        </w:rPr>
      </w:pPr>
      <w:r>
        <w:rPr>
          <w:caps/>
          <w:lang w:val="uk-UA"/>
        </w:rPr>
        <w:t>Пояснювальна записка</w:t>
      </w:r>
    </w:p>
    <w:p w:rsidR="002A45A0" w:rsidRDefault="00840EE8">
      <w:pPr>
        <w:jc w:val="both"/>
        <w:rPr>
          <w:lang w:val="uk-UA"/>
        </w:rPr>
      </w:pPr>
      <w:r>
        <w:rPr>
          <w:lang w:val="uk-UA"/>
        </w:rPr>
        <w:t xml:space="preserve">за підсумками одночасної інвентаризації </w:t>
      </w:r>
      <w:proofErr w:type="spellStart"/>
      <w:r>
        <w:rPr>
          <w:lang w:val="uk-UA"/>
        </w:rPr>
        <w:t>обє’ктів</w:t>
      </w:r>
      <w:proofErr w:type="spellEnd"/>
      <w:r>
        <w:rPr>
          <w:lang w:val="uk-UA"/>
        </w:rPr>
        <w:t xml:space="preserve"> ПЛНБ (плюсових дерев, плюсових насаджень, постійних </w:t>
      </w:r>
      <w:proofErr w:type="spellStart"/>
      <w:r>
        <w:rPr>
          <w:lang w:val="uk-UA"/>
        </w:rPr>
        <w:t>лісонасінних</w:t>
      </w:r>
      <w:proofErr w:type="spellEnd"/>
      <w:r>
        <w:rPr>
          <w:lang w:val="uk-UA"/>
        </w:rPr>
        <w:t xml:space="preserve"> ділянок, </w:t>
      </w:r>
      <w:proofErr w:type="spellStart"/>
      <w:r>
        <w:rPr>
          <w:lang w:val="uk-UA"/>
        </w:rPr>
        <w:t>лісонасінних</w:t>
      </w:r>
      <w:proofErr w:type="spellEnd"/>
      <w:r>
        <w:rPr>
          <w:lang w:val="uk-UA"/>
        </w:rPr>
        <w:t xml:space="preserve"> плантацій, лісових генетичних</w:t>
      </w:r>
      <w:r w:rsidR="00411F10">
        <w:rPr>
          <w:lang w:val="uk-UA"/>
        </w:rPr>
        <w:t xml:space="preserve"> резерватів) по Сумському ОУЛМГ, </w:t>
      </w:r>
      <w:r>
        <w:rPr>
          <w:lang w:val="uk-UA"/>
        </w:rPr>
        <w:t xml:space="preserve"> яку проведено у 2021 році.</w:t>
      </w:r>
    </w:p>
    <w:p w:rsidR="002A45A0" w:rsidRDefault="00840EE8">
      <w:pPr>
        <w:ind w:firstLine="708"/>
        <w:jc w:val="both"/>
        <w:rPr>
          <w:b/>
          <w:bCs/>
          <w:lang w:val="uk-UA"/>
        </w:rPr>
      </w:pPr>
      <w:r>
        <w:rPr>
          <w:lang w:val="uk-UA"/>
        </w:rPr>
        <w:t xml:space="preserve">З метою покращення ефективності лісового насінництва і відповідного використання об’єктів постійної </w:t>
      </w:r>
      <w:proofErr w:type="spellStart"/>
      <w:r>
        <w:rPr>
          <w:lang w:val="uk-UA"/>
        </w:rPr>
        <w:t>лісонасіннєвої</w:t>
      </w:r>
      <w:proofErr w:type="spellEnd"/>
      <w:r>
        <w:rPr>
          <w:lang w:val="uk-UA"/>
        </w:rPr>
        <w:t xml:space="preserve"> бази проведено одночасну інвентаризацію плюсових дерев, плюсових насаджень, постійних </w:t>
      </w:r>
      <w:proofErr w:type="spellStart"/>
      <w:r>
        <w:rPr>
          <w:lang w:val="uk-UA"/>
        </w:rPr>
        <w:t>лісонасінних</w:t>
      </w:r>
      <w:proofErr w:type="spellEnd"/>
      <w:r>
        <w:rPr>
          <w:lang w:val="uk-UA"/>
        </w:rPr>
        <w:t xml:space="preserve"> ділянок, </w:t>
      </w:r>
      <w:proofErr w:type="spellStart"/>
      <w:r>
        <w:rPr>
          <w:lang w:val="uk-UA"/>
        </w:rPr>
        <w:t>лісонасінних</w:t>
      </w:r>
      <w:proofErr w:type="spellEnd"/>
      <w:r>
        <w:rPr>
          <w:lang w:val="uk-UA"/>
        </w:rPr>
        <w:t xml:space="preserve"> плантацій, лісових генетичних резерватів у </w:t>
      </w:r>
      <w:proofErr w:type="spellStart"/>
      <w:r>
        <w:rPr>
          <w:lang w:val="uk-UA"/>
        </w:rPr>
        <w:t>лісфонді</w:t>
      </w:r>
      <w:proofErr w:type="spellEnd"/>
      <w:r>
        <w:rPr>
          <w:lang w:val="uk-UA"/>
        </w:rPr>
        <w:t xml:space="preserve">  державних підприємств Сумського ОУЛМГ. У результаті роботи виконано аналіз площ та кількості об’єктів ПЛНБ і заготівлі з них насіння, оцінку відповідності нормативним документам облікованих та планування за потребою атестації і створення нових об’єктів постійної </w:t>
      </w:r>
      <w:proofErr w:type="spellStart"/>
      <w:r>
        <w:rPr>
          <w:lang w:val="uk-UA"/>
        </w:rPr>
        <w:t>лісонасіннєвої</w:t>
      </w:r>
      <w:proofErr w:type="spellEnd"/>
      <w:r>
        <w:rPr>
          <w:lang w:val="uk-UA"/>
        </w:rPr>
        <w:t xml:space="preserve"> бази.</w:t>
      </w:r>
      <w:r>
        <w:rPr>
          <w:b/>
          <w:bCs/>
          <w:lang w:val="uk-UA"/>
        </w:rPr>
        <w:t xml:space="preserve"> </w:t>
      </w:r>
    </w:p>
    <w:p w:rsidR="002A45A0" w:rsidRDefault="00840EE8">
      <w:pPr>
        <w:jc w:val="center"/>
        <w:rPr>
          <w:caps/>
          <w:lang w:val="uk-UA"/>
        </w:rPr>
      </w:pPr>
      <w:r>
        <w:rPr>
          <w:caps/>
          <w:lang w:val="uk-UA"/>
        </w:rPr>
        <w:t>Розділ 1.</w:t>
      </w:r>
      <w:r w:rsidR="00DC30CB">
        <w:rPr>
          <w:caps/>
          <w:lang w:val="uk-UA"/>
        </w:rPr>
        <w:t xml:space="preserve"> </w:t>
      </w:r>
      <w:r>
        <w:rPr>
          <w:caps/>
          <w:lang w:val="uk-UA"/>
        </w:rPr>
        <w:t>Постійні лісонасінні ділянки</w:t>
      </w:r>
    </w:p>
    <w:p w:rsidR="002A45A0" w:rsidRDefault="00840EE8">
      <w:pPr>
        <w:jc w:val="center"/>
        <w:rPr>
          <w:b/>
          <w:bCs/>
          <w:lang w:val="uk-UA"/>
        </w:rPr>
      </w:pPr>
      <w:r>
        <w:rPr>
          <w:b/>
          <w:bCs/>
          <w:lang w:val="uk-UA"/>
        </w:rPr>
        <w:t>1.1 Аналіз площ та кількості ПЛНД і заготівлі з них насіння</w:t>
      </w:r>
    </w:p>
    <w:p w:rsidR="002A45A0" w:rsidRDefault="00840EE8">
      <w:pPr>
        <w:jc w:val="both"/>
        <w:rPr>
          <w:lang w:val="uk-UA"/>
        </w:rPr>
      </w:pPr>
      <w:r>
        <w:rPr>
          <w:lang w:val="uk-UA"/>
        </w:rPr>
        <w:t xml:space="preserve">Аналіз площ та кількості </w:t>
      </w:r>
      <w:r>
        <w:rPr>
          <w:b/>
          <w:bCs/>
          <w:lang w:val="uk-UA"/>
        </w:rPr>
        <w:t>ПЛНД,</w:t>
      </w:r>
      <w:r>
        <w:rPr>
          <w:lang w:val="uk-UA"/>
        </w:rPr>
        <w:t xml:space="preserve"> що вступили в період плодоношення з розподілом за видами та віком наведено в таблиці 1.1</w:t>
      </w:r>
    </w:p>
    <w:p w:rsidR="002A45A0" w:rsidRDefault="00840EE8">
      <w:pPr>
        <w:jc w:val="right"/>
      </w:pPr>
      <w:proofErr w:type="spellStart"/>
      <w:r>
        <w:t>Таблиця</w:t>
      </w:r>
      <w:proofErr w:type="spellEnd"/>
      <w:r>
        <w:t xml:space="preserve"> 1</w:t>
      </w:r>
      <w:r>
        <w:rPr>
          <w:lang w:val="uk-UA"/>
        </w:rPr>
        <w:t>.1</w:t>
      </w:r>
      <w:r>
        <w:t xml:space="preserve"> </w:t>
      </w:r>
    </w:p>
    <w:p w:rsidR="002A45A0" w:rsidRDefault="00840EE8">
      <w:pPr>
        <w:jc w:val="center"/>
        <w:rPr>
          <w:b/>
          <w:bCs/>
          <w:i/>
          <w:iCs/>
        </w:rPr>
      </w:pPr>
      <w:proofErr w:type="spellStart"/>
      <w:r>
        <w:rPr>
          <w:b/>
          <w:bCs/>
          <w:i/>
          <w:iCs/>
        </w:rPr>
        <w:t>Підсумкова</w:t>
      </w:r>
      <w:proofErr w:type="spellEnd"/>
      <w:r>
        <w:rPr>
          <w:b/>
          <w:bCs/>
          <w:i/>
          <w:iCs/>
        </w:rPr>
        <w:t xml:space="preserve"> </w:t>
      </w:r>
      <w:proofErr w:type="spellStart"/>
      <w:r>
        <w:rPr>
          <w:b/>
          <w:bCs/>
          <w:i/>
          <w:iCs/>
        </w:rPr>
        <w:t>таблиця</w:t>
      </w:r>
      <w:proofErr w:type="spellEnd"/>
      <w:r>
        <w:rPr>
          <w:b/>
          <w:bCs/>
          <w:i/>
          <w:iCs/>
        </w:rPr>
        <w:t xml:space="preserve"> </w:t>
      </w:r>
      <w:proofErr w:type="spellStart"/>
      <w:r>
        <w:rPr>
          <w:b/>
          <w:bCs/>
          <w:i/>
          <w:iCs/>
        </w:rPr>
        <w:t>інвентаризації</w:t>
      </w:r>
      <w:proofErr w:type="spellEnd"/>
      <w:r>
        <w:rPr>
          <w:b/>
          <w:bCs/>
          <w:i/>
          <w:iCs/>
        </w:rPr>
        <w:t xml:space="preserve"> ПЛНД у 202</w:t>
      </w:r>
      <w:r>
        <w:rPr>
          <w:b/>
          <w:bCs/>
          <w:i/>
          <w:iCs/>
          <w:lang w:val="uk-UA"/>
        </w:rPr>
        <w:t>1</w:t>
      </w:r>
      <w:r>
        <w:rPr>
          <w:b/>
          <w:bCs/>
          <w:i/>
          <w:iCs/>
        </w:rPr>
        <w:t xml:space="preserve"> </w:t>
      </w:r>
      <w:proofErr w:type="spellStart"/>
      <w:r>
        <w:rPr>
          <w:b/>
          <w:bCs/>
          <w:i/>
          <w:iCs/>
        </w:rPr>
        <w:t>році</w:t>
      </w:r>
      <w:proofErr w:type="spellEnd"/>
      <w:r>
        <w:rPr>
          <w:b/>
          <w:bCs/>
          <w:i/>
          <w:iCs/>
        </w:rPr>
        <w:t xml:space="preserve"> та </w:t>
      </w:r>
      <w:proofErr w:type="spellStart"/>
      <w:r>
        <w:rPr>
          <w:b/>
          <w:bCs/>
          <w:i/>
          <w:iCs/>
        </w:rPr>
        <w:t>аналізу</w:t>
      </w:r>
      <w:proofErr w:type="spellEnd"/>
      <w:r>
        <w:rPr>
          <w:b/>
          <w:bCs/>
          <w:i/>
          <w:iCs/>
        </w:rPr>
        <w:t xml:space="preserve"> </w:t>
      </w:r>
      <w:proofErr w:type="spellStart"/>
      <w:r>
        <w:rPr>
          <w:b/>
          <w:bCs/>
          <w:i/>
          <w:iCs/>
        </w:rPr>
        <w:t>заготівлі</w:t>
      </w:r>
      <w:proofErr w:type="spellEnd"/>
      <w:r>
        <w:rPr>
          <w:b/>
          <w:bCs/>
          <w:i/>
          <w:iCs/>
        </w:rPr>
        <w:t xml:space="preserve"> </w:t>
      </w:r>
      <w:proofErr w:type="spellStart"/>
      <w:r>
        <w:rPr>
          <w:b/>
          <w:bCs/>
          <w:i/>
          <w:iCs/>
        </w:rPr>
        <w:t>лісового</w:t>
      </w:r>
      <w:proofErr w:type="spellEnd"/>
      <w:r>
        <w:rPr>
          <w:b/>
          <w:bCs/>
          <w:i/>
          <w:iCs/>
        </w:rPr>
        <w:t xml:space="preserve"> </w:t>
      </w:r>
      <w:proofErr w:type="spellStart"/>
      <w:r>
        <w:rPr>
          <w:b/>
          <w:bCs/>
          <w:i/>
          <w:iCs/>
        </w:rPr>
        <w:t>насіння</w:t>
      </w:r>
      <w:proofErr w:type="spellEnd"/>
      <w:r>
        <w:rPr>
          <w:b/>
          <w:bCs/>
          <w:i/>
          <w:iCs/>
        </w:rPr>
        <w:t xml:space="preserve"> з них за </w:t>
      </w:r>
      <w:proofErr w:type="spellStart"/>
      <w:r>
        <w:rPr>
          <w:b/>
          <w:bCs/>
          <w:i/>
          <w:iCs/>
        </w:rPr>
        <w:t>період</w:t>
      </w:r>
      <w:proofErr w:type="spellEnd"/>
      <w:r>
        <w:rPr>
          <w:b/>
          <w:bCs/>
          <w:i/>
          <w:iCs/>
        </w:rPr>
        <w:t xml:space="preserve"> з 201</w:t>
      </w:r>
      <w:r>
        <w:rPr>
          <w:b/>
          <w:bCs/>
          <w:i/>
          <w:iCs/>
          <w:lang w:val="uk-UA"/>
        </w:rPr>
        <w:t>6</w:t>
      </w:r>
      <w:r>
        <w:rPr>
          <w:b/>
          <w:bCs/>
          <w:i/>
          <w:iCs/>
        </w:rPr>
        <w:t xml:space="preserve"> по 202</w:t>
      </w:r>
      <w:r>
        <w:rPr>
          <w:b/>
          <w:bCs/>
          <w:i/>
          <w:iCs/>
          <w:lang w:val="uk-UA"/>
        </w:rPr>
        <w:t>1</w:t>
      </w:r>
      <w:r>
        <w:rPr>
          <w:b/>
          <w:bCs/>
          <w:i/>
          <w:iCs/>
        </w:rPr>
        <w:t xml:space="preserve"> роки по</w:t>
      </w:r>
      <w:r>
        <w:rPr>
          <w:b/>
          <w:bCs/>
          <w:i/>
          <w:iCs/>
          <w:lang w:val="uk-UA"/>
        </w:rPr>
        <w:t xml:space="preserve"> Сумському </w:t>
      </w:r>
      <w:r>
        <w:rPr>
          <w:b/>
          <w:bCs/>
          <w:i/>
          <w:iCs/>
        </w:rPr>
        <w:t>ОУЛМГ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968"/>
        <w:gridCol w:w="1124"/>
        <w:gridCol w:w="838"/>
        <w:gridCol w:w="905"/>
        <w:gridCol w:w="1266"/>
        <w:gridCol w:w="1406"/>
        <w:gridCol w:w="1839"/>
      </w:tblGrid>
      <w:tr w:rsidR="002A45A0" w:rsidRPr="00E2716E">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p w:rsidR="002A45A0" w:rsidRDefault="00840EE8">
            <w:pPr>
              <w:jc w:val="center"/>
              <w:rPr>
                <w:sz w:val="24"/>
                <w:szCs w:val="24"/>
                <w:lang w:eastAsia="ru-RU"/>
              </w:rPr>
            </w:pPr>
            <w:r>
              <w:rPr>
                <w:sz w:val="24"/>
                <w:szCs w:val="24"/>
                <w:lang w:eastAsia="ru-RU"/>
              </w:rPr>
              <w:t>Порода</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p w:rsidR="002A45A0" w:rsidRDefault="00840EE8">
            <w:pPr>
              <w:jc w:val="center"/>
              <w:rPr>
                <w:sz w:val="24"/>
                <w:szCs w:val="24"/>
                <w:lang w:eastAsia="ru-RU"/>
              </w:rPr>
            </w:pPr>
            <w:proofErr w:type="spellStart"/>
            <w:r>
              <w:rPr>
                <w:sz w:val="24"/>
                <w:szCs w:val="24"/>
                <w:lang w:eastAsia="ru-RU"/>
              </w:rPr>
              <w:t>Площа</w:t>
            </w:r>
            <w:proofErr w:type="spellEnd"/>
            <w:r>
              <w:rPr>
                <w:sz w:val="24"/>
                <w:szCs w:val="24"/>
                <w:lang w:eastAsia="ru-RU"/>
              </w:rPr>
              <w:t>, га</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p w:rsidR="002A45A0" w:rsidRDefault="00840EE8">
            <w:pPr>
              <w:jc w:val="center"/>
              <w:rPr>
                <w:sz w:val="24"/>
                <w:szCs w:val="24"/>
                <w:lang w:eastAsia="ru-RU"/>
              </w:rPr>
            </w:pPr>
            <w:proofErr w:type="spellStart"/>
            <w:r>
              <w:rPr>
                <w:sz w:val="24"/>
                <w:szCs w:val="24"/>
                <w:lang w:eastAsia="ru-RU"/>
              </w:rPr>
              <w:t>Кіль</w:t>
            </w:r>
            <w:proofErr w:type="spellEnd"/>
            <w:r>
              <w:rPr>
                <w:sz w:val="24"/>
                <w:szCs w:val="24"/>
                <w:lang w:val="uk-UA" w:eastAsia="ru-RU"/>
              </w:rPr>
              <w:t>-</w:t>
            </w:r>
            <w:proofErr w:type="spellStart"/>
            <w:r>
              <w:rPr>
                <w:sz w:val="24"/>
                <w:szCs w:val="24"/>
                <w:lang w:eastAsia="ru-RU"/>
              </w:rPr>
              <w:t>кість</w:t>
            </w:r>
            <w:proofErr w:type="spellEnd"/>
            <w:r>
              <w:rPr>
                <w:sz w:val="24"/>
                <w:szCs w:val="24"/>
                <w:lang w:eastAsia="ru-RU"/>
              </w:rPr>
              <w:t xml:space="preserve">, </w:t>
            </w:r>
            <w:proofErr w:type="spellStart"/>
            <w:r>
              <w:rPr>
                <w:sz w:val="24"/>
                <w:szCs w:val="24"/>
                <w:lang w:eastAsia="ru-RU"/>
              </w:rPr>
              <w:t>шт</w:t>
            </w:r>
            <w:proofErr w:type="spellEnd"/>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p w:rsidR="002A45A0" w:rsidRDefault="00840EE8">
            <w:pPr>
              <w:jc w:val="center"/>
              <w:rPr>
                <w:sz w:val="24"/>
                <w:szCs w:val="24"/>
                <w:lang w:eastAsia="ru-RU"/>
              </w:rPr>
            </w:pPr>
            <w:proofErr w:type="spellStart"/>
            <w:r>
              <w:rPr>
                <w:sz w:val="24"/>
                <w:szCs w:val="24"/>
                <w:lang w:eastAsia="ru-RU"/>
              </w:rPr>
              <w:t>Серед</w:t>
            </w:r>
            <w:proofErr w:type="spellEnd"/>
            <w:r>
              <w:rPr>
                <w:sz w:val="24"/>
                <w:szCs w:val="24"/>
                <w:lang w:val="uk-UA" w:eastAsia="ru-RU"/>
              </w:rPr>
              <w:t>-</w:t>
            </w:r>
            <w:proofErr w:type="spellStart"/>
            <w:r>
              <w:rPr>
                <w:sz w:val="24"/>
                <w:szCs w:val="24"/>
                <w:lang w:eastAsia="ru-RU"/>
              </w:rPr>
              <w:t>ній</w:t>
            </w:r>
            <w:proofErr w:type="spellEnd"/>
            <w:r>
              <w:rPr>
                <w:sz w:val="24"/>
                <w:szCs w:val="24"/>
                <w:lang w:eastAsia="ru-RU"/>
              </w:rPr>
              <w:t xml:space="preserve"> </w:t>
            </w:r>
            <w:proofErr w:type="spellStart"/>
            <w:r>
              <w:rPr>
                <w:sz w:val="24"/>
                <w:szCs w:val="24"/>
                <w:lang w:eastAsia="ru-RU"/>
              </w:rPr>
              <w:t>вік</w:t>
            </w:r>
            <w:proofErr w:type="spellEnd"/>
            <w:r>
              <w:rPr>
                <w:sz w:val="24"/>
                <w:szCs w:val="24"/>
                <w:lang w:eastAsia="ru-RU"/>
              </w:rPr>
              <w:t>, роки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eastAsia="ru-RU"/>
              </w:rPr>
              <w:t xml:space="preserve">% </w:t>
            </w:r>
            <w:proofErr w:type="spellStart"/>
            <w:r>
              <w:rPr>
                <w:sz w:val="24"/>
                <w:szCs w:val="24"/>
                <w:lang w:eastAsia="ru-RU"/>
              </w:rPr>
              <w:t>заготівлі</w:t>
            </w:r>
            <w:proofErr w:type="spellEnd"/>
            <w:r>
              <w:rPr>
                <w:sz w:val="24"/>
                <w:szCs w:val="24"/>
                <w:lang w:eastAsia="ru-RU"/>
              </w:rPr>
              <w:t xml:space="preserve"> </w:t>
            </w:r>
            <w:proofErr w:type="spellStart"/>
            <w:r>
              <w:rPr>
                <w:sz w:val="24"/>
                <w:szCs w:val="24"/>
                <w:lang w:eastAsia="ru-RU"/>
              </w:rPr>
              <w:t>насіння</w:t>
            </w:r>
            <w:proofErr w:type="spellEnd"/>
            <w:r>
              <w:rPr>
                <w:sz w:val="24"/>
                <w:szCs w:val="24"/>
                <w:lang w:eastAsia="ru-RU"/>
              </w:rPr>
              <w:t xml:space="preserve"> за </w:t>
            </w:r>
            <w:proofErr w:type="spellStart"/>
            <w:r>
              <w:rPr>
                <w:sz w:val="24"/>
                <w:szCs w:val="24"/>
                <w:lang w:eastAsia="ru-RU"/>
              </w:rPr>
              <w:t>масою</w:t>
            </w:r>
            <w:proofErr w:type="spellEnd"/>
            <w:r>
              <w:rPr>
                <w:sz w:val="24"/>
                <w:szCs w:val="24"/>
                <w:lang w:eastAsia="ru-RU"/>
              </w:rPr>
              <w:t xml:space="preserve"> </w:t>
            </w:r>
            <w:proofErr w:type="spellStart"/>
            <w:r>
              <w:rPr>
                <w:sz w:val="24"/>
                <w:szCs w:val="24"/>
                <w:lang w:eastAsia="ru-RU"/>
              </w:rPr>
              <w:t>від</w:t>
            </w:r>
            <w:proofErr w:type="spellEnd"/>
            <w:r>
              <w:rPr>
                <w:sz w:val="24"/>
                <w:szCs w:val="24"/>
                <w:lang w:eastAsia="ru-RU"/>
              </w:rPr>
              <w:t xml:space="preserve"> </w:t>
            </w:r>
            <w:proofErr w:type="spellStart"/>
            <w:r>
              <w:rPr>
                <w:sz w:val="24"/>
                <w:szCs w:val="24"/>
                <w:lang w:eastAsia="ru-RU"/>
              </w:rPr>
              <w:t>загальнго</w:t>
            </w:r>
            <w:proofErr w:type="spellEnd"/>
            <w:r>
              <w:rPr>
                <w:sz w:val="24"/>
                <w:szCs w:val="24"/>
                <w:lang w:eastAsia="ru-RU"/>
              </w:rPr>
              <w:t xml:space="preserve"> </w:t>
            </w:r>
            <w:proofErr w:type="spellStart"/>
            <w:r>
              <w:rPr>
                <w:sz w:val="24"/>
                <w:szCs w:val="24"/>
                <w:lang w:eastAsia="ru-RU"/>
              </w:rPr>
              <w:t>збору</w:t>
            </w:r>
            <w:proofErr w:type="spellEnd"/>
            <w:r>
              <w:rPr>
                <w:sz w:val="24"/>
                <w:szCs w:val="24"/>
                <w:lang w:val="uk-UA" w:eastAsia="ru-RU"/>
              </w:rPr>
              <w:t xml:space="preserve"> по породі</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eastAsia="ru-RU"/>
              </w:rPr>
              <w:t xml:space="preserve">% потреби догляду за </w:t>
            </w:r>
            <w:proofErr w:type="spellStart"/>
            <w:r>
              <w:rPr>
                <w:sz w:val="24"/>
                <w:szCs w:val="24"/>
                <w:lang w:eastAsia="ru-RU"/>
              </w:rPr>
              <w:t>кількістю</w:t>
            </w:r>
            <w:proofErr w:type="spellEnd"/>
            <w:r>
              <w:rPr>
                <w:sz w:val="24"/>
                <w:szCs w:val="24"/>
                <w:lang w:eastAsia="ru-RU"/>
              </w:rPr>
              <w:t xml:space="preserve"> </w:t>
            </w:r>
            <w:proofErr w:type="spellStart"/>
            <w:r>
              <w:rPr>
                <w:sz w:val="24"/>
                <w:szCs w:val="24"/>
                <w:lang w:eastAsia="ru-RU"/>
              </w:rPr>
              <w:t>від</w:t>
            </w:r>
            <w:proofErr w:type="spellEnd"/>
            <w:r>
              <w:rPr>
                <w:sz w:val="24"/>
                <w:szCs w:val="24"/>
                <w:lang w:eastAsia="ru-RU"/>
              </w:rPr>
              <w:t xml:space="preserve"> </w:t>
            </w:r>
            <w:proofErr w:type="spellStart"/>
            <w:r>
              <w:rPr>
                <w:sz w:val="24"/>
                <w:szCs w:val="24"/>
                <w:lang w:eastAsia="ru-RU"/>
              </w:rPr>
              <w:t>загальної</w:t>
            </w:r>
            <w:proofErr w:type="spellEnd"/>
            <w:r>
              <w:rPr>
                <w:sz w:val="24"/>
                <w:szCs w:val="24"/>
                <w:lang w:eastAsia="ru-RU"/>
              </w:rPr>
              <w:t xml:space="preserve"> </w:t>
            </w:r>
            <w:r>
              <w:rPr>
                <w:sz w:val="24"/>
                <w:szCs w:val="24"/>
                <w:lang w:val="uk-UA" w:eastAsia="ru-RU"/>
              </w:rPr>
              <w:t xml:space="preserve">\ за площею від загальної </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 доцільності збереження за кількістю від  загальної кількості \ за площею від загальної </w:t>
            </w:r>
          </w:p>
        </w:tc>
      </w:tr>
      <w:tr w:rsidR="002A45A0">
        <w:trPr>
          <w:trHeight w:val="321"/>
        </w:trPr>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eastAsia="ru-RU"/>
              </w:rPr>
            </w:pPr>
            <w:r>
              <w:rPr>
                <w:sz w:val="24"/>
                <w:szCs w:val="24"/>
                <w:lang w:val="uk-UA" w:eastAsia="ru-RU"/>
              </w:rPr>
              <w:t>Сосна</w:t>
            </w:r>
            <w:r>
              <w:rPr>
                <w:sz w:val="24"/>
                <w:szCs w:val="24"/>
                <w:lang w:eastAsia="ru-RU"/>
              </w:rPr>
              <w:t xml:space="preserve"> </w:t>
            </w:r>
            <w:proofErr w:type="spellStart"/>
            <w:r>
              <w:rPr>
                <w:sz w:val="24"/>
                <w:szCs w:val="24"/>
                <w:lang w:eastAsia="ru-RU"/>
              </w:rPr>
              <w:t>звичайна</w:t>
            </w:r>
            <w:proofErr w:type="spellEnd"/>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26,6</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41</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 \ 38%</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509,8</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DC30CB">
            <w:pPr>
              <w:jc w:val="center"/>
              <w:rPr>
                <w:sz w:val="24"/>
                <w:szCs w:val="24"/>
                <w:lang w:val="uk-UA" w:eastAsia="ru-RU"/>
              </w:rPr>
            </w:pPr>
            <w:r>
              <w:rPr>
                <w:sz w:val="24"/>
                <w:szCs w:val="24"/>
                <w:lang w:val="uk-UA" w:eastAsia="ru-RU"/>
              </w:rPr>
              <w:t>58</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115</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63,2%</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16 \ 12%</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 93,1 \ 91,3%</w:t>
            </w:r>
          </w:p>
        </w:tc>
      </w:tr>
      <w:tr w:rsidR="002A45A0">
        <w:trPr>
          <w:trHeight w:val="547"/>
        </w:trPr>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eastAsia="ru-RU"/>
              </w:rPr>
              <w:t xml:space="preserve">Дуб </w:t>
            </w:r>
            <w:r>
              <w:rPr>
                <w:sz w:val="24"/>
                <w:szCs w:val="24"/>
                <w:lang w:val="uk-UA" w:eastAsia="ru-RU"/>
              </w:rPr>
              <w:t>північний</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after="0" w:line="100" w:lineRule="atLeast"/>
              <w:jc w:val="center"/>
              <w:rPr>
                <w:color w:val="000000"/>
                <w:sz w:val="24"/>
                <w:szCs w:val="24"/>
                <w:lang w:val="uk-UA" w:eastAsia="ru-RU"/>
              </w:rPr>
            </w:pPr>
            <w:r>
              <w:rPr>
                <w:color w:val="000000"/>
                <w:sz w:val="24"/>
                <w:szCs w:val="24"/>
                <w:lang w:val="uk-UA" w:eastAsia="ru-RU"/>
              </w:rPr>
              <w:t>53,9</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73</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 \ 3,5%</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Модрина європейська</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after="0" w:line="100" w:lineRule="atLeast"/>
              <w:jc w:val="center"/>
              <w:rPr>
                <w:color w:val="000000"/>
                <w:sz w:val="24"/>
                <w:szCs w:val="24"/>
                <w:lang w:val="uk-UA" w:eastAsia="ru-RU"/>
              </w:rPr>
            </w:pPr>
            <w:r>
              <w:rPr>
                <w:color w:val="000000"/>
                <w:sz w:val="24"/>
                <w:szCs w:val="24"/>
                <w:lang w:val="uk-UA" w:eastAsia="ru-RU"/>
              </w:rPr>
              <w:t>5,6</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99</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bl>
    <w:p w:rsidR="002A45A0" w:rsidRDefault="002A45A0">
      <w:pPr>
        <w:ind w:firstLine="708"/>
        <w:jc w:val="right"/>
        <w:rPr>
          <w:lang w:val="uk-UA"/>
        </w:rPr>
      </w:pPr>
    </w:p>
    <w:p w:rsidR="002A45A0" w:rsidRDefault="00840EE8">
      <w:pPr>
        <w:ind w:firstLine="708"/>
        <w:jc w:val="right"/>
        <w:rPr>
          <w:lang w:val="uk-UA"/>
        </w:rPr>
      </w:pPr>
      <w:r>
        <w:rPr>
          <w:lang w:val="uk-UA"/>
        </w:rPr>
        <w:lastRenderedPageBreak/>
        <w:t>продовження таблиці 1.1</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968"/>
        <w:gridCol w:w="1124"/>
        <w:gridCol w:w="838"/>
        <w:gridCol w:w="905"/>
        <w:gridCol w:w="1266"/>
        <w:gridCol w:w="1406"/>
        <w:gridCol w:w="1839"/>
      </w:tblGrid>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Модрина гібридна</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after="0" w:line="100" w:lineRule="atLeast"/>
              <w:jc w:val="center"/>
              <w:rPr>
                <w:color w:val="000000"/>
                <w:sz w:val="24"/>
                <w:szCs w:val="24"/>
                <w:lang w:val="uk-UA" w:eastAsia="ru-RU"/>
              </w:rPr>
            </w:pPr>
            <w:r>
              <w:rPr>
                <w:color w:val="000000"/>
                <w:sz w:val="24"/>
                <w:szCs w:val="24"/>
                <w:lang w:val="uk-UA" w:eastAsia="ru-RU"/>
              </w:rPr>
              <w:t>5,6</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15</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Модрина західна</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0,1</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29</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Ялина європейська</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86</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 \ 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Ялина канадська</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1,6</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29</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Липа </w:t>
            </w:r>
            <w:proofErr w:type="spellStart"/>
            <w:r>
              <w:rPr>
                <w:sz w:val="24"/>
                <w:szCs w:val="24"/>
                <w:lang w:val="uk-UA" w:eastAsia="ru-RU"/>
              </w:rPr>
              <w:t>серцелиста</w:t>
            </w:r>
            <w:proofErr w:type="spellEnd"/>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1,7</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105</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0,2%</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Бархат амурський</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2,3</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70</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Ясен звичайний</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26,5</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87</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 \ 100%</w:t>
            </w:r>
          </w:p>
        </w:tc>
      </w:tr>
      <w:tr w:rsidR="002A45A0">
        <w:tc>
          <w:tcPr>
            <w:tcW w:w="29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eastAsia="ru-RU"/>
              </w:rPr>
            </w:pPr>
            <w:r>
              <w:rPr>
                <w:b/>
                <w:sz w:val="24"/>
                <w:szCs w:val="24"/>
                <w:lang w:eastAsia="ru-RU"/>
              </w:rPr>
              <w:t>Разом</w:t>
            </w:r>
          </w:p>
        </w:tc>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634,8</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DC30CB">
            <w:pPr>
              <w:jc w:val="center"/>
              <w:rPr>
                <w:b/>
                <w:sz w:val="24"/>
                <w:szCs w:val="24"/>
                <w:lang w:val="uk-UA" w:eastAsia="ru-RU"/>
              </w:rPr>
            </w:pPr>
            <w:r>
              <w:rPr>
                <w:b/>
                <w:sz w:val="24"/>
                <w:szCs w:val="24"/>
                <w:lang w:val="uk-UA" w:eastAsia="ru-RU"/>
              </w:rPr>
              <w:t>96</w:t>
            </w:r>
          </w:p>
        </w:tc>
        <w:tc>
          <w:tcPr>
            <w:tcW w:w="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52,8%</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11 \ 11,6%</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95 \ 91,3%</w:t>
            </w:r>
          </w:p>
        </w:tc>
      </w:tr>
    </w:tbl>
    <w:p w:rsidR="002A45A0" w:rsidRDefault="002A45A0">
      <w:pPr>
        <w:jc w:val="both"/>
        <w:rPr>
          <w:lang w:val="uk-UA"/>
        </w:rPr>
      </w:pPr>
    </w:p>
    <w:p w:rsidR="002A45A0" w:rsidRDefault="00840EE8">
      <w:pPr>
        <w:ind w:firstLine="708"/>
        <w:jc w:val="both"/>
        <w:rPr>
          <w:lang w:val="uk-UA"/>
        </w:rPr>
      </w:pPr>
      <w:r>
        <w:rPr>
          <w:lang w:val="uk-UA"/>
        </w:rPr>
        <w:t xml:space="preserve">Дані приведені у таблиці показують, що продуктивність виробничого процесу зі збору насіння з заготовленого з ПЛНД знаходиться на доброму рівні (52,8%). Інтенсивно заготівля насіння проводиться з ПЛНД модрини гібридної та дуба звичайного (100 та 63,2% відповідно). З ПЛНД дуба північного насіння заготовлюється періодично (11%), з ПЛНД липи </w:t>
      </w:r>
      <w:proofErr w:type="spellStart"/>
      <w:r>
        <w:rPr>
          <w:lang w:val="uk-UA"/>
        </w:rPr>
        <w:t>серцелистої</w:t>
      </w:r>
      <w:proofErr w:type="spellEnd"/>
      <w:r>
        <w:rPr>
          <w:lang w:val="uk-UA"/>
        </w:rPr>
        <w:t xml:space="preserve"> насіння збирається один раз на декілька років (0,2%). З ПЛНД інших порід насіння не заготовлюється.</w:t>
      </w:r>
    </w:p>
    <w:p w:rsidR="002A45A0" w:rsidRDefault="00840EE8">
      <w:pPr>
        <w:jc w:val="center"/>
        <w:rPr>
          <w:b/>
          <w:bCs/>
          <w:lang w:val="uk-UA"/>
        </w:rPr>
      </w:pPr>
      <w:r>
        <w:rPr>
          <w:lang w:val="uk-UA"/>
        </w:rPr>
        <w:t xml:space="preserve">1.2. Аналіз </w:t>
      </w:r>
      <w:r>
        <w:rPr>
          <w:b/>
          <w:bCs/>
          <w:lang w:val="uk-UA"/>
        </w:rPr>
        <w:t>ПЛНД, які рекомендовано для виключення з ПЛНБ.</w:t>
      </w:r>
    </w:p>
    <w:p w:rsidR="002A45A0" w:rsidRDefault="00840EE8">
      <w:pPr>
        <w:ind w:firstLine="708"/>
        <w:jc w:val="both"/>
        <w:rPr>
          <w:lang w:val="uk-UA"/>
        </w:rPr>
      </w:pPr>
      <w:r>
        <w:rPr>
          <w:i/>
          <w:lang w:val="uk-UA"/>
        </w:rPr>
        <w:t xml:space="preserve">Аналіз </w:t>
      </w:r>
      <w:r>
        <w:rPr>
          <w:bCs/>
          <w:i/>
          <w:lang w:val="uk-UA"/>
        </w:rPr>
        <w:t xml:space="preserve">постійних </w:t>
      </w:r>
      <w:proofErr w:type="spellStart"/>
      <w:r>
        <w:rPr>
          <w:bCs/>
          <w:i/>
          <w:lang w:val="uk-UA"/>
        </w:rPr>
        <w:t>лісонасіннєвих</w:t>
      </w:r>
      <w:proofErr w:type="spellEnd"/>
      <w:r>
        <w:rPr>
          <w:bCs/>
          <w:i/>
          <w:lang w:val="uk-UA"/>
        </w:rPr>
        <w:t xml:space="preserve"> ділянок </w:t>
      </w:r>
      <w:proofErr w:type="spellStart"/>
      <w:r>
        <w:rPr>
          <w:bCs/>
          <w:i/>
          <w:lang w:val="uk-UA"/>
        </w:rPr>
        <w:t>дуба</w:t>
      </w:r>
      <w:proofErr w:type="spellEnd"/>
      <w:r>
        <w:rPr>
          <w:bCs/>
          <w:i/>
          <w:lang w:val="uk-UA"/>
        </w:rPr>
        <w:t xml:space="preserve"> звичайного</w:t>
      </w:r>
      <w:r>
        <w:rPr>
          <w:lang w:val="uk-UA"/>
        </w:rPr>
        <w:t xml:space="preserve">, пошкоджених біотичними та абіотичними чинниками, що  не відповідають окремим  вимогам ТУ  «Ділянки постійні </w:t>
      </w:r>
      <w:proofErr w:type="spellStart"/>
      <w:r>
        <w:rPr>
          <w:lang w:val="uk-UA"/>
        </w:rPr>
        <w:t>лісонасінні</w:t>
      </w:r>
      <w:proofErr w:type="spellEnd"/>
      <w:r>
        <w:rPr>
          <w:lang w:val="uk-UA"/>
        </w:rPr>
        <w:t xml:space="preserve"> основних </w:t>
      </w:r>
      <w:proofErr w:type="spellStart"/>
      <w:r>
        <w:rPr>
          <w:lang w:val="uk-UA"/>
        </w:rPr>
        <w:t>лісотвірних</w:t>
      </w:r>
      <w:proofErr w:type="spellEnd"/>
      <w:r>
        <w:rPr>
          <w:lang w:val="uk-UA"/>
        </w:rPr>
        <w:t xml:space="preserve"> порід», Харків, 2017.</w:t>
      </w:r>
    </w:p>
    <w:p w:rsidR="002A45A0" w:rsidRDefault="00840EE8">
      <w:pPr>
        <w:jc w:val="both"/>
        <w:rPr>
          <w:lang w:val="uk-UA"/>
        </w:rPr>
      </w:pPr>
      <w:r>
        <w:rPr>
          <w:lang w:val="uk-UA"/>
        </w:rPr>
        <w:t xml:space="preserve">1) ДП «Глухівський лісгосп», </w:t>
      </w:r>
      <w:proofErr w:type="spellStart"/>
      <w:r>
        <w:rPr>
          <w:lang w:val="uk-UA"/>
        </w:rPr>
        <w:t>Слоутське</w:t>
      </w:r>
      <w:proofErr w:type="spellEnd"/>
      <w:r>
        <w:rPr>
          <w:lang w:val="uk-UA"/>
        </w:rPr>
        <w:t xml:space="preserve"> л-во, паспорт № 2, кв. 36, вид. 4, пл. 11 га. Склад насадження 9Дз1Бп, вік 135 років, повнота (нерівномірна) 0,45 одиниць, походження – природне, вегетативне. ПЛНД </w:t>
      </w:r>
      <w:proofErr w:type="spellStart"/>
      <w:r>
        <w:t>атестована</w:t>
      </w:r>
      <w:proofErr w:type="spellEnd"/>
      <w:r>
        <w:t xml:space="preserve"> </w:t>
      </w:r>
      <w:r>
        <w:rPr>
          <w:lang w:val="uk-UA"/>
        </w:rPr>
        <w:t>у 1967</w:t>
      </w:r>
      <w:r>
        <w:t xml:space="preserve"> </w:t>
      </w:r>
      <w:proofErr w:type="spellStart"/>
      <w:r>
        <w:t>році</w:t>
      </w:r>
      <w:proofErr w:type="spellEnd"/>
      <w:r>
        <w:t xml:space="preserve">. На </w:t>
      </w:r>
      <w:proofErr w:type="spellStart"/>
      <w:r>
        <w:t>ділянці</w:t>
      </w:r>
      <w:proofErr w:type="spellEnd"/>
      <w:r>
        <w:t xml:space="preserve"> </w:t>
      </w:r>
      <w:r>
        <w:rPr>
          <w:lang w:val="uk-UA"/>
        </w:rPr>
        <w:t>наявний</w:t>
      </w:r>
      <w:r>
        <w:t xml:space="preserve"> бурелом дерев дуба </w:t>
      </w:r>
      <w:proofErr w:type="spellStart"/>
      <w:r>
        <w:t>звичайного</w:t>
      </w:r>
      <w:proofErr w:type="spellEnd"/>
      <w:r>
        <w:rPr>
          <w:lang w:val="uk-UA"/>
        </w:rPr>
        <w:t xml:space="preserve"> та берези повислої.</w:t>
      </w:r>
      <w:r>
        <w:t xml:space="preserve"> </w:t>
      </w:r>
      <w:r>
        <w:rPr>
          <w:lang w:val="uk-UA"/>
        </w:rPr>
        <w:t>На багатьох деревах трапляються плодові тіла дерево-руйнівних грибів, крони більшості дерев розріджені з ознаками відмирання скелетних гілок. Відстань між деревами цільової породи становить 15 – 20м. У насадженні наявний густий підлісок, який щорічно активно розростається через низьку зімкнутість дерев першого ярусу. Селекційна структура і санітарний стан за даними ПП приведені у таблиці 1.2.</w:t>
      </w:r>
    </w:p>
    <w:p w:rsidR="002A45A0" w:rsidRDefault="002A45A0">
      <w:pPr>
        <w:rPr>
          <w:lang w:val="uk-UA"/>
        </w:rPr>
      </w:pPr>
    </w:p>
    <w:p w:rsidR="002A45A0" w:rsidRDefault="002A45A0">
      <w:pPr>
        <w:jc w:val="right"/>
        <w:rPr>
          <w:lang w:val="uk-UA"/>
        </w:rPr>
      </w:pPr>
    </w:p>
    <w:p w:rsidR="002A45A0" w:rsidRDefault="002A45A0">
      <w:pPr>
        <w:jc w:val="right"/>
        <w:rPr>
          <w:lang w:val="uk-UA"/>
        </w:rPr>
      </w:pPr>
    </w:p>
    <w:p w:rsidR="002A45A0" w:rsidRDefault="00840EE8">
      <w:pPr>
        <w:jc w:val="right"/>
        <w:rPr>
          <w:lang w:val="uk-UA"/>
        </w:rPr>
      </w:pPr>
      <w:r>
        <w:rPr>
          <w:lang w:val="uk-UA"/>
        </w:rPr>
        <w:lastRenderedPageBreak/>
        <w:t>Таблиця 1.2</w:t>
      </w:r>
    </w:p>
    <w:p w:rsidR="002A45A0" w:rsidRDefault="00840EE8">
      <w:pPr>
        <w:jc w:val="center"/>
        <w:rPr>
          <w:b/>
          <w:bCs/>
          <w:i/>
          <w:iCs/>
          <w:lang w:val="uk-UA"/>
        </w:rPr>
      </w:pPr>
      <w:r>
        <w:rPr>
          <w:b/>
          <w:bCs/>
          <w:i/>
          <w:iCs/>
          <w:lang w:val="uk-UA"/>
        </w:rPr>
        <w:t>Селекційна структура і санітарний стан за даними пробної площі (0,4 га)</w:t>
      </w:r>
    </w:p>
    <w:tbl>
      <w:tblPr>
        <w:tblW w:w="0" w:type="auto"/>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318"/>
        <w:gridCol w:w="1284"/>
        <w:gridCol w:w="1286"/>
        <w:gridCol w:w="1286"/>
        <w:gridCol w:w="1292"/>
        <w:gridCol w:w="1287"/>
        <w:gridCol w:w="1171"/>
        <w:gridCol w:w="1425"/>
      </w:tblGrid>
      <w:tr w:rsidR="002A45A0">
        <w:trPr>
          <w:trHeight w:val="298"/>
        </w:trPr>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rPr>
                <w:sz w:val="24"/>
                <w:szCs w:val="24"/>
                <w:lang w:val="uk-UA" w:eastAsia="ru-RU"/>
              </w:rPr>
            </w:pPr>
            <w:r>
              <w:rPr>
                <w:sz w:val="24"/>
                <w:szCs w:val="24"/>
                <w:lang w:val="uk-UA" w:eastAsia="ru-RU"/>
              </w:rPr>
              <w:t xml:space="preserve"> Всього,%</w:t>
            </w:r>
          </w:p>
        </w:tc>
      </w:tr>
      <w:tr w:rsidR="002A45A0">
        <w:trPr>
          <w:trHeight w:val="306"/>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Категорії</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 xml:space="preserve">Плюсові (кращі) </w:t>
            </w: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 xml:space="preserve">Нормальні </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 xml:space="preserve">Мінусові </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2A45A0">
            <w:pPr>
              <w:jc w:val="center"/>
              <w:rPr>
                <w:sz w:val="24"/>
                <w:szCs w:val="24"/>
                <w:lang w:eastAsia="ru-RU"/>
              </w:rPr>
            </w:pPr>
          </w:p>
        </w:tc>
      </w:tr>
      <w:tr w:rsidR="002A45A0">
        <w:trPr>
          <w:trHeight w:val="467"/>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0</w:t>
            </w: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51</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49</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100</w:t>
            </w:r>
          </w:p>
        </w:tc>
      </w:tr>
      <w:tr w:rsidR="002A45A0">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Категорії</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ІІІ</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en-US" w:eastAsia="ru-RU"/>
              </w:rPr>
            </w:pPr>
            <w:r>
              <w:rPr>
                <w:sz w:val="24"/>
                <w:szCs w:val="24"/>
                <w:lang w:val="en-US" w:eastAsia="ru-RU"/>
              </w:rPr>
              <w:t>V</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en-US" w:eastAsia="ru-RU"/>
              </w:rPr>
            </w:pPr>
            <w:r>
              <w:rPr>
                <w:sz w:val="24"/>
                <w:szCs w:val="24"/>
                <w:lang w:val="en-US" w:eastAsia="ru-RU"/>
              </w:rPr>
              <w:t>%</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6</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86</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8</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0</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23" w:type="dxa"/>
            </w:tcMar>
          </w:tcPr>
          <w:p w:rsidR="002A45A0" w:rsidRDefault="00840EE8">
            <w:pPr>
              <w:jc w:val="center"/>
              <w:rPr>
                <w:sz w:val="24"/>
                <w:szCs w:val="24"/>
                <w:lang w:val="uk-UA" w:eastAsia="ru-RU"/>
              </w:rPr>
            </w:pPr>
            <w:r>
              <w:rPr>
                <w:sz w:val="24"/>
                <w:szCs w:val="24"/>
                <w:lang w:val="uk-UA" w:eastAsia="ru-RU"/>
              </w:rPr>
              <w:t>100</w:t>
            </w:r>
          </w:p>
        </w:tc>
      </w:tr>
    </w:tbl>
    <w:p w:rsidR="002A45A0" w:rsidRDefault="002A45A0">
      <w:pPr>
        <w:spacing w:after="0"/>
        <w:ind w:firstLine="708"/>
        <w:jc w:val="both"/>
      </w:pPr>
    </w:p>
    <w:p w:rsidR="002A45A0" w:rsidRDefault="00840EE8">
      <w:pPr>
        <w:spacing w:after="0"/>
        <w:ind w:firstLine="708"/>
        <w:jc w:val="both"/>
        <w:rPr>
          <w:lang w:val="uk-UA"/>
        </w:rPr>
      </w:pPr>
      <w:proofErr w:type="spellStart"/>
      <w:r>
        <w:t>Ділянка</w:t>
      </w:r>
      <w:proofErr w:type="spellEnd"/>
      <w:r>
        <w:t xml:space="preserve"> не </w:t>
      </w:r>
      <w:proofErr w:type="spellStart"/>
      <w:r>
        <w:t>відповідає</w:t>
      </w:r>
      <w:proofErr w:type="spellEnd"/>
      <w:r>
        <w:t xml:space="preserve"> </w:t>
      </w:r>
      <w:proofErr w:type="spellStart"/>
      <w:r>
        <w:t>вимогам</w:t>
      </w:r>
      <w:proofErr w:type="spellEnd"/>
      <w:r>
        <w:t xml:space="preserve"> ТУ</w:t>
      </w:r>
      <w:r>
        <w:rPr>
          <w:lang w:val="uk-UA"/>
        </w:rPr>
        <w:t xml:space="preserve"> за селекційною структурою (дерева 1 та 2 селекційної категорії на пробній площі відсутні) та санітарним станом (індекс стану 4,0). Відтак, показники свідчать, що деревостан втратив біотичну стійкість і опірність до дії природних чинників. Насадження потребує обстеження постійно діючою атестаційною комісією, за висновком якої буде прийнято кінцеве рішення щодо доцільності заміни цієї ПЛНД.</w:t>
      </w:r>
    </w:p>
    <w:p w:rsidR="002A45A0" w:rsidRDefault="00840EE8">
      <w:pPr>
        <w:spacing w:after="0"/>
        <w:jc w:val="both"/>
        <w:rPr>
          <w:lang w:val="uk-UA"/>
        </w:rPr>
      </w:pPr>
      <w:r>
        <w:rPr>
          <w:lang w:val="uk-UA"/>
        </w:rPr>
        <w:t xml:space="preserve">2) ДП «Кролевецьке лісомисливське господарство», </w:t>
      </w:r>
      <w:proofErr w:type="spellStart"/>
      <w:r>
        <w:rPr>
          <w:lang w:val="uk-UA"/>
        </w:rPr>
        <w:t>Ярославецьке</w:t>
      </w:r>
      <w:proofErr w:type="spellEnd"/>
      <w:r>
        <w:rPr>
          <w:lang w:val="uk-UA"/>
        </w:rPr>
        <w:t xml:space="preserve"> л-во, паспорт №11, кв. 13, вид. 5, пл. 36 га. Склад насадження (за паспортом – 6Дз2Бп1Лпд1Ос, за матеріалами лісовпорядкування 2018 року – 6Дз2Бп1Лпд1Ос) -  вік 55 років, повнота 0,7 одиниць, походження – природне, мішане. ПЛНД </w:t>
      </w:r>
      <w:r>
        <w:t xml:space="preserve">аттестована </w:t>
      </w:r>
      <w:r>
        <w:rPr>
          <w:lang w:val="uk-UA"/>
        </w:rPr>
        <w:t>у 2009</w:t>
      </w:r>
      <w:r>
        <w:t xml:space="preserve"> </w:t>
      </w:r>
      <w:proofErr w:type="spellStart"/>
      <w:r>
        <w:t>році</w:t>
      </w:r>
      <w:proofErr w:type="spellEnd"/>
      <w:r>
        <w:t>.</w:t>
      </w:r>
      <w:r>
        <w:rPr>
          <w:lang w:val="uk-UA"/>
        </w:rPr>
        <w:t xml:space="preserve"> Ділянка характеризується нерівномірним розміщенням дерев дуба звичайного по всій площі виділу. Дерева дуба розташовані лише на частині виділу </w:t>
      </w:r>
      <w:proofErr w:type="spellStart"/>
      <w:r>
        <w:rPr>
          <w:lang w:val="uk-UA"/>
        </w:rPr>
        <w:t>біогрупами</w:t>
      </w:r>
      <w:proofErr w:type="spellEnd"/>
      <w:r>
        <w:rPr>
          <w:lang w:val="uk-UA"/>
        </w:rPr>
        <w:t xml:space="preserve">. Фактично у складі насадження панівною породою є липа </w:t>
      </w:r>
      <w:proofErr w:type="spellStart"/>
      <w:r>
        <w:rPr>
          <w:lang w:val="uk-UA"/>
        </w:rPr>
        <w:t>серцелиста</w:t>
      </w:r>
      <w:proofErr w:type="spellEnd"/>
      <w:r>
        <w:rPr>
          <w:lang w:val="uk-UA"/>
        </w:rPr>
        <w:t>, другою породою за кількісним показником у складі, клен гостролистий, а третьою дуб звичайний.</w:t>
      </w:r>
    </w:p>
    <w:p w:rsidR="002A45A0" w:rsidRDefault="00840EE8">
      <w:pPr>
        <w:spacing w:after="0"/>
        <w:jc w:val="right"/>
        <w:rPr>
          <w:lang w:val="uk-UA"/>
        </w:rPr>
      </w:pPr>
      <w:r>
        <w:rPr>
          <w:lang w:val="uk-UA"/>
        </w:rPr>
        <w:t>Таблиця 1.3</w:t>
      </w:r>
    </w:p>
    <w:p w:rsidR="002A45A0" w:rsidRDefault="00840EE8">
      <w:pPr>
        <w:spacing w:after="0"/>
        <w:jc w:val="center"/>
        <w:rPr>
          <w:b/>
          <w:bCs/>
          <w:i/>
          <w:iCs/>
          <w:lang w:val="uk-UA"/>
        </w:rPr>
      </w:pPr>
      <w:r>
        <w:rPr>
          <w:b/>
          <w:bCs/>
          <w:i/>
          <w:iCs/>
          <w:lang w:val="uk-UA"/>
        </w:rPr>
        <w:t>Селекційна структура і санітарний стан за даними 2 пробних площ (1,5 га)</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18"/>
        <w:gridCol w:w="1284"/>
        <w:gridCol w:w="1286"/>
        <w:gridCol w:w="1286"/>
        <w:gridCol w:w="1292"/>
        <w:gridCol w:w="1287"/>
        <w:gridCol w:w="1171"/>
        <w:gridCol w:w="1425"/>
      </w:tblGrid>
      <w:tr w:rsidR="002A45A0">
        <w:trPr>
          <w:trHeight w:val="298"/>
        </w:trPr>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rPr>
                <w:sz w:val="24"/>
                <w:szCs w:val="24"/>
                <w:lang w:val="uk-UA" w:eastAsia="ru-RU"/>
              </w:rPr>
            </w:pPr>
            <w:r>
              <w:rPr>
                <w:sz w:val="24"/>
                <w:szCs w:val="24"/>
                <w:lang w:val="uk-UA" w:eastAsia="ru-RU"/>
              </w:rPr>
              <w:t xml:space="preserve"> Всього,%</w:t>
            </w:r>
          </w:p>
        </w:tc>
      </w:tr>
      <w:tr w:rsidR="002A45A0">
        <w:trPr>
          <w:trHeight w:val="306"/>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rPr>
          <w:trHeight w:val="467"/>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val="uk-UA" w:eastAsia="ru-RU"/>
              </w:rPr>
            </w:pP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62</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38</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21</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79</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2A45A0">
      <w:pPr>
        <w:ind w:firstLine="708"/>
        <w:jc w:val="both"/>
      </w:pPr>
    </w:p>
    <w:p w:rsidR="002A45A0" w:rsidRDefault="00840EE8">
      <w:pPr>
        <w:spacing w:after="0"/>
        <w:ind w:firstLine="708"/>
        <w:jc w:val="both"/>
        <w:rPr>
          <w:lang w:val="uk-UA"/>
        </w:rPr>
      </w:pPr>
      <w:proofErr w:type="spellStart"/>
      <w:r>
        <w:lastRenderedPageBreak/>
        <w:t>Ділянка</w:t>
      </w:r>
      <w:proofErr w:type="spellEnd"/>
      <w:r>
        <w:t xml:space="preserve"> не </w:t>
      </w:r>
      <w:proofErr w:type="spellStart"/>
      <w:r>
        <w:t>відповідає</w:t>
      </w:r>
      <w:proofErr w:type="spellEnd"/>
      <w:r>
        <w:t xml:space="preserve"> </w:t>
      </w:r>
      <w:r>
        <w:rPr>
          <w:lang w:val="uk-UA"/>
        </w:rPr>
        <w:t>вимогам п.1.1.6</w:t>
      </w:r>
      <w:r>
        <w:t xml:space="preserve"> ТУ</w:t>
      </w:r>
      <w:r>
        <w:rPr>
          <w:lang w:val="uk-UA"/>
        </w:rPr>
        <w:t xml:space="preserve"> «Ділянки постійні </w:t>
      </w:r>
      <w:proofErr w:type="spellStart"/>
      <w:proofErr w:type="gramStart"/>
      <w:r>
        <w:rPr>
          <w:lang w:val="uk-UA"/>
        </w:rPr>
        <w:t>лісонасінні</w:t>
      </w:r>
      <w:proofErr w:type="spellEnd"/>
      <w:r>
        <w:rPr>
          <w:lang w:val="uk-UA"/>
        </w:rPr>
        <w:t>..</w:t>
      </w:r>
      <w:proofErr w:type="gramEnd"/>
      <w:r>
        <w:rPr>
          <w:lang w:val="uk-UA"/>
        </w:rPr>
        <w:t>» за кількістю цільової породи у складі насадження. Насадження потребує обстеження постійно діючою атестаційною комісією, за висновком якої буде прийнято рішення щодо доцільності утримання на обліку, чи необхідності заміни цієї ПЛНД.</w:t>
      </w:r>
    </w:p>
    <w:p w:rsidR="002A45A0" w:rsidRDefault="00840EE8">
      <w:pPr>
        <w:spacing w:after="0"/>
        <w:jc w:val="both"/>
        <w:rPr>
          <w:lang w:val="uk-UA"/>
        </w:rPr>
      </w:pPr>
      <w:r>
        <w:rPr>
          <w:lang w:val="uk-UA"/>
        </w:rPr>
        <w:t xml:space="preserve">3) ДП «Кролевецьке лісомисливське господарство», </w:t>
      </w:r>
      <w:proofErr w:type="spellStart"/>
      <w:r>
        <w:rPr>
          <w:lang w:val="uk-UA"/>
        </w:rPr>
        <w:t>Ярославецьке</w:t>
      </w:r>
      <w:proofErr w:type="spellEnd"/>
      <w:r>
        <w:rPr>
          <w:lang w:val="uk-UA"/>
        </w:rPr>
        <w:t xml:space="preserve"> л-во, паспорт №12, кв. 10, вид. 12, пл. 7 га. Склад насадження (за паспортом та матеріалами лісовпорядкування 2018 року – 6Дз2Яз2Бп) -  вік 67 років, повнота 0,75 одиниць, походження – природне, мішане. ПЛНД </w:t>
      </w:r>
      <w:proofErr w:type="spellStart"/>
      <w:r>
        <w:t>атестована</w:t>
      </w:r>
      <w:proofErr w:type="spellEnd"/>
      <w:r>
        <w:t xml:space="preserve"> </w:t>
      </w:r>
      <w:r>
        <w:rPr>
          <w:lang w:val="uk-UA"/>
        </w:rPr>
        <w:t>у 2009</w:t>
      </w:r>
      <w:r>
        <w:t xml:space="preserve"> </w:t>
      </w:r>
      <w:proofErr w:type="spellStart"/>
      <w:r>
        <w:t>році</w:t>
      </w:r>
      <w:proofErr w:type="spellEnd"/>
      <w:r>
        <w:t>.</w:t>
      </w:r>
      <w:r>
        <w:rPr>
          <w:lang w:val="uk-UA"/>
        </w:rPr>
        <w:t xml:space="preserve"> Ділянка характеризується нерівномірним розміщенням дерев дуба звичайного по всій площі. Дерева дуба розташовані лише на частині виділу </w:t>
      </w:r>
      <w:proofErr w:type="spellStart"/>
      <w:r>
        <w:rPr>
          <w:lang w:val="uk-UA"/>
        </w:rPr>
        <w:t>біогрупою</w:t>
      </w:r>
      <w:proofErr w:type="spellEnd"/>
      <w:r>
        <w:rPr>
          <w:lang w:val="uk-UA"/>
        </w:rPr>
        <w:t xml:space="preserve"> на площі 0,5 га. У іншій частині виділу дерева дуба зустрічаються поодиноко. У складі насадження панівною породою є клен гостролистий, а другорядними – липа </w:t>
      </w:r>
      <w:proofErr w:type="spellStart"/>
      <w:r>
        <w:rPr>
          <w:lang w:val="uk-UA"/>
        </w:rPr>
        <w:t>серцелиста</w:t>
      </w:r>
      <w:proofErr w:type="spellEnd"/>
      <w:r>
        <w:rPr>
          <w:lang w:val="uk-UA"/>
        </w:rPr>
        <w:t xml:space="preserve"> та дуб звичайний.</w:t>
      </w:r>
    </w:p>
    <w:p w:rsidR="002A45A0" w:rsidRDefault="002A45A0">
      <w:pPr>
        <w:spacing w:after="0"/>
        <w:jc w:val="right"/>
        <w:rPr>
          <w:lang w:val="uk-UA"/>
        </w:rPr>
      </w:pPr>
    </w:p>
    <w:p w:rsidR="002A45A0" w:rsidRDefault="00840EE8">
      <w:pPr>
        <w:spacing w:after="0"/>
        <w:jc w:val="right"/>
        <w:rPr>
          <w:lang w:val="uk-UA"/>
        </w:rPr>
      </w:pPr>
      <w:r>
        <w:rPr>
          <w:lang w:val="uk-UA"/>
        </w:rPr>
        <w:t>Таблиця 1.4</w:t>
      </w:r>
    </w:p>
    <w:p w:rsidR="002A45A0" w:rsidRDefault="00840EE8">
      <w:pPr>
        <w:spacing w:after="0"/>
        <w:jc w:val="center"/>
        <w:rPr>
          <w:b/>
          <w:bCs/>
          <w:i/>
          <w:iCs/>
          <w:lang w:val="uk-UA"/>
        </w:rPr>
      </w:pPr>
      <w:r>
        <w:rPr>
          <w:b/>
          <w:bCs/>
          <w:i/>
          <w:iCs/>
          <w:lang w:val="uk-UA"/>
        </w:rPr>
        <w:t>Селекційна структура і санітарний стан за даними пробної площі (0,6 га)</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18"/>
        <w:gridCol w:w="1284"/>
        <w:gridCol w:w="1286"/>
        <w:gridCol w:w="1286"/>
        <w:gridCol w:w="1292"/>
        <w:gridCol w:w="1287"/>
        <w:gridCol w:w="1171"/>
        <w:gridCol w:w="1425"/>
      </w:tblGrid>
      <w:tr w:rsidR="002A45A0">
        <w:trPr>
          <w:trHeight w:val="298"/>
        </w:trPr>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rPr>
                <w:sz w:val="24"/>
                <w:szCs w:val="24"/>
                <w:lang w:val="uk-UA" w:eastAsia="ru-RU"/>
              </w:rPr>
            </w:pPr>
            <w:r>
              <w:rPr>
                <w:sz w:val="24"/>
                <w:szCs w:val="24"/>
                <w:lang w:val="uk-UA" w:eastAsia="ru-RU"/>
              </w:rPr>
              <w:t xml:space="preserve"> Всього,%</w:t>
            </w:r>
          </w:p>
        </w:tc>
      </w:tr>
      <w:tr w:rsidR="002A45A0">
        <w:trPr>
          <w:trHeight w:val="306"/>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rPr>
          <w:trHeight w:val="467"/>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54</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46</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42</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16</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2A45A0">
      <w:pPr>
        <w:ind w:firstLine="708"/>
        <w:jc w:val="both"/>
        <w:rPr>
          <w:lang w:val="uk-UA"/>
        </w:rPr>
      </w:pPr>
    </w:p>
    <w:p w:rsidR="002A45A0" w:rsidRDefault="00840EE8">
      <w:pPr>
        <w:ind w:firstLine="708"/>
        <w:jc w:val="both"/>
        <w:rPr>
          <w:lang w:val="uk-UA"/>
        </w:rPr>
      </w:pPr>
      <w:r>
        <w:rPr>
          <w:lang w:val="uk-UA"/>
        </w:rPr>
        <w:t xml:space="preserve">Ділянка не відповідає вимогам п.1.1.6 ТУ «Ділянки постійні </w:t>
      </w:r>
      <w:proofErr w:type="spellStart"/>
      <w:r>
        <w:rPr>
          <w:lang w:val="uk-UA"/>
        </w:rPr>
        <w:t>лісонасінні</w:t>
      </w:r>
      <w:proofErr w:type="spellEnd"/>
      <w:r>
        <w:rPr>
          <w:lang w:val="uk-UA"/>
        </w:rPr>
        <w:t xml:space="preserve">..» за кількістю </w:t>
      </w:r>
      <w:proofErr w:type="spellStart"/>
      <w:r>
        <w:rPr>
          <w:lang w:val="uk-UA"/>
        </w:rPr>
        <w:t>цільвої</w:t>
      </w:r>
      <w:proofErr w:type="spellEnd"/>
      <w:r>
        <w:rPr>
          <w:lang w:val="uk-UA"/>
        </w:rPr>
        <w:t xml:space="preserve"> породи у складі насадження. Насадження потребує обстеження постійно діючою атестаційною комісією, за висновком якої буде прийнято рішення щодо доцільності утримання на обліку, чи необхідності заміни цієї ПЛНД.</w:t>
      </w:r>
    </w:p>
    <w:p w:rsidR="002A45A0" w:rsidRDefault="00840EE8">
      <w:pPr>
        <w:ind w:firstLine="708"/>
        <w:jc w:val="both"/>
        <w:rPr>
          <w:lang w:val="uk-UA"/>
        </w:rPr>
      </w:pPr>
      <w:r>
        <w:rPr>
          <w:i/>
          <w:lang w:val="uk-UA"/>
        </w:rPr>
        <w:t xml:space="preserve">Аналіз </w:t>
      </w:r>
      <w:r>
        <w:rPr>
          <w:bCs/>
          <w:i/>
          <w:lang w:val="uk-UA"/>
        </w:rPr>
        <w:t>ПЛНД ялини європейської</w:t>
      </w:r>
      <w:r>
        <w:rPr>
          <w:i/>
          <w:lang w:val="uk-UA"/>
        </w:rPr>
        <w:t>,</w:t>
      </w:r>
      <w:r>
        <w:rPr>
          <w:lang w:val="uk-UA"/>
        </w:rPr>
        <w:t xml:space="preserve"> яка не відповідає окремим  вимогам ТУ  «Ділянки постійні </w:t>
      </w:r>
      <w:proofErr w:type="spellStart"/>
      <w:r>
        <w:rPr>
          <w:lang w:val="uk-UA"/>
        </w:rPr>
        <w:t>лісонасінні</w:t>
      </w:r>
      <w:proofErr w:type="spellEnd"/>
      <w:r>
        <w:rPr>
          <w:lang w:val="uk-UA"/>
        </w:rPr>
        <w:t xml:space="preserve"> основних </w:t>
      </w:r>
      <w:proofErr w:type="spellStart"/>
      <w:r>
        <w:rPr>
          <w:lang w:val="uk-UA"/>
        </w:rPr>
        <w:t>лісотвірних</w:t>
      </w:r>
      <w:proofErr w:type="spellEnd"/>
      <w:r>
        <w:rPr>
          <w:lang w:val="uk-UA"/>
        </w:rPr>
        <w:t xml:space="preserve"> порід», Харків, 2017.</w:t>
      </w:r>
    </w:p>
    <w:p w:rsidR="002A45A0" w:rsidRDefault="00840EE8">
      <w:pPr>
        <w:jc w:val="both"/>
        <w:rPr>
          <w:lang w:val="uk-UA"/>
        </w:rPr>
      </w:pPr>
      <w:r>
        <w:rPr>
          <w:lang w:val="uk-UA"/>
        </w:rPr>
        <w:t>1) ДП « Середино-</w:t>
      </w:r>
      <w:proofErr w:type="spellStart"/>
      <w:r>
        <w:rPr>
          <w:lang w:val="uk-UA"/>
        </w:rPr>
        <w:t>Будське</w:t>
      </w:r>
      <w:proofErr w:type="spellEnd"/>
      <w:r>
        <w:rPr>
          <w:lang w:val="uk-UA"/>
        </w:rPr>
        <w:t xml:space="preserve"> лісове господарство» Кам</w:t>
      </w:r>
      <w:r>
        <w:t>’</w:t>
      </w:r>
      <w:proofErr w:type="spellStart"/>
      <w:r>
        <w:rPr>
          <w:lang w:val="uk-UA"/>
        </w:rPr>
        <w:t>янське</w:t>
      </w:r>
      <w:proofErr w:type="spellEnd"/>
      <w:r>
        <w:rPr>
          <w:lang w:val="uk-UA"/>
        </w:rPr>
        <w:t xml:space="preserve"> л-во, паспорт №</w:t>
      </w:r>
      <w:r>
        <w:t>5</w:t>
      </w:r>
      <w:r>
        <w:rPr>
          <w:lang w:val="uk-UA"/>
        </w:rPr>
        <w:t xml:space="preserve">, кв. </w:t>
      </w:r>
      <w:r>
        <w:t>30</w:t>
      </w:r>
      <w:r>
        <w:rPr>
          <w:lang w:val="uk-UA"/>
        </w:rPr>
        <w:t xml:space="preserve">, вид. </w:t>
      </w:r>
      <w:r>
        <w:t>5</w:t>
      </w:r>
      <w:r>
        <w:rPr>
          <w:lang w:val="uk-UA"/>
        </w:rPr>
        <w:t xml:space="preserve">, пл. </w:t>
      </w:r>
      <w:r>
        <w:t>1</w:t>
      </w:r>
      <w:r>
        <w:rPr>
          <w:lang w:val="uk-UA"/>
        </w:rPr>
        <w:t>,</w:t>
      </w:r>
      <w:r>
        <w:t>1</w:t>
      </w:r>
      <w:r>
        <w:rPr>
          <w:lang w:val="uk-UA"/>
        </w:rPr>
        <w:t xml:space="preserve"> га. Склад насадження (за паспортом та матеріалами лісовпорядкування 2018 року – </w:t>
      </w:r>
      <w:r>
        <w:t>5Ялє5Сз</w:t>
      </w:r>
      <w:r>
        <w:rPr>
          <w:lang w:val="uk-UA"/>
        </w:rPr>
        <w:t xml:space="preserve">) – вік 86 років, повнота 0,5 одиниць, походження – штучне, лісові культури. ПЛНД </w:t>
      </w:r>
      <w:proofErr w:type="spellStart"/>
      <w:r>
        <w:t>атестована</w:t>
      </w:r>
      <w:proofErr w:type="spellEnd"/>
      <w:r>
        <w:t xml:space="preserve"> </w:t>
      </w:r>
      <w:r>
        <w:rPr>
          <w:lang w:val="uk-UA"/>
        </w:rPr>
        <w:t>у 1967</w:t>
      </w:r>
      <w:r>
        <w:t xml:space="preserve"> </w:t>
      </w:r>
      <w:proofErr w:type="spellStart"/>
      <w:r>
        <w:t>році</w:t>
      </w:r>
      <w:proofErr w:type="spellEnd"/>
      <w:r>
        <w:t>.</w:t>
      </w:r>
      <w:r>
        <w:rPr>
          <w:lang w:val="uk-UA"/>
        </w:rPr>
        <w:t xml:space="preserve"> Ділянка характеризується дуже низькою кількістю дерев ялини європейської. Дерева ялини розташовані по поодиноко всій площі ПЛНД. У складі насадження панівною породою є сосна </w:t>
      </w:r>
      <w:r>
        <w:rPr>
          <w:lang w:val="uk-UA"/>
        </w:rPr>
        <w:lastRenderedPageBreak/>
        <w:t xml:space="preserve">звичайна. Більшість дерев ялини європейської були пошкоджені до ступеня припинення росту осередком хвоє-гризучих шкідників лісу у минулі роки. </w:t>
      </w:r>
    </w:p>
    <w:p w:rsidR="002A45A0" w:rsidRDefault="00840EE8">
      <w:pPr>
        <w:jc w:val="right"/>
        <w:rPr>
          <w:lang w:val="uk-UA"/>
        </w:rPr>
      </w:pPr>
      <w:r>
        <w:rPr>
          <w:lang w:val="uk-UA"/>
        </w:rPr>
        <w:t>Таблиця 1.5</w:t>
      </w:r>
    </w:p>
    <w:p w:rsidR="002A45A0" w:rsidRDefault="00840EE8">
      <w:pPr>
        <w:jc w:val="center"/>
        <w:rPr>
          <w:b/>
          <w:bCs/>
          <w:i/>
          <w:iCs/>
          <w:lang w:val="uk-UA"/>
        </w:rPr>
      </w:pPr>
      <w:r>
        <w:rPr>
          <w:b/>
          <w:bCs/>
          <w:i/>
          <w:iCs/>
          <w:lang w:val="uk-UA"/>
        </w:rPr>
        <w:t>Селекційна структура і санітарний стан за даними пробної площі (1,1 га)</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18"/>
        <w:gridCol w:w="1284"/>
        <w:gridCol w:w="1286"/>
        <w:gridCol w:w="1286"/>
        <w:gridCol w:w="1292"/>
        <w:gridCol w:w="1287"/>
        <w:gridCol w:w="1171"/>
        <w:gridCol w:w="1425"/>
      </w:tblGrid>
      <w:tr w:rsidR="002A45A0">
        <w:trPr>
          <w:trHeight w:val="298"/>
        </w:trPr>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ялини </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rPr>
                <w:sz w:val="24"/>
                <w:szCs w:val="24"/>
                <w:lang w:val="uk-UA" w:eastAsia="ru-RU"/>
              </w:rPr>
            </w:pPr>
            <w:r>
              <w:rPr>
                <w:sz w:val="24"/>
                <w:szCs w:val="24"/>
                <w:lang w:val="uk-UA" w:eastAsia="ru-RU"/>
              </w:rPr>
              <w:t xml:space="preserve"> Всього,%</w:t>
            </w:r>
          </w:p>
        </w:tc>
      </w:tr>
      <w:tr w:rsidR="002A45A0">
        <w:trPr>
          <w:trHeight w:val="306"/>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rPr>
          <w:trHeight w:val="467"/>
        </w:trPr>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57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78</w:t>
            </w: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22</w:t>
            </w:r>
          </w:p>
        </w:tc>
        <w:tc>
          <w:tcPr>
            <w:tcW w:w="14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8924"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ялини</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76</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18</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2A45A0">
      <w:pPr>
        <w:ind w:firstLine="708"/>
        <w:jc w:val="both"/>
        <w:rPr>
          <w:lang w:val="uk-UA"/>
        </w:rPr>
      </w:pPr>
    </w:p>
    <w:p w:rsidR="002A45A0" w:rsidRDefault="00840EE8">
      <w:pPr>
        <w:ind w:firstLine="708"/>
        <w:jc w:val="both"/>
        <w:rPr>
          <w:lang w:val="uk-UA"/>
        </w:rPr>
      </w:pPr>
      <w:r>
        <w:rPr>
          <w:lang w:val="uk-UA"/>
        </w:rPr>
        <w:t xml:space="preserve">Ділянка не відповідає вимогам п.1.1.6 ТУ «Ділянки постійні </w:t>
      </w:r>
      <w:proofErr w:type="spellStart"/>
      <w:r>
        <w:rPr>
          <w:lang w:val="uk-UA"/>
        </w:rPr>
        <w:t>лісонасінні</w:t>
      </w:r>
      <w:proofErr w:type="spellEnd"/>
      <w:r>
        <w:rPr>
          <w:lang w:val="uk-UA"/>
        </w:rPr>
        <w:t>..» за кількістю цільової породи у складі насадження. Насадження потребує обстеження постійно діючою атестаційною комісією, за висновком якої буде прийнято рішення щодо доцільності заміни ПЛНД ялини європейської.</w:t>
      </w:r>
    </w:p>
    <w:p w:rsidR="002A45A0" w:rsidRDefault="00840EE8">
      <w:pPr>
        <w:ind w:firstLine="708"/>
        <w:jc w:val="both"/>
        <w:rPr>
          <w:lang w:val="uk-UA"/>
        </w:rPr>
      </w:pPr>
      <w:r>
        <w:rPr>
          <w:i/>
          <w:lang w:val="uk-UA"/>
        </w:rPr>
        <w:t xml:space="preserve">Аналіз </w:t>
      </w:r>
      <w:r>
        <w:rPr>
          <w:bCs/>
          <w:i/>
          <w:lang w:val="uk-UA"/>
        </w:rPr>
        <w:t xml:space="preserve">постійних </w:t>
      </w:r>
      <w:proofErr w:type="spellStart"/>
      <w:r>
        <w:rPr>
          <w:bCs/>
          <w:i/>
          <w:lang w:val="uk-UA"/>
        </w:rPr>
        <w:t>лісонасіннєвих</w:t>
      </w:r>
      <w:proofErr w:type="spellEnd"/>
      <w:r>
        <w:rPr>
          <w:bCs/>
          <w:i/>
          <w:lang w:val="uk-UA"/>
        </w:rPr>
        <w:t xml:space="preserve"> ділянок </w:t>
      </w:r>
      <w:r>
        <w:rPr>
          <w:i/>
          <w:lang w:val="uk-UA"/>
        </w:rPr>
        <w:t>у яких доцільне проведення заходів догляду та заходів з поліпшення санітарного стану</w:t>
      </w:r>
      <w:r>
        <w:rPr>
          <w:lang w:val="uk-UA"/>
        </w:rPr>
        <w:t xml:space="preserve">. </w:t>
      </w:r>
    </w:p>
    <w:p w:rsidR="002A45A0" w:rsidRDefault="00840EE8">
      <w:pPr>
        <w:spacing w:after="0"/>
        <w:ind w:firstLine="708"/>
        <w:jc w:val="both"/>
        <w:rPr>
          <w:lang w:val="uk-UA"/>
        </w:rPr>
      </w:pPr>
      <w:r>
        <w:rPr>
          <w:lang w:val="uk-UA"/>
        </w:rPr>
        <w:t>За даними підсумкових відомостей інвентаризації ПЛНД у 8 підприємствах є потреба у проведення заходів з догляду та заходів санітарно-оздоровчого характеру на площі 98,4 га, що становить 15,5% від загальної площі ПЛНД по управлінню. У тому числі по дубу звичайному – 80,7 га (15,8% від загальної площі ПЛНД дуба звичайного), по сосні звичайній 10 га (37,6%), по дубу північному 7,7 га (14,3%)</w:t>
      </w:r>
    </w:p>
    <w:p w:rsidR="002A45A0" w:rsidRDefault="00840EE8">
      <w:pPr>
        <w:spacing w:after="0"/>
        <w:ind w:firstLine="708"/>
        <w:jc w:val="both"/>
        <w:rPr>
          <w:lang w:val="uk-UA"/>
        </w:rPr>
      </w:pPr>
      <w:r>
        <w:rPr>
          <w:lang w:val="uk-UA"/>
        </w:rPr>
        <w:t xml:space="preserve">Перелік постійних </w:t>
      </w:r>
      <w:proofErr w:type="spellStart"/>
      <w:r>
        <w:rPr>
          <w:lang w:val="uk-UA"/>
        </w:rPr>
        <w:t>лісонасіннєвих</w:t>
      </w:r>
      <w:proofErr w:type="spellEnd"/>
      <w:r>
        <w:rPr>
          <w:lang w:val="uk-UA"/>
        </w:rPr>
        <w:t xml:space="preserve"> ділянок у яких доцільне проведення заходів з поліпшення стану приведено у таблиці 1.6. </w:t>
      </w:r>
    </w:p>
    <w:p w:rsidR="002A45A0" w:rsidRDefault="002A45A0">
      <w:pPr>
        <w:jc w:val="right"/>
        <w:rPr>
          <w:lang w:val="uk-UA"/>
        </w:rPr>
      </w:pPr>
    </w:p>
    <w:p w:rsidR="002A45A0" w:rsidRDefault="002A45A0">
      <w:pPr>
        <w:jc w:val="right"/>
        <w:rPr>
          <w:lang w:val="uk-UA"/>
        </w:rPr>
      </w:pPr>
    </w:p>
    <w:p w:rsidR="002A45A0" w:rsidRDefault="002A45A0">
      <w:pPr>
        <w:jc w:val="right"/>
        <w:rPr>
          <w:lang w:val="uk-UA"/>
        </w:rPr>
      </w:pPr>
    </w:p>
    <w:p w:rsidR="002A45A0" w:rsidRDefault="002A45A0">
      <w:pPr>
        <w:jc w:val="right"/>
        <w:rPr>
          <w:lang w:val="uk-UA"/>
        </w:rPr>
      </w:pPr>
    </w:p>
    <w:p w:rsidR="002A45A0" w:rsidRDefault="002A45A0">
      <w:pPr>
        <w:jc w:val="right"/>
        <w:rPr>
          <w:lang w:val="uk-UA"/>
        </w:rPr>
      </w:pPr>
    </w:p>
    <w:p w:rsidR="002A45A0" w:rsidRDefault="002A45A0">
      <w:pPr>
        <w:rPr>
          <w:lang w:val="uk-UA"/>
        </w:rPr>
      </w:pPr>
    </w:p>
    <w:p w:rsidR="002A45A0" w:rsidRDefault="00840EE8">
      <w:pPr>
        <w:jc w:val="right"/>
        <w:rPr>
          <w:lang w:val="uk-UA"/>
        </w:rPr>
      </w:pPr>
      <w:r>
        <w:rPr>
          <w:lang w:val="uk-UA"/>
        </w:rPr>
        <w:lastRenderedPageBreak/>
        <w:t>Таблиця 1.6</w:t>
      </w:r>
    </w:p>
    <w:p w:rsidR="002A45A0" w:rsidRDefault="00840EE8">
      <w:pPr>
        <w:jc w:val="center"/>
        <w:rPr>
          <w:b/>
          <w:bCs/>
          <w:i/>
          <w:iCs/>
          <w:lang w:val="uk-UA"/>
        </w:rPr>
      </w:pPr>
      <w:r>
        <w:rPr>
          <w:b/>
          <w:bCs/>
          <w:i/>
          <w:iCs/>
          <w:lang w:val="uk-UA"/>
        </w:rPr>
        <w:t>Перелік ПЛНД які потребують проведення заходів із поліпшення стану</w:t>
      </w:r>
    </w:p>
    <w:tbl>
      <w:tblPr>
        <w:tblW w:w="0" w:type="auto"/>
        <w:jc w:val="right"/>
        <w:tblBorders>
          <w:top w:val="single" w:sz="2" w:space="0" w:color="000001"/>
          <w:left w:val="single" w:sz="2" w:space="0" w:color="000001"/>
          <w:bottom w:val="single" w:sz="2" w:space="0" w:color="000001"/>
          <w:right w:val="nil"/>
          <w:insideH w:val="single" w:sz="2" w:space="0" w:color="000001"/>
          <w:insideV w:val="nil"/>
        </w:tblBorders>
        <w:tblCellMar>
          <w:top w:w="55" w:type="dxa"/>
          <w:left w:w="25" w:type="dxa"/>
          <w:bottom w:w="55" w:type="dxa"/>
          <w:right w:w="28" w:type="dxa"/>
        </w:tblCellMar>
        <w:tblLook w:val="0000" w:firstRow="0" w:lastRow="0" w:firstColumn="0" w:lastColumn="0" w:noHBand="0" w:noVBand="0"/>
      </w:tblPr>
      <w:tblGrid>
        <w:gridCol w:w="1876"/>
        <w:gridCol w:w="1346"/>
        <w:gridCol w:w="717"/>
        <w:gridCol w:w="731"/>
        <w:gridCol w:w="733"/>
        <w:gridCol w:w="2937"/>
        <w:gridCol w:w="2001"/>
      </w:tblGrid>
      <w:tr w:rsidR="002A45A0">
        <w:trPr>
          <w:trHeight w:hRule="exact" w:val="1606"/>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jc w:val="center"/>
              <w:rPr>
                <w:sz w:val="24"/>
                <w:szCs w:val="24"/>
              </w:rPr>
            </w:pPr>
            <w:proofErr w:type="spellStart"/>
            <w:r>
              <w:rPr>
                <w:sz w:val="24"/>
                <w:szCs w:val="24"/>
              </w:rPr>
              <w:t>Лісництво</w:t>
            </w:r>
            <w:proofErr w:type="spellEnd"/>
            <w:r>
              <w:rPr>
                <w:sz w:val="24"/>
                <w:szCs w:val="24"/>
              </w:rPr>
              <w:t xml:space="preserve"> </w:t>
            </w:r>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jc w:val="center"/>
              <w:rPr>
                <w:sz w:val="24"/>
                <w:szCs w:val="24"/>
              </w:rPr>
            </w:pPr>
            <w:proofErr w:type="spellStart"/>
            <w:r>
              <w:rPr>
                <w:sz w:val="24"/>
                <w:szCs w:val="24"/>
              </w:rPr>
              <w:t>Деревна</w:t>
            </w:r>
            <w:proofErr w:type="spellEnd"/>
            <w:r>
              <w:rPr>
                <w:sz w:val="24"/>
                <w:szCs w:val="24"/>
              </w:rPr>
              <w:t xml:space="preserve"> порода</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jc w:val="center"/>
              <w:rPr>
                <w:sz w:val="24"/>
                <w:szCs w:val="24"/>
              </w:rPr>
            </w:pPr>
            <w:proofErr w:type="spellStart"/>
            <w:proofErr w:type="gramStart"/>
            <w:r>
              <w:rPr>
                <w:sz w:val="24"/>
                <w:szCs w:val="24"/>
              </w:rPr>
              <w:t>Квар</w:t>
            </w:r>
            <w:proofErr w:type="spellEnd"/>
            <w:r>
              <w:rPr>
                <w:sz w:val="24"/>
                <w:szCs w:val="24"/>
              </w:rPr>
              <w:t>-тал</w:t>
            </w:r>
            <w:proofErr w:type="gramEnd"/>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jc w:val="center"/>
              <w:rPr>
                <w:sz w:val="24"/>
                <w:szCs w:val="24"/>
              </w:rPr>
            </w:pPr>
            <w:r>
              <w:rPr>
                <w:sz w:val="24"/>
                <w:szCs w:val="24"/>
              </w:rPr>
              <w:t>Ви-</w:t>
            </w:r>
            <w:proofErr w:type="spellStart"/>
            <w:r>
              <w:rPr>
                <w:sz w:val="24"/>
                <w:szCs w:val="24"/>
              </w:rPr>
              <w:t>діл</w:t>
            </w:r>
            <w:proofErr w:type="spellEnd"/>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jc w:val="center"/>
              <w:rPr>
                <w:sz w:val="24"/>
                <w:szCs w:val="24"/>
              </w:rPr>
            </w:pPr>
            <w:proofErr w:type="spellStart"/>
            <w:r>
              <w:rPr>
                <w:sz w:val="24"/>
                <w:szCs w:val="24"/>
              </w:rPr>
              <w:t>Пло</w:t>
            </w:r>
            <w:proofErr w:type="spellEnd"/>
            <w:r>
              <w:rPr>
                <w:sz w:val="24"/>
                <w:szCs w:val="24"/>
              </w:rPr>
              <w:t>-ща, га</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jc w:val="center"/>
              <w:rPr>
                <w:sz w:val="24"/>
                <w:szCs w:val="24"/>
              </w:rPr>
            </w:pPr>
            <w:proofErr w:type="spellStart"/>
            <w:r>
              <w:rPr>
                <w:sz w:val="24"/>
                <w:szCs w:val="24"/>
              </w:rPr>
              <w:t>Заплановані</w:t>
            </w:r>
            <w:proofErr w:type="spellEnd"/>
            <w:r>
              <w:rPr>
                <w:sz w:val="24"/>
                <w:szCs w:val="24"/>
              </w:rPr>
              <w:t xml:space="preserve"> заходи </w:t>
            </w:r>
          </w:p>
        </w:tc>
        <w:tc>
          <w:tcPr>
            <w:tcW w:w="2016" w:type="dxa"/>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rPr>
            </w:pPr>
            <w:proofErr w:type="spellStart"/>
            <w:r>
              <w:rPr>
                <w:sz w:val="24"/>
                <w:szCs w:val="24"/>
              </w:rPr>
              <w:t>Площа</w:t>
            </w:r>
            <w:proofErr w:type="spellEnd"/>
            <w:r>
              <w:rPr>
                <w:sz w:val="24"/>
                <w:szCs w:val="24"/>
              </w:rPr>
              <w:t xml:space="preserve"> ПЛНД га по </w:t>
            </w:r>
            <w:proofErr w:type="spellStart"/>
            <w:r>
              <w:rPr>
                <w:sz w:val="24"/>
                <w:szCs w:val="24"/>
              </w:rPr>
              <w:t>лісгоспу</w:t>
            </w:r>
            <w:proofErr w:type="spellEnd"/>
            <w:r>
              <w:rPr>
                <w:sz w:val="24"/>
                <w:szCs w:val="24"/>
              </w:rPr>
              <w:t xml:space="preserve"> </w:t>
            </w:r>
            <w:r>
              <w:rPr>
                <w:sz w:val="24"/>
                <w:szCs w:val="24"/>
                <w:lang w:val="uk-UA"/>
              </w:rPr>
              <w:t>\</w:t>
            </w:r>
            <w:r>
              <w:rPr>
                <w:sz w:val="24"/>
                <w:szCs w:val="24"/>
              </w:rPr>
              <w:t xml:space="preserve"> </w:t>
            </w:r>
            <w:proofErr w:type="spellStart"/>
            <w:r>
              <w:rPr>
                <w:sz w:val="24"/>
                <w:szCs w:val="24"/>
              </w:rPr>
              <w:t>площа</w:t>
            </w:r>
            <w:proofErr w:type="spellEnd"/>
            <w:r>
              <w:rPr>
                <w:sz w:val="24"/>
                <w:szCs w:val="24"/>
              </w:rPr>
              <w:t xml:space="preserve"> та </w:t>
            </w:r>
            <w:proofErr w:type="gramStart"/>
            <w:r>
              <w:rPr>
                <w:sz w:val="24"/>
                <w:szCs w:val="24"/>
              </w:rPr>
              <w:t>%  потреби</w:t>
            </w:r>
            <w:proofErr w:type="gramEnd"/>
            <w:r>
              <w:rPr>
                <w:sz w:val="24"/>
                <w:szCs w:val="24"/>
              </w:rPr>
              <w:t xml:space="preserve"> у </w:t>
            </w:r>
            <w:proofErr w:type="spellStart"/>
            <w:r>
              <w:rPr>
                <w:sz w:val="24"/>
                <w:szCs w:val="24"/>
              </w:rPr>
              <w:t>проведе</w:t>
            </w:r>
            <w:proofErr w:type="spellEnd"/>
            <w:r>
              <w:rPr>
                <w:sz w:val="24"/>
                <w:szCs w:val="24"/>
                <w:lang w:val="uk-UA"/>
              </w:rPr>
              <w:t>н</w:t>
            </w:r>
            <w:proofErr w:type="spellStart"/>
            <w:r>
              <w:rPr>
                <w:sz w:val="24"/>
                <w:szCs w:val="24"/>
              </w:rPr>
              <w:t>ні</w:t>
            </w:r>
            <w:proofErr w:type="spellEnd"/>
            <w:r>
              <w:rPr>
                <w:sz w:val="24"/>
                <w:szCs w:val="24"/>
              </w:rPr>
              <w:t xml:space="preserve"> </w:t>
            </w:r>
            <w:proofErr w:type="spellStart"/>
            <w:r>
              <w:rPr>
                <w:sz w:val="24"/>
                <w:szCs w:val="24"/>
              </w:rPr>
              <w:t>заходів</w:t>
            </w:r>
            <w:proofErr w:type="spellEnd"/>
            <w:r>
              <w:rPr>
                <w:sz w:val="24"/>
                <w:szCs w:val="24"/>
              </w:rPr>
              <w:t xml:space="preserve"> </w:t>
            </w:r>
          </w:p>
        </w:tc>
      </w:tr>
      <w:tr w:rsidR="002A45A0">
        <w:trPr>
          <w:trHeight w:hRule="exact" w:val="397"/>
          <w:jc w:val="right"/>
        </w:trPr>
        <w:tc>
          <w:tcPr>
            <w:tcW w:w="10406" w:type="dxa"/>
            <w:gridSpan w:val="7"/>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rPr>
            </w:pPr>
            <w:r>
              <w:rPr>
                <w:sz w:val="24"/>
                <w:szCs w:val="24"/>
              </w:rPr>
              <w:t>ДП «</w:t>
            </w:r>
            <w:proofErr w:type="spellStart"/>
            <w:r>
              <w:rPr>
                <w:sz w:val="24"/>
                <w:szCs w:val="24"/>
              </w:rPr>
              <w:t>Глухівське</w:t>
            </w:r>
            <w:proofErr w:type="spellEnd"/>
            <w:r>
              <w:rPr>
                <w:sz w:val="24"/>
                <w:szCs w:val="24"/>
              </w:rPr>
              <w:t xml:space="preserve"> </w:t>
            </w:r>
            <w:proofErr w:type="spellStart"/>
            <w:r>
              <w:rPr>
                <w:sz w:val="24"/>
                <w:szCs w:val="24"/>
              </w:rPr>
              <w:t>лісове</w:t>
            </w:r>
            <w:proofErr w:type="spellEnd"/>
            <w:r>
              <w:rPr>
                <w:sz w:val="24"/>
                <w:szCs w:val="24"/>
              </w:rPr>
              <w:t xml:space="preserve"> </w:t>
            </w:r>
            <w:proofErr w:type="spellStart"/>
            <w:r>
              <w:rPr>
                <w:sz w:val="24"/>
                <w:szCs w:val="24"/>
              </w:rPr>
              <w:t>господарство</w:t>
            </w:r>
            <w:proofErr w:type="spellEnd"/>
            <w:r>
              <w:rPr>
                <w:sz w:val="24"/>
                <w:szCs w:val="24"/>
              </w:rPr>
              <w:t>»</w:t>
            </w:r>
          </w:p>
        </w:tc>
      </w:tr>
      <w:tr w:rsidR="002A45A0">
        <w:trPr>
          <w:trHeight w:val="373"/>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Баницьке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r>
              <w:rPr>
                <w:sz w:val="24"/>
                <w:szCs w:val="24"/>
              </w:rPr>
              <w:t xml:space="preserve">Дуб </w:t>
            </w:r>
            <w:proofErr w:type="spellStart"/>
            <w:r>
              <w:rPr>
                <w:sz w:val="24"/>
                <w:szCs w:val="24"/>
              </w:rPr>
              <w:t>півн</w:t>
            </w:r>
            <w:proofErr w:type="spellEnd"/>
            <w:r>
              <w:rPr>
                <w:sz w:val="24"/>
                <w:szCs w:val="24"/>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25</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36</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3,9</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bookmarkStart w:id="0" w:name="__DdeLink__5897_917542290"/>
            <w:bookmarkEnd w:id="0"/>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p w:rsidR="002A45A0" w:rsidRDefault="002A45A0">
            <w:pPr>
              <w:pStyle w:val="af6"/>
              <w:rPr>
                <w:sz w:val="24"/>
                <w:szCs w:val="24"/>
              </w:rPr>
            </w:pPr>
          </w:p>
          <w:p w:rsidR="002A45A0" w:rsidRDefault="00840EE8">
            <w:pPr>
              <w:pStyle w:val="af6"/>
              <w:rPr>
                <w:sz w:val="24"/>
                <w:szCs w:val="24"/>
                <w:lang w:val="uk-UA"/>
              </w:rPr>
            </w:pPr>
            <w:r>
              <w:rPr>
                <w:sz w:val="24"/>
                <w:szCs w:val="24"/>
                <w:lang w:val="uk-UA"/>
              </w:rPr>
              <w:t>35,7 \ 24,7 (69%)</w:t>
            </w:r>
          </w:p>
        </w:tc>
      </w:tr>
      <w:tr w:rsidR="002A45A0">
        <w:trPr>
          <w:trHeight w:val="227"/>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Землянківське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31</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7,9</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tc>
      </w:tr>
      <w:tr w:rsidR="002A45A0">
        <w:trPr>
          <w:trHeight w:val="227"/>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Слоутське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r>
              <w:rPr>
                <w:sz w:val="24"/>
                <w:szCs w:val="24"/>
              </w:rPr>
              <w:t xml:space="preserve">Дуб </w:t>
            </w:r>
            <w:proofErr w:type="spellStart"/>
            <w:r>
              <w:rPr>
                <w:sz w:val="24"/>
                <w:szCs w:val="24"/>
              </w:rPr>
              <w:t>півн</w:t>
            </w:r>
            <w:proofErr w:type="spellEnd"/>
            <w:r>
              <w:rPr>
                <w:sz w:val="24"/>
                <w:szCs w:val="24"/>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102</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1,5</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tc>
      </w:tr>
      <w:tr w:rsidR="002A45A0">
        <w:trPr>
          <w:trHeight w:val="227"/>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Шалигінське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r>
              <w:rPr>
                <w:sz w:val="24"/>
                <w:szCs w:val="24"/>
              </w:rPr>
              <w:t xml:space="preserve">Дуб </w:t>
            </w:r>
            <w:proofErr w:type="spellStart"/>
            <w:r>
              <w:rPr>
                <w:sz w:val="24"/>
                <w:szCs w:val="24"/>
              </w:rPr>
              <w:t>звич</w:t>
            </w:r>
            <w:proofErr w:type="spellEnd"/>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34</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7</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11</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r>
              <w:rPr>
                <w:sz w:val="24"/>
                <w:szCs w:val="24"/>
              </w:rPr>
              <w:t xml:space="preserve">Очистка </w:t>
            </w:r>
            <w:proofErr w:type="spellStart"/>
            <w:r>
              <w:rPr>
                <w:sz w:val="24"/>
                <w:szCs w:val="24"/>
              </w:rPr>
              <w:t>від</w:t>
            </w:r>
            <w:proofErr w:type="spellEnd"/>
            <w:r>
              <w:rPr>
                <w:sz w:val="24"/>
                <w:szCs w:val="24"/>
              </w:rPr>
              <w:t xml:space="preserve"> </w:t>
            </w:r>
            <w:proofErr w:type="spellStart"/>
            <w:r>
              <w:rPr>
                <w:sz w:val="24"/>
                <w:szCs w:val="24"/>
              </w:rPr>
              <w:t>захаращен</w:t>
            </w:r>
            <w:proofErr w:type="spellEnd"/>
            <w:r>
              <w:rPr>
                <w:sz w:val="24"/>
                <w:szCs w:val="24"/>
                <w:lang w:val="uk-UA"/>
              </w:rPr>
              <w:t>н</w:t>
            </w:r>
            <w:r>
              <w:rPr>
                <w:sz w:val="24"/>
                <w:szCs w:val="24"/>
              </w:rPr>
              <w:t>я</w:t>
            </w:r>
          </w:p>
        </w:tc>
        <w:tc>
          <w:tcPr>
            <w:tcW w:w="2016" w:type="dxa"/>
            <w:vMerge/>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tc>
      </w:tr>
      <w:tr w:rsidR="002A45A0">
        <w:trPr>
          <w:trHeight w:val="227"/>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Шалигінське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r>
              <w:rPr>
                <w:sz w:val="24"/>
                <w:szCs w:val="24"/>
              </w:rPr>
              <w:t xml:space="preserve">Дуб </w:t>
            </w:r>
            <w:proofErr w:type="spellStart"/>
            <w:r>
              <w:rPr>
                <w:sz w:val="24"/>
                <w:szCs w:val="24"/>
              </w:rPr>
              <w:t>півн</w:t>
            </w:r>
            <w:proofErr w:type="spellEnd"/>
            <w:r>
              <w:rPr>
                <w:sz w:val="24"/>
                <w:szCs w:val="24"/>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12</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12</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0,4</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tc>
      </w:tr>
      <w:tr w:rsidR="002A45A0">
        <w:trPr>
          <w:trHeight w:hRule="exact" w:val="397"/>
          <w:jc w:val="right"/>
        </w:trPr>
        <w:tc>
          <w:tcPr>
            <w:tcW w:w="10406" w:type="dxa"/>
            <w:gridSpan w:val="7"/>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rPr>
            </w:pPr>
            <w:r>
              <w:rPr>
                <w:sz w:val="24"/>
                <w:szCs w:val="24"/>
              </w:rPr>
              <w:t>ДП «</w:t>
            </w:r>
            <w:proofErr w:type="spellStart"/>
            <w:r>
              <w:rPr>
                <w:sz w:val="24"/>
                <w:szCs w:val="24"/>
              </w:rPr>
              <w:t>Конотопське</w:t>
            </w:r>
            <w:proofErr w:type="spellEnd"/>
            <w:r>
              <w:rPr>
                <w:sz w:val="24"/>
                <w:szCs w:val="24"/>
              </w:rPr>
              <w:t xml:space="preserve"> </w:t>
            </w:r>
            <w:proofErr w:type="spellStart"/>
            <w:r>
              <w:rPr>
                <w:sz w:val="24"/>
                <w:szCs w:val="24"/>
              </w:rPr>
              <w:t>лісове</w:t>
            </w:r>
            <w:proofErr w:type="spellEnd"/>
            <w:r>
              <w:rPr>
                <w:sz w:val="24"/>
                <w:szCs w:val="24"/>
              </w:rPr>
              <w:t xml:space="preserve"> </w:t>
            </w:r>
            <w:proofErr w:type="spellStart"/>
            <w:r>
              <w:rPr>
                <w:sz w:val="24"/>
                <w:szCs w:val="24"/>
              </w:rPr>
              <w:t>господарство</w:t>
            </w:r>
            <w:proofErr w:type="spellEnd"/>
            <w:r>
              <w:rPr>
                <w:sz w:val="24"/>
                <w:szCs w:val="24"/>
              </w:rPr>
              <w:t xml:space="preserve">» </w:t>
            </w:r>
          </w:p>
        </w:tc>
      </w:tr>
      <w:tr w:rsidR="002A45A0">
        <w:trPr>
          <w:trHeight w:val="553"/>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Новомутинське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r>
              <w:rPr>
                <w:sz w:val="24"/>
                <w:szCs w:val="24"/>
              </w:rPr>
              <w:t xml:space="preserve">Сосна </w:t>
            </w:r>
            <w:proofErr w:type="spellStart"/>
            <w:r>
              <w:rPr>
                <w:sz w:val="24"/>
                <w:szCs w:val="24"/>
              </w:rPr>
              <w:t>звич</w:t>
            </w:r>
            <w:proofErr w:type="spellEnd"/>
            <w:r>
              <w:rPr>
                <w:sz w:val="24"/>
                <w:szCs w:val="24"/>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110</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10</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rPr>
              <w:t xml:space="preserve">Рубка догляду </w:t>
            </w:r>
            <w:r>
              <w:rPr>
                <w:sz w:val="24"/>
                <w:szCs w:val="24"/>
                <w:lang w:val="uk-UA"/>
              </w:rPr>
              <w:t>(прочистка)</w:t>
            </w:r>
          </w:p>
        </w:tc>
        <w:tc>
          <w:tcPr>
            <w:tcW w:w="2016" w:type="dxa"/>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lang w:val="uk-UA"/>
              </w:rPr>
            </w:pPr>
            <w:r>
              <w:rPr>
                <w:sz w:val="24"/>
                <w:szCs w:val="24"/>
                <w:lang w:val="uk-UA"/>
              </w:rPr>
              <w:t>30\ 10 (33%)</w:t>
            </w:r>
          </w:p>
        </w:tc>
      </w:tr>
      <w:tr w:rsidR="002A45A0">
        <w:trPr>
          <w:trHeight w:hRule="exact" w:val="397"/>
          <w:jc w:val="right"/>
        </w:trPr>
        <w:tc>
          <w:tcPr>
            <w:tcW w:w="10406" w:type="dxa"/>
            <w:gridSpan w:val="7"/>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lang w:val="uk-UA"/>
              </w:rPr>
            </w:pPr>
            <w:r>
              <w:rPr>
                <w:sz w:val="24"/>
                <w:szCs w:val="24"/>
                <w:lang w:val="uk-UA"/>
              </w:rPr>
              <w:t>ДП «Краснопільське лісове господарство»</w:t>
            </w: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bookmarkStart w:id="1" w:name="_Hlk86666195"/>
            <w:bookmarkEnd w:id="1"/>
            <w:r>
              <w:rPr>
                <w:sz w:val="24"/>
                <w:szCs w:val="24"/>
                <w:lang w:val="uk-UA"/>
              </w:rPr>
              <w:t>Краснопільське</w:t>
            </w:r>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99</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7</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3,8</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r>
              <w:rPr>
                <w:sz w:val="24"/>
                <w:szCs w:val="24"/>
              </w:rPr>
              <w:t xml:space="preserve">Очистка </w:t>
            </w:r>
            <w:proofErr w:type="spellStart"/>
            <w:r>
              <w:rPr>
                <w:sz w:val="24"/>
                <w:szCs w:val="24"/>
              </w:rPr>
              <w:t>від</w:t>
            </w:r>
            <w:proofErr w:type="spellEnd"/>
            <w:r>
              <w:rPr>
                <w:sz w:val="24"/>
                <w:szCs w:val="24"/>
              </w:rPr>
              <w:t xml:space="preserve"> </w:t>
            </w:r>
            <w:proofErr w:type="spellStart"/>
            <w:r>
              <w:rPr>
                <w:sz w:val="24"/>
                <w:szCs w:val="24"/>
              </w:rPr>
              <w:t>захаращен</w:t>
            </w:r>
            <w:proofErr w:type="spellEnd"/>
            <w:r>
              <w:rPr>
                <w:sz w:val="24"/>
                <w:szCs w:val="24"/>
                <w:lang w:val="uk-UA"/>
              </w:rPr>
              <w:t>н</w:t>
            </w:r>
            <w:r>
              <w:rPr>
                <w:sz w:val="24"/>
                <w:szCs w:val="24"/>
              </w:rPr>
              <w:t>я</w:t>
            </w:r>
          </w:p>
        </w:tc>
        <w:tc>
          <w:tcPr>
            <w:tcW w:w="2016" w:type="dxa"/>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rPr>
                <w:sz w:val="24"/>
                <w:szCs w:val="24"/>
                <w:lang w:val="uk-UA"/>
              </w:rPr>
            </w:pPr>
            <w:r>
              <w:rPr>
                <w:sz w:val="24"/>
                <w:szCs w:val="24"/>
                <w:lang w:val="uk-UA"/>
              </w:rPr>
              <w:t>98,2\ 3,8 (3,9%)</w:t>
            </w:r>
          </w:p>
        </w:tc>
      </w:tr>
      <w:tr w:rsidR="002A45A0">
        <w:trPr>
          <w:trHeight w:hRule="exact" w:val="397"/>
          <w:jc w:val="right"/>
        </w:trPr>
        <w:tc>
          <w:tcPr>
            <w:tcW w:w="10406" w:type="dxa"/>
            <w:gridSpan w:val="7"/>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lang w:val="uk-UA"/>
              </w:rPr>
            </w:pPr>
            <w:r>
              <w:rPr>
                <w:sz w:val="24"/>
                <w:szCs w:val="24"/>
                <w:lang w:val="uk-UA"/>
              </w:rPr>
              <w:t>ДП «Кролевецьке лісомисливське господарство»</w:t>
            </w: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proofErr w:type="spellStart"/>
            <w:r>
              <w:rPr>
                <w:sz w:val="24"/>
                <w:szCs w:val="24"/>
                <w:lang w:val="uk-UA"/>
              </w:rPr>
              <w:t>Хрещатинське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55</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2</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1,4</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lang w:val="uk-UA"/>
              </w:rPr>
            </w:pPr>
            <w:r>
              <w:rPr>
                <w:sz w:val="24"/>
                <w:szCs w:val="24"/>
                <w:lang w:val="uk-UA"/>
              </w:rPr>
              <w:t>54,4\1,4 (2,6%)</w:t>
            </w:r>
          </w:p>
        </w:tc>
      </w:tr>
      <w:tr w:rsidR="002A45A0">
        <w:trPr>
          <w:trHeight w:hRule="exact" w:val="340"/>
          <w:jc w:val="right"/>
        </w:trPr>
        <w:tc>
          <w:tcPr>
            <w:tcW w:w="10406" w:type="dxa"/>
            <w:gridSpan w:val="7"/>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lang w:val="uk-UA"/>
              </w:rPr>
            </w:pPr>
            <w:r>
              <w:rPr>
                <w:sz w:val="24"/>
                <w:szCs w:val="24"/>
                <w:lang w:val="uk-UA"/>
              </w:rPr>
              <w:t>ДП «Охтирське лісове господарство»</w:t>
            </w: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proofErr w:type="spellStart"/>
            <w:r>
              <w:rPr>
                <w:sz w:val="24"/>
                <w:szCs w:val="24"/>
                <w:lang w:val="uk-UA"/>
              </w:rPr>
              <w:t>Груньське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87</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3</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6,3</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lang w:val="uk-UA"/>
              </w:rPr>
            </w:pPr>
          </w:p>
          <w:p w:rsidR="002A45A0" w:rsidRDefault="002A45A0">
            <w:pPr>
              <w:pStyle w:val="af6"/>
              <w:rPr>
                <w:sz w:val="24"/>
                <w:szCs w:val="24"/>
                <w:lang w:val="uk-UA"/>
              </w:rPr>
            </w:pPr>
          </w:p>
          <w:p w:rsidR="002A45A0" w:rsidRDefault="00840EE8">
            <w:pPr>
              <w:pStyle w:val="af6"/>
              <w:rPr>
                <w:sz w:val="24"/>
                <w:szCs w:val="24"/>
                <w:lang w:val="uk-UA"/>
              </w:rPr>
            </w:pPr>
            <w:r>
              <w:rPr>
                <w:sz w:val="24"/>
                <w:szCs w:val="24"/>
                <w:lang w:val="uk-UA"/>
              </w:rPr>
              <w:t xml:space="preserve"> 72\41,6 (57,7%)</w:t>
            </w: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proofErr w:type="spellStart"/>
            <w:r>
              <w:rPr>
                <w:sz w:val="24"/>
                <w:szCs w:val="24"/>
                <w:lang w:val="uk-UA"/>
              </w:rPr>
              <w:t>Груньське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84</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6</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8,8</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proofErr w:type="spellStart"/>
            <w:r>
              <w:rPr>
                <w:sz w:val="24"/>
                <w:szCs w:val="24"/>
                <w:lang w:val="uk-UA"/>
              </w:rPr>
              <w:t>Хухрянське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27</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7</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5,5</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proofErr w:type="spellStart"/>
            <w:r>
              <w:rPr>
                <w:sz w:val="24"/>
                <w:szCs w:val="24"/>
                <w:lang w:val="uk-UA"/>
              </w:rPr>
              <w:t>Хухрянське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40</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10</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21,0</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vMerge/>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2A45A0">
            <w:pPr>
              <w:pStyle w:val="af6"/>
              <w:rPr>
                <w:sz w:val="24"/>
                <w:szCs w:val="24"/>
              </w:rPr>
            </w:pPr>
          </w:p>
        </w:tc>
      </w:tr>
      <w:tr w:rsidR="002A45A0">
        <w:trPr>
          <w:trHeight w:hRule="exact" w:val="340"/>
          <w:jc w:val="right"/>
        </w:trPr>
        <w:tc>
          <w:tcPr>
            <w:tcW w:w="10406" w:type="dxa"/>
            <w:gridSpan w:val="7"/>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lang w:val="uk-UA"/>
              </w:rPr>
            </w:pPr>
            <w:r>
              <w:rPr>
                <w:sz w:val="24"/>
                <w:szCs w:val="24"/>
                <w:lang w:val="uk-UA"/>
              </w:rPr>
              <w:t>ДП «Роменське лісове господарство»</w:t>
            </w: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Недригайлівське</w:t>
            </w:r>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uk-UA"/>
              </w:rPr>
              <w:t>звич</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58</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2</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15,0</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rPr>
            </w:pPr>
            <w:proofErr w:type="spellStart"/>
            <w:r>
              <w:rPr>
                <w:sz w:val="24"/>
                <w:szCs w:val="24"/>
              </w:rPr>
              <w:t>Санітарна</w:t>
            </w:r>
            <w:proofErr w:type="spellEnd"/>
            <w:r>
              <w:rPr>
                <w:sz w:val="24"/>
                <w:szCs w:val="24"/>
              </w:rPr>
              <w:t xml:space="preserve"> </w:t>
            </w:r>
            <w:proofErr w:type="spellStart"/>
            <w:r>
              <w:rPr>
                <w:sz w:val="24"/>
                <w:szCs w:val="24"/>
              </w:rPr>
              <w:t>вибіркова</w:t>
            </w:r>
            <w:proofErr w:type="spellEnd"/>
            <w:r>
              <w:rPr>
                <w:sz w:val="24"/>
                <w:szCs w:val="24"/>
              </w:rPr>
              <w:t xml:space="preserve"> рубка</w:t>
            </w:r>
          </w:p>
        </w:tc>
        <w:tc>
          <w:tcPr>
            <w:tcW w:w="2016" w:type="dxa"/>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rPr>
                <w:sz w:val="24"/>
                <w:szCs w:val="24"/>
                <w:lang w:val="uk-UA"/>
              </w:rPr>
            </w:pPr>
            <w:r>
              <w:rPr>
                <w:sz w:val="24"/>
                <w:szCs w:val="24"/>
                <w:lang w:val="uk-UA"/>
              </w:rPr>
              <w:t>56,9\15 (26,3%)</w:t>
            </w:r>
          </w:p>
        </w:tc>
      </w:tr>
      <w:tr w:rsidR="002A45A0">
        <w:trPr>
          <w:trHeight w:hRule="exact" w:val="340"/>
          <w:jc w:val="right"/>
        </w:trPr>
        <w:tc>
          <w:tcPr>
            <w:tcW w:w="10406" w:type="dxa"/>
            <w:gridSpan w:val="7"/>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jc w:val="center"/>
              <w:rPr>
                <w:sz w:val="24"/>
                <w:szCs w:val="24"/>
                <w:lang w:val="uk-UA"/>
              </w:rPr>
            </w:pPr>
            <w:r>
              <w:rPr>
                <w:sz w:val="24"/>
                <w:szCs w:val="24"/>
                <w:lang w:val="uk-UA"/>
              </w:rPr>
              <w:t>ДП «Середино-</w:t>
            </w:r>
            <w:proofErr w:type="spellStart"/>
            <w:r>
              <w:rPr>
                <w:sz w:val="24"/>
                <w:szCs w:val="24"/>
                <w:lang w:val="uk-UA"/>
              </w:rPr>
              <w:t>Будське</w:t>
            </w:r>
            <w:proofErr w:type="spellEnd"/>
            <w:r>
              <w:rPr>
                <w:sz w:val="24"/>
                <w:szCs w:val="24"/>
                <w:lang w:val="uk-UA"/>
              </w:rPr>
              <w:t xml:space="preserve"> лісове господарство»</w:t>
            </w:r>
          </w:p>
        </w:tc>
      </w:tr>
      <w:tr w:rsidR="002A45A0">
        <w:trPr>
          <w:jc w:val="right"/>
        </w:trPr>
        <w:tc>
          <w:tcPr>
            <w:tcW w:w="1878"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Кам</w:t>
            </w:r>
            <w:r>
              <w:rPr>
                <w:sz w:val="24"/>
                <w:szCs w:val="24"/>
                <w:lang w:val="en-US"/>
              </w:rPr>
              <w:t>’</w:t>
            </w:r>
            <w:proofErr w:type="spellStart"/>
            <w:r>
              <w:rPr>
                <w:sz w:val="24"/>
                <w:szCs w:val="24"/>
                <w:lang w:val="uk-UA"/>
              </w:rPr>
              <w:t>янське</w:t>
            </w:r>
            <w:proofErr w:type="spellEnd"/>
          </w:p>
        </w:tc>
        <w:tc>
          <w:tcPr>
            <w:tcW w:w="1354"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 xml:space="preserve">Дуб </w:t>
            </w:r>
            <w:proofErr w:type="spellStart"/>
            <w:r>
              <w:rPr>
                <w:sz w:val="24"/>
                <w:szCs w:val="24"/>
                <w:lang w:val="en-US"/>
              </w:rPr>
              <w:t>півн</w:t>
            </w:r>
            <w:proofErr w:type="spellEnd"/>
            <w:r>
              <w:rPr>
                <w:sz w:val="24"/>
                <w:szCs w:val="24"/>
                <w:lang w:val="uk-UA"/>
              </w:rPr>
              <w:t>.</w:t>
            </w:r>
          </w:p>
        </w:tc>
        <w:tc>
          <w:tcPr>
            <w:tcW w:w="719"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58</w:t>
            </w:r>
          </w:p>
        </w:tc>
        <w:tc>
          <w:tcPr>
            <w:tcW w:w="737"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19</w:t>
            </w:r>
          </w:p>
        </w:tc>
        <w:tc>
          <w:tcPr>
            <w:tcW w:w="73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1,9</w:t>
            </w:r>
          </w:p>
        </w:tc>
        <w:tc>
          <w:tcPr>
            <w:tcW w:w="2966" w:type="dxa"/>
            <w:tcBorders>
              <w:top w:val="single" w:sz="2" w:space="0" w:color="000001"/>
              <w:left w:val="single" w:sz="2" w:space="0" w:color="000001"/>
              <w:bottom w:val="single" w:sz="2" w:space="0" w:color="000001"/>
              <w:right w:val="nil"/>
            </w:tcBorders>
            <w:shd w:val="clear" w:color="auto" w:fill="FFFFFF"/>
            <w:tcMar>
              <w:left w:w="25" w:type="dxa"/>
            </w:tcMar>
          </w:tcPr>
          <w:p w:rsidR="002A45A0" w:rsidRDefault="00840EE8">
            <w:pPr>
              <w:pStyle w:val="af6"/>
              <w:rPr>
                <w:sz w:val="24"/>
                <w:szCs w:val="24"/>
                <w:lang w:val="uk-UA"/>
              </w:rPr>
            </w:pPr>
            <w:r>
              <w:rPr>
                <w:sz w:val="24"/>
                <w:szCs w:val="24"/>
                <w:lang w:val="uk-UA"/>
              </w:rPr>
              <w:t>Рубка догляду (прохідна)</w:t>
            </w:r>
          </w:p>
        </w:tc>
        <w:tc>
          <w:tcPr>
            <w:tcW w:w="2016" w:type="dxa"/>
            <w:tcBorders>
              <w:top w:val="single" w:sz="2" w:space="0" w:color="000001"/>
              <w:left w:val="single" w:sz="2" w:space="0" w:color="000001"/>
              <w:bottom w:val="single" w:sz="2" w:space="0" w:color="000001"/>
              <w:right w:val="single" w:sz="2" w:space="0" w:color="000001"/>
            </w:tcBorders>
            <w:shd w:val="clear" w:color="auto" w:fill="FFFFFF"/>
            <w:tcMar>
              <w:left w:w="25" w:type="dxa"/>
            </w:tcMar>
          </w:tcPr>
          <w:p w:rsidR="002A45A0" w:rsidRDefault="00840EE8">
            <w:pPr>
              <w:pStyle w:val="af6"/>
              <w:rPr>
                <w:sz w:val="24"/>
                <w:szCs w:val="24"/>
                <w:lang w:val="uk-UA"/>
              </w:rPr>
            </w:pPr>
            <w:r>
              <w:rPr>
                <w:sz w:val="24"/>
                <w:szCs w:val="24"/>
                <w:lang w:val="uk-UA"/>
              </w:rPr>
              <w:t>18,8\1,9 (10,1%)</w:t>
            </w:r>
          </w:p>
        </w:tc>
      </w:tr>
    </w:tbl>
    <w:p w:rsidR="002A45A0" w:rsidRDefault="00840EE8">
      <w:pPr>
        <w:ind w:firstLine="708"/>
        <w:jc w:val="both"/>
        <w:rPr>
          <w:lang w:val="uk-UA"/>
        </w:rPr>
      </w:pPr>
      <w:bookmarkStart w:id="2" w:name="_GoBack"/>
      <w:bookmarkEnd w:id="2"/>
      <w:r>
        <w:rPr>
          <w:lang w:val="uk-UA"/>
        </w:rPr>
        <w:lastRenderedPageBreak/>
        <w:t xml:space="preserve">Загальні </w:t>
      </w:r>
      <w:r>
        <w:rPr>
          <w:b/>
          <w:bCs/>
          <w:lang w:val="uk-UA"/>
        </w:rPr>
        <w:t xml:space="preserve">підсумки </w:t>
      </w:r>
      <w:r>
        <w:rPr>
          <w:lang w:val="uk-UA"/>
        </w:rPr>
        <w:t>щодо інвентаризації ПЛНД</w:t>
      </w:r>
    </w:p>
    <w:p w:rsidR="002A45A0" w:rsidRDefault="00840EE8">
      <w:pPr>
        <w:spacing w:after="0"/>
        <w:ind w:firstLine="708"/>
        <w:jc w:val="both"/>
        <w:rPr>
          <w:lang w:val="uk-UA"/>
        </w:rPr>
      </w:pPr>
      <w:r>
        <w:rPr>
          <w:lang w:val="uk-UA"/>
        </w:rPr>
        <w:t xml:space="preserve">За результатами інвентаризації постійних </w:t>
      </w:r>
      <w:proofErr w:type="spellStart"/>
      <w:r>
        <w:rPr>
          <w:lang w:val="uk-UA"/>
        </w:rPr>
        <w:t>лісонасіннєвих</w:t>
      </w:r>
      <w:proofErr w:type="spellEnd"/>
      <w:r>
        <w:rPr>
          <w:lang w:val="uk-UA"/>
        </w:rPr>
        <w:t xml:space="preserve"> ділянок 4 ПЛНД загальною площею 55,1 га підлягають детальному обстеженню постійно діючою атестаційною комісією на предмет їх відповідності нормативним критеріям. У тому числі 3 ПЛНД дуба звичайного загальною площею 54 га (11% від загальної площі ПЛНД дуба звичайного по Управлінню), 1 ділянка ялини європейської пл.1,1 га (100% від загальної площі ПЛНД ялини по Управлінню). Зазначені ділянки знаходяться у 3 лісогосподарських підприємствах: ДП «Глухівський лісгосп» – 1 дуба звичайного пл. 11 га, ДП «Кролевецьке лісомисливське господарство» – 2 дуба звичайного пл. 43 га, ДП «Середино-</w:t>
      </w:r>
      <w:proofErr w:type="spellStart"/>
      <w:r>
        <w:rPr>
          <w:lang w:val="uk-UA"/>
        </w:rPr>
        <w:t>Будський</w:t>
      </w:r>
      <w:proofErr w:type="spellEnd"/>
      <w:r>
        <w:rPr>
          <w:lang w:val="uk-UA"/>
        </w:rPr>
        <w:t xml:space="preserve"> лісгосп» – 1 ялини європейської пл. 1,1 га. Детальні обстеження зазначених ПЛНД заплановано на 2022 рік. </w:t>
      </w:r>
    </w:p>
    <w:p w:rsidR="002A45A0" w:rsidRDefault="00840EE8">
      <w:pPr>
        <w:spacing w:after="0"/>
        <w:ind w:firstLine="708"/>
        <w:jc w:val="both"/>
        <w:rPr>
          <w:lang w:val="uk-UA"/>
        </w:rPr>
      </w:pPr>
      <w:r>
        <w:rPr>
          <w:lang w:val="uk-UA"/>
        </w:rPr>
        <w:t xml:space="preserve">З метою поліпшення функціональності ПЛНД, 14 постійних </w:t>
      </w:r>
      <w:proofErr w:type="spellStart"/>
      <w:r>
        <w:rPr>
          <w:lang w:val="uk-UA"/>
        </w:rPr>
        <w:t>лісонасіннєвих</w:t>
      </w:r>
      <w:proofErr w:type="spellEnd"/>
      <w:r>
        <w:rPr>
          <w:lang w:val="uk-UA"/>
        </w:rPr>
        <w:t xml:space="preserve"> ділянок загальною площею 98,4 га (11% за кількістю, 11,6% за площею) потребують проведення заходів догляду та заходів санітарно-оздоровчого характеру. Зазначені ділянки знаходяться у 8 лісогосподарських підприємствах. ДП «Глухівський лісгосп» 5 ПЛНД пл. 24,7 га (69% площі ПЛНД по підприємству);  ДП «Конотопський лісгосп» 1 ПЛНД пл. 10 га (33% площі ПЛНД); ДП «Краснопільський лісгосп» 1 ПЛНД пл. 3,8 га (3,9% площі ПЛНД); ДП «Кролевецьке  ЛМГ» 1 ПЛНД пл. 1,4 га (2,6% площі ПЛНД); ДП «Охтирський лісгосп» 4 ПЛНД пл. 41.6 га (57,7% площі ПЛНД); ДП «Роменський лісгосп» 1 ПЛНД пл. 15 га (26,3% площі ПЛНД); ДП «Середино-</w:t>
      </w:r>
      <w:proofErr w:type="spellStart"/>
      <w:r>
        <w:rPr>
          <w:lang w:val="uk-UA"/>
        </w:rPr>
        <w:t>Будський</w:t>
      </w:r>
      <w:proofErr w:type="spellEnd"/>
      <w:r>
        <w:rPr>
          <w:lang w:val="uk-UA"/>
        </w:rPr>
        <w:t xml:space="preserve"> лісгосп» 1 ПЛНД пл. 1,9 га (10,1% площі ПЛНД підприємства).</w:t>
      </w:r>
    </w:p>
    <w:p w:rsidR="002A45A0" w:rsidRDefault="00840EE8">
      <w:pPr>
        <w:spacing w:after="0"/>
        <w:ind w:firstLine="708"/>
        <w:jc w:val="both"/>
        <w:rPr>
          <w:lang w:val="uk-UA"/>
        </w:rPr>
      </w:pPr>
      <w:r>
        <w:rPr>
          <w:lang w:val="uk-UA"/>
        </w:rPr>
        <w:t>Заплановані заходи планується провести протягом трьохрічного періоду (2022 – 2024рр).</w:t>
      </w:r>
    </w:p>
    <w:p w:rsidR="002A45A0" w:rsidRDefault="00840EE8">
      <w:pPr>
        <w:pageBreakBefore/>
        <w:jc w:val="center"/>
        <w:rPr>
          <w:caps/>
          <w:lang w:val="uk-UA"/>
        </w:rPr>
      </w:pPr>
      <w:r>
        <w:rPr>
          <w:caps/>
          <w:lang w:val="uk-UA"/>
        </w:rPr>
        <w:lastRenderedPageBreak/>
        <w:t>Розділ 2. Плюсові насадження</w:t>
      </w:r>
    </w:p>
    <w:p w:rsidR="002A45A0" w:rsidRDefault="00840EE8">
      <w:pPr>
        <w:jc w:val="both"/>
        <w:rPr>
          <w:b/>
          <w:bCs/>
          <w:lang w:val="uk-UA"/>
        </w:rPr>
      </w:pPr>
      <w:r>
        <w:rPr>
          <w:lang w:val="uk-UA"/>
        </w:rPr>
        <w:t xml:space="preserve">2.1 </w:t>
      </w:r>
      <w:r>
        <w:rPr>
          <w:b/>
          <w:bCs/>
          <w:lang w:val="uk-UA"/>
        </w:rPr>
        <w:t>Аналіз площ та кількості ПН і заготівлі з них насіння</w:t>
      </w:r>
    </w:p>
    <w:p w:rsidR="002A45A0" w:rsidRDefault="00840EE8">
      <w:pPr>
        <w:jc w:val="both"/>
        <w:rPr>
          <w:lang w:val="uk-UA"/>
        </w:rPr>
      </w:pPr>
      <w:proofErr w:type="spellStart"/>
      <w:r>
        <w:t>Аналіз</w:t>
      </w:r>
      <w:proofErr w:type="spellEnd"/>
      <w:r>
        <w:t xml:space="preserve"> </w:t>
      </w:r>
      <w:proofErr w:type="spellStart"/>
      <w:r>
        <w:t>площ</w:t>
      </w:r>
      <w:proofErr w:type="spellEnd"/>
      <w:r>
        <w:t xml:space="preserve"> та </w:t>
      </w:r>
      <w:proofErr w:type="spellStart"/>
      <w:r>
        <w:t>кількості</w:t>
      </w:r>
      <w:proofErr w:type="spellEnd"/>
      <w:r>
        <w:t xml:space="preserve"> </w:t>
      </w:r>
      <w:r>
        <w:rPr>
          <w:b/>
          <w:bCs/>
          <w:lang w:val="uk-UA"/>
        </w:rPr>
        <w:t xml:space="preserve">плюсових </w:t>
      </w:r>
      <w:proofErr w:type="gramStart"/>
      <w:r>
        <w:rPr>
          <w:b/>
          <w:bCs/>
          <w:lang w:val="uk-UA"/>
        </w:rPr>
        <w:t>насаджень</w:t>
      </w:r>
      <w:r>
        <w:rPr>
          <w:lang w:val="uk-UA"/>
        </w:rPr>
        <w:t xml:space="preserve"> </w:t>
      </w:r>
      <w:r>
        <w:t xml:space="preserve"> </w:t>
      </w:r>
      <w:proofErr w:type="spellStart"/>
      <w:r>
        <w:t>що</w:t>
      </w:r>
      <w:proofErr w:type="spellEnd"/>
      <w:proofErr w:type="gramEnd"/>
      <w:r>
        <w:t xml:space="preserve"> вступили в </w:t>
      </w:r>
      <w:proofErr w:type="spellStart"/>
      <w:r>
        <w:t>період</w:t>
      </w:r>
      <w:proofErr w:type="spellEnd"/>
      <w:r>
        <w:t xml:space="preserve"> </w:t>
      </w:r>
      <w:proofErr w:type="spellStart"/>
      <w:r>
        <w:t>плодоношення</w:t>
      </w:r>
      <w:proofErr w:type="spellEnd"/>
      <w:r>
        <w:t xml:space="preserve"> з </w:t>
      </w:r>
      <w:proofErr w:type="spellStart"/>
      <w:r>
        <w:t>розподілом</w:t>
      </w:r>
      <w:proofErr w:type="spellEnd"/>
      <w:r>
        <w:t xml:space="preserve"> за видами та </w:t>
      </w:r>
      <w:proofErr w:type="spellStart"/>
      <w:r>
        <w:t>віком</w:t>
      </w:r>
      <w:proofErr w:type="spellEnd"/>
      <w:r>
        <w:t xml:space="preserve"> </w:t>
      </w:r>
      <w:r>
        <w:rPr>
          <w:lang w:val="uk-UA"/>
        </w:rPr>
        <w:t>наведено у</w:t>
      </w:r>
      <w:r>
        <w:t xml:space="preserve"> таблиц</w:t>
      </w:r>
      <w:r>
        <w:rPr>
          <w:lang w:val="uk-UA"/>
        </w:rPr>
        <w:t>і</w:t>
      </w:r>
      <w:r>
        <w:t xml:space="preserve"> </w:t>
      </w:r>
      <w:r>
        <w:rPr>
          <w:lang w:val="uk-UA"/>
        </w:rPr>
        <w:t>2. 1.</w:t>
      </w:r>
    </w:p>
    <w:p w:rsidR="002A45A0" w:rsidRDefault="00840EE8">
      <w:pPr>
        <w:jc w:val="right"/>
        <w:rPr>
          <w:lang w:val="uk-UA"/>
        </w:rPr>
      </w:pPr>
      <w:r>
        <w:rPr>
          <w:lang w:val="uk-UA"/>
        </w:rPr>
        <w:t xml:space="preserve">Таблиця 2.1. </w:t>
      </w:r>
    </w:p>
    <w:p w:rsidR="002A45A0" w:rsidRDefault="00840EE8">
      <w:pPr>
        <w:jc w:val="both"/>
        <w:rPr>
          <w:b/>
          <w:bCs/>
          <w:i/>
          <w:iCs/>
        </w:rPr>
      </w:pPr>
      <w:r>
        <w:rPr>
          <w:b/>
          <w:bCs/>
          <w:i/>
          <w:iCs/>
          <w:lang w:val="uk-UA"/>
        </w:rPr>
        <w:t xml:space="preserve">Підсумкова таблиця інвентаризації плюсових насаджень у 2021 році та аналізу заготівлі  лісового насіння з них за період з 2015 </w:t>
      </w:r>
      <w:r>
        <w:rPr>
          <w:b/>
          <w:bCs/>
          <w:i/>
          <w:iCs/>
        </w:rPr>
        <w:t>по 202</w:t>
      </w:r>
      <w:r>
        <w:rPr>
          <w:b/>
          <w:bCs/>
          <w:i/>
          <w:iCs/>
          <w:lang w:val="uk-UA"/>
        </w:rPr>
        <w:t>1</w:t>
      </w:r>
      <w:r>
        <w:rPr>
          <w:b/>
          <w:bCs/>
          <w:i/>
          <w:iCs/>
        </w:rPr>
        <w:t xml:space="preserve"> роки по </w:t>
      </w:r>
      <w:r>
        <w:rPr>
          <w:b/>
          <w:bCs/>
          <w:i/>
          <w:iCs/>
          <w:lang w:val="uk-UA"/>
        </w:rPr>
        <w:t xml:space="preserve">Сумському </w:t>
      </w:r>
      <w:r>
        <w:rPr>
          <w:b/>
          <w:bCs/>
          <w:i/>
          <w:iCs/>
        </w:rPr>
        <w:t>ОУЛМГ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551"/>
        <w:gridCol w:w="1006"/>
        <w:gridCol w:w="785"/>
        <w:gridCol w:w="1224"/>
        <w:gridCol w:w="1291"/>
        <w:gridCol w:w="1466"/>
        <w:gridCol w:w="2023"/>
      </w:tblGrid>
      <w:tr w:rsidR="002A45A0">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both"/>
              <w:rPr>
                <w:sz w:val="24"/>
                <w:szCs w:val="24"/>
                <w:lang w:eastAsia="ru-RU"/>
              </w:rPr>
            </w:pPr>
          </w:p>
          <w:p w:rsidR="002A45A0" w:rsidRDefault="00840EE8">
            <w:pPr>
              <w:jc w:val="both"/>
              <w:rPr>
                <w:sz w:val="24"/>
                <w:szCs w:val="24"/>
                <w:lang w:eastAsia="ru-RU"/>
              </w:rPr>
            </w:pPr>
            <w:r>
              <w:rPr>
                <w:sz w:val="24"/>
                <w:szCs w:val="24"/>
                <w:lang w:eastAsia="ru-RU"/>
              </w:rPr>
              <w:t>Порода</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both"/>
              <w:rPr>
                <w:sz w:val="24"/>
                <w:szCs w:val="24"/>
                <w:lang w:eastAsia="ru-RU"/>
              </w:rPr>
            </w:pPr>
          </w:p>
          <w:p w:rsidR="002A45A0" w:rsidRDefault="00840EE8">
            <w:pPr>
              <w:jc w:val="both"/>
              <w:rPr>
                <w:sz w:val="24"/>
                <w:szCs w:val="24"/>
                <w:lang w:eastAsia="ru-RU"/>
              </w:rPr>
            </w:pPr>
            <w:proofErr w:type="spellStart"/>
            <w:r>
              <w:rPr>
                <w:sz w:val="24"/>
                <w:szCs w:val="24"/>
                <w:lang w:eastAsia="ru-RU"/>
              </w:rPr>
              <w:t>Площа</w:t>
            </w:r>
            <w:proofErr w:type="spellEnd"/>
            <w:r>
              <w:rPr>
                <w:sz w:val="24"/>
                <w:szCs w:val="24"/>
                <w:lang w:eastAsia="ru-RU"/>
              </w:rPr>
              <w:t>, га</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both"/>
              <w:rPr>
                <w:sz w:val="24"/>
                <w:szCs w:val="24"/>
                <w:lang w:eastAsia="ru-RU"/>
              </w:rPr>
            </w:pPr>
          </w:p>
          <w:p w:rsidR="002A45A0" w:rsidRDefault="00840EE8">
            <w:pPr>
              <w:jc w:val="both"/>
              <w:rPr>
                <w:sz w:val="24"/>
                <w:szCs w:val="24"/>
                <w:lang w:eastAsia="ru-RU"/>
              </w:rPr>
            </w:pPr>
            <w:proofErr w:type="spellStart"/>
            <w:r>
              <w:rPr>
                <w:sz w:val="24"/>
                <w:szCs w:val="24"/>
                <w:lang w:eastAsia="ru-RU"/>
              </w:rPr>
              <w:t>Кіль-кість</w:t>
            </w:r>
            <w:proofErr w:type="spellEnd"/>
            <w:r>
              <w:rPr>
                <w:sz w:val="24"/>
                <w:szCs w:val="24"/>
                <w:lang w:eastAsia="ru-RU"/>
              </w:rPr>
              <w:t xml:space="preserve">, </w:t>
            </w:r>
            <w:proofErr w:type="spellStart"/>
            <w:r>
              <w:rPr>
                <w:sz w:val="24"/>
                <w:szCs w:val="24"/>
                <w:lang w:eastAsia="ru-RU"/>
              </w:rPr>
              <w:t>шт</w:t>
            </w:r>
            <w:proofErr w:type="spellEnd"/>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both"/>
              <w:rPr>
                <w:sz w:val="24"/>
                <w:szCs w:val="24"/>
                <w:lang w:eastAsia="ru-RU"/>
              </w:rPr>
            </w:pPr>
          </w:p>
          <w:p w:rsidR="002A45A0" w:rsidRDefault="00840EE8">
            <w:pPr>
              <w:jc w:val="both"/>
              <w:rPr>
                <w:sz w:val="24"/>
                <w:szCs w:val="24"/>
                <w:lang w:eastAsia="ru-RU"/>
              </w:rPr>
            </w:pPr>
            <w:proofErr w:type="spellStart"/>
            <w:r>
              <w:rPr>
                <w:sz w:val="24"/>
                <w:szCs w:val="24"/>
                <w:lang w:eastAsia="ru-RU"/>
              </w:rPr>
              <w:t>Середній</w:t>
            </w:r>
            <w:proofErr w:type="spellEnd"/>
            <w:r>
              <w:rPr>
                <w:sz w:val="24"/>
                <w:szCs w:val="24"/>
                <w:lang w:eastAsia="ru-RU"/>
              </w:rPr>
              <w:t xml:space="preserve"> </w:t>
            </w:r>
            <w:proofErr w:type="spellStart"/>
            <w:r>
              <w:rPr>
                <w:sz w:val="24"/>
                <w:szCs w:val="24"/>
                <w:lang w:eastAsia="ru-RU"/>
              </w:rPr>
              <w:t>вік</w:t>
            </w:r>
            <w:proofErr w:type="spellEnd"/>
            <w:r>
              <w:rPr>
                <w:sz w:val="24"/>
                <w:szCs w:val="24"/>
                <w:lang w:eastAsia="ru-RU"/>
              </w:rPr>
              <w:t>, роки</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eastAsia="ru-RU"/>
              </w:rPr>
            </w:pPr>
            <w:r>
              <w:rPr>
                <w:sz w:val="24"/>
                <w:szCs w:val="24"/>
                <w:lang w:eastAsia="ru-RU"/>
              </w:rPr>
              <w:t xml:space="preserve">% </w:t>
            </w:r>
            <w:proofErr w:type="spellStart"/>
            <w:r>
              <w:rPr>
                <w:sz w:val="24"/>
                <w:szCs w:val="24"/>
                <w:lang w:eastAsia="ru-RU"/>
              </w:rPr>
              <w:t>заготівлі</w:t>
            </w:r>
            <w:proofErr w:type="spellEnd"/>
            <w:r>
              <w:rPr>
                <w:sz w:val="24"/>
                <w:szCs w:val="24"/>
                <w:lang w:eastAsia="ru-RU"/>
              </w:rPr>
              <w:t xml:space="preserve"> </w:t>
            </w:r>
            <w:proofErr w:type="spellStart"/>
            <w:r>
              <w:rPr>
                <w:sz w:val="24"/>
                <w:szCs w:val="24"/>
                <w:lang w:eastAsia="ru-RU"/>
              </w:rPr>
              <w:t>насіння</w:t>
            </w:r>
            <w:proofErr w:type="spellEnd"/>
            <w:r>
              <w:rPr>
                <w:sz w:val="24"/>
                <w:szCs w:val="24"/>
                <w:lang w:eastAsia="ru-RU"/>
              </w:rPr>
              <w:t xml:space="preserve"> за </w:t>
            </w:r>
            <w:proofErr w:type="spellStart"/>
            <w:r>
              <w:rPr>
                <w:sz w:val="24"/>
                <w:szCs w:val="24"/>
                <w:lang w:eastAsia="ru-RU"/>
              </w:rPr>
              <w:t>масою</w:t>
            </w:r>
            <w:proofErr w:type="spellEnd"/>
            <w:r>
              <w:rPr>
                <w:sz w:val="24"/>
                <w:szCs w:val="24"/>
                <w:lang w:eastAsia="ru-RU"/>
              </w:rPr>
              <w:t xml:space="preserve"> </w:t>
            </w:r>
            <w:proofErr w:type="spellStart"/>
            <w:r>
              <w:rPr>
                <w:sz w:val="24"/>
                <w:szCs w:val="24"/>
                <w:lang w:eastAsia="ru-RU"/>
              </w:rPr>
              <w:t>від</w:t>
            </w:r>
            <w:proofErr w:type="spellEnd"/>
            <w:r>
              <w:rPr>
                <w:sz w:val="24"/>
                <w:szCs w:val="24"/>
                <w:lang w:eastAsia="ru-RU"/>
              </w:rPr>
              <w:t xml:space="preserve"> </w:t>
            </w:r>
            <w:proofErr w:type="spellStart"/>
            <w:r>
              <w:rPr>
                <w:sz w:val="24"/>
                <w:szCs w:val="24"/>
                <w:lang w:eastAsia="ru-RU"/>
              </w:rPr>
              <w:t>загальнго</w:t>
            </w:r>
            <w:proofErr w:type="spellEnd"/>
            <w:r>
              <w:rPr>
                <w:sz w:val="24"/>
                <w:szCs w:val="24"/>
                <w:lang w:eastAsia="ru-RU"/>
              </w:rPr>
              <w:t xml:space="preserve"> </w:t>
            </w:r>
            <w:proofErr w:type="spellStart"/>
            <w:r>
              <w:rPr>
                <w:sz w:val="24"/>
                <w:szCs w:val="24"/>
                <w:lang w:eastAsia="ru-RU"/>
              </w:rPr>
              <w:t>збору</w:t>
            </w:r>
            <w:proofErr w:type="spellEnd"/>
            <w:r>
              <w:rPr>
                <w:sz w:val="24"/>
                <w:szCs w:val="24"/>
                <w:lang w:eastAsia="ru-RU"/>
              </w:rPr>
              <w:t xml:space="preserve"> </w:t>
            </w:r>
          </w:p>
        </w:tc>
        <w:tc>
          <w:tcPr>
            <w:tcW w:w="14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eastAsia="ru-RU"/>
              </w:rPr>
            </w:pPr>
            <w:r>
              <w:rPr>
                <w:sz w:val="24"/>
                <w:szCs w:val="24"/>
                <w:lang w:eastAsia="ru-RU"/>
              </w:rPr>
              <w:t xml:space="preserve">% потреби догляду за </w:t>
            </w:r>
            <w:proofErr w:type="spellStart"/>
            <w:r>
              <w:rPr>
                <w:sz w:val="24"/>
                <w:szCs w:val="24"/>
                <w:lang w:eastAsia="ru-RU"/>
              </w:rPr>
              <w:t>кількістю</w:t>
            </w:r>
            <w:proofErr w:type="spellEnd"/>
            <w:r>
              <w:rPr>
                <w:sz w:val="24"/>
                <w:szCs w:val="24"/>
                <w:lang w:eastAsia="ru-RU"/>
              </w:rPr>
              <w:t xml:space="preserve"> </w:t>
            </w:r>
            <w:proofErr w:type="spellStart"/>
            <w:r>
              <w:rPr>
                <w:sz w:val="24"/>
                <w:szCs w:val="24"/>
                <w:lang w:eastAsia="ru-RU"/>
              </w:rPr>
              <w:t>від</w:t>
            </w:r>
            <w:proofErr w:type="spellEnd"/>
            <w:r>
              <w:rPr>
                <w:sz w:val="24"/>
                <w:szCs w:val="24"/>
                <w:lang w:eastAsia="ru-RU"/>
              </w:rPr>
              <w:t xml:space="preserve"> </w:t>
            </w:r>
            <w:proofErr w:type="spellStart"/>
            <w:r>
              <w:rPr>
                <w:sz w:val="24"/>
                <w:szCs w:val="24"/>
                <w:lang w:eastAsia="ru-RU"/>
              </w:rPr>
              <w:t>загальної</w:t>
            </w:r>
            <w:proofErr w:type="spellEnd"/>
            <w:r>
              <w:rPr>
                <w:sz w:val="24"/>
                <w:szCs w:val="24"/>
                <w:lang w:eastAsia="ru-RU"/>
              </w:rPr>
              <w:t xml:space="preserve"> </w:t>
            </w:r>
            <w:proofErr w:type="spellStart"/>
            <w:r>
              <w:rPr>
                <w:sz w:val="24"/>
                <w:szCs w:val="24"/>
                <w:lang w:eastAsia="ru-RU"/>
              </w:rPr>
              <w:t>кількості</w:t>
            </w:r>
            <w:proofErr w:type="spellEnd"/>
            <w:r>
              <w:rPr>
                <w:sz w:val="24"/>
                <w:szCs w:val="24"/>
                <w:lang w:eastAsia="ru-RU"/>
              </w:rPr>
              <w:t xml:space="preserve"> </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eastAsia="ru-RU"/>
              </w:rPr>
            </w:pPr>
            <w:r>
              <w:rPr>
                <w:sz w:val="24"/>
                <w:szCs w:val="24"/>
                <w:lang w:eastAsia="ru-RU"/>
              </w:rPr>
              <w:t xml:space="preserve">% </w:t>
            </w:r>
            <w:proofErr w:type="spellStart"/>
            <w:r>
              <w:rPr>
                <w:sz w:val="24"/>
                <w:szCs w:val="24"/>
                <w:lang w:eastAsia="ru-RU"/>
              </w:rPr>
              <w:t>доцільності</w:t>
            </w:r>
            <w:proofErr w:type="spellEnd"/>
            <w:r>
              <w:rPr>
                <w:sz w:val="24"/>
                <w:szCs w:val="24"/>
                <w:lang w:eastAsia="ru-RU"/>
              </w:rPr>
              <w:t xml:space="preserve"> </w:t>
            </w:r>
            <w:proofErr w:type="spellStart"/>
            <w:r>
              <w:rPr>
                <w:sz w:val="24"/>
                <w:szCs w:val="24"/>
                <w:lang w:eastAsia="ru-RU"/>
              </w:rPr>
              <w:t>збереження</w:t>
            </w:r>
            <w:proofErr w:type="spellEnd"/>
            <w:r>
              <w:rPr>
                <w:sz w:val="24"/>
                <w:szCs w:val="24"/>
                <w:lang w:eastAsia="ru-RU"/>
              </w:rPr>
              <w:t xml:space="preserve"> за </w:t>
            </w:r>
            <w:proofErr w:type="spellStart"/>
            <w:r>
              <w:rPr>
                <w:sz w:val="24"/>
                <w:szCs w:val="24"/>
                <w:lang w:eastAsia="ru-RU"/>
              </w:rPr>
              <w:t>кількістю</w:t>
            </w:r>
            <w:proofErr w:type="spellEnd"/>
            <w:r>
              <w:rPr>
                <w:sz w:val="24"/>
                <w:szCs w:val="24"/>
                <w:lang w:eastAsia="ru-RU"/>
              </w:rPr>
              <w:t xml:space="preserve"> </w:t>
            </w:r>
            <w:proofErr w:type="spellStart"/>
            <w:proofErr w:type="gramStart"/>
            <w:r>
              <w:rPr>
                <w:sz w:val="24"/>
                <w:szCs w:val="24"/>
                <w:lang w:eastAsia="ru-RU"/>
              </w:rPr>
              <w:t>від</w:t>
            </w:r>
            <w:proofErr w:type="spellEnd"/>
            <w:r>
              <w:rPr>
                <w:sz w:val="24"/>
                <w:szCs w:val="24"/>
                <w:lang w:eastAsia="ru-RU"/>
              </w:rPr>
              <w:t xml:space="preserve">  </w:t>
            </w:r>
            <w:proofErr w:type="spellStart"/>
            <w:r>
              <w:rPr>
                <w:sz w:val="24"/>
                <w:szCs w:val="24"/>
                <w:lang w:eastAsia="ru-RU"/>
              </w:rPr>
              <w:t>загальної</w:t>
            </w:r>
            <w:proofErr w:type="spellEnd"/>
            <w:proofErr w:type="gramEnd"/>
            <w:r>
              <w:rPr>
                <w:sz w:val="24"/>
                <w:szCs w:val="24"/>
                <w:lang w:eastAsia="ru-RU"/>
              </w:rPr>
              <w:t xml:space="preserve"> </w:t>
            </w:r>
            <w:proofErr w:type="spellStart"/>
            <w:r>
              <w:rPr>
                <w:sz w:val="24"/>
                <w:szCs w:val="24"/>
                <w:lang w:eastAsia="ru-RU"/>
              </w:rPr>
              <w:t>кількості</w:t>
            </w:r>
            <w:proofErr w:type="spellEnd"/>
          </w:p>
        </w:tc>
      </w:tr>
      <w:tr w:rsidR="002A45A0">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eastAsia="ru-RU"/>
              </w:rPr>
            </w:pPr>
            <w:r>
              <w:rPr>
                <w:sz w:val="24"/>
                <w:szCs w:val="24"/>
                <w:lang w:eastAsia="ru-RU"/>
              </w:rPr>
              <w:t xml:space="preserve">Дуб </w:t>
            </w:r>
            <w:proofErr w:type="spellStart"/>
            <w:r>
              <w:rPr>
                <w:sz w:val="24"/>
                <w:szCs w:val="24"/>
                <w:lang w:eastAsia="ru-RU"/>
              </w:rPr>
              <w:t>звичайний</w:t>
            </w:r>
            <w:proofErr w:type="spellEnd"/>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43,6</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140</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15%</w:t>
            </w:r>
          </w:p>
        </w:tc>
        <w:tc>
          <w:tcPr>
            <w:tcW w:w="14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16,6%</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eastAsia="ru-RU"/>
              </w:rPr>
            </w:pPr>
            <w:r>
              <w:rPr>
                <w:sz w:val="24"/>
                <w:szCs w:val="24"/>
                <w:lang w:val="uk-UA" w:eastAsia="ru-RU"/>
              </w:rPr>
              <w:t>Сосна</w:t>
            </w:r>
            <w:r>
              <w:rPr>
                <w:sz w:val="24"/>
                <w:szCs w:val="24"/>
                <w:lang w:eastAsia="ru-RU"/>
              </w:rPr>
              <w:t xml:space="preserve"> </w:t>
            </w:r>
            <w:proofErr w:type="spellStart"/>
            <w:r>
              <w:rPr>
                <w:sz w:val="24"/>
                <w:szCs w:val="24"/>
                <w:lang w:eastAsia="ru-RU"/>
              </w:rPr>
              <w:t>звичайна</w:t>
            </w:r>
            <w:proofErr w:type="spellEnd"/>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17</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126</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4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Ялина європейська</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1,6</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59</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4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Модрина європейська</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7,5</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116</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14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0</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b/>
                <w:sz w:val="24"/>
                <w:szCs w:val="24"/>
                <w:lang w:eastAsia="ru-RU"/>
              </w:rPr>
            </w:pPr>
            <w:r>
              <w:rPr>
                <w:b/>
                <w:sz w:val="24"/>
                <w:szCs w:val="24"/>
                <w:lang w:eastAsia="ru-RU"/>
              </w:rPr>
              <w:t>Разом</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bCs/>
                <w:sz w:val="24"/>
                <w:szCs w:val="24"/>
                <w:lang w:val="uk-UA" w:eastAsia="ru-RU"/>
              </w:rPr>
            </w:pPr>
            <w:r>
              <w:rPr>
                <w:b/>
                <w:bCs/>
                <w:sz w:val="24"/>
                <w:szCs w:val="24"/>
                <w:lang w:val="uk-UA" w:eastAsia="ru-RU"/>
              </w:rPr>
              <w:t>68,9</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9</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0"/>
                <w:lang w:val="uk-UA" w:eastAsia="ru-RU"/>
              </w:rPr>
            </w:pPr>
            <w:r>
              <w:rPr>
                <w:b/>
                <w:sz w:val="24"/>
                <w:szCs w:val="20"/>
                <w:lang w:val="uk-UA" w:eastAsia="ru-RU"/>
              </w:rPr>
              <w:t>-</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0"/>
                <w:lang w:val="uk-UA" w:eastAsia="ru-RU"/>
              </w:rPr>
            </w:pPr>
            <w:r>
              <w:rPr>
                <w:b/>
                <w:sz w:val="24"/>
                <w:szCs w:val="20"/>
                <w:lang w:val="uk-UA" w:eastAsia="ru-RU"/>
              </w:rPr>
              <w:t xml:space="preserve">- </w:t>
            </w:r>
          </w:p>
        </w:tc>
        <w:tc>
          <w:tcPr>
            <w:tcW w:w="14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0"/>
                <w:lang w:val="uk-UA" w:eastAsia="ru-RU"/>
              </w:rPr>
            </w:pPr>
            <w:r>
              <w:rPr>
                <w:b/>
                <w:sz w:val="24"/>
                <w:szCs w:val="20"/>
                <w:lang w:val="uk-UA" w:eastAsia="ru-RU"/>
              </w:rPr>
              <w:t>-</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100%</w:t>
            </w:r>
          </w:p>
        </w:tc>
      </w:tr>
      <w:tr w:rsidR="002A45A0">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b/>
                <w:sz w:val="24"/>
                <w:szCs w:val="24"/>
                <w:lang w:val="uk-UA" w:eastAsia="ru-RU"/>
              </w:rPr>
            </w:pPr>
            <w:proofErr w:type="spellStart"/>
            <w:r>
              <w:rPr>
                <w:b/>
                <w:sz w:val="24"/>
                <w:szCs w:val="24"/>
                <w:lang w:val="uk-UA" w:eastAsia="ru-RU"/>
              </w:rPr>
              <w:t>Середне</w:t>
            </w:r>
            <w:proofErr w:type="spellEnd"/>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bCs/>
                <w:sz w:val="24"/>
                <w:szCs w:val="24"/>
                <w:lang w:val="uk-UA" w:eastAsia="ru-RU"/>
              </w:rPr>
            </w:pPr>
            <w:r>
              <w:rPr>
                <w:b/>
                <w:bCs/>
                <w:sz w:val="24"/>
                <w:szCs w:val="24"/>
                <w:lang w:val="uk-UA" w:eastAsia="ru-RU"/>
              </w:rPr>
              <w:t>х</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х</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0"/>
                <w:lang w:val="uk-UA" w:eastAsia="ru-RU"/>
              </w:rPr>
            </w:pPr>
            <w:r>
              <w:rPr>
                <w:b/>
                <w:sz w:val="24"/>
                <w:szCs w:val="20"/>
                <w:lang w:val="uk-UA" w:eastAsia="ru-RU"/>
              </w:rPr>
              <w:t>127</w:t>
            </w:r>
          </w:p>
        </w:tc>
        <w:tc>
          <w:tcPr>
            <w:tcW w:w="12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0"/>
                <w:lang w:val="uk-UA" w:eastAsia="ru-RU"/>
              </w:rPr>
            </w:pPr>
            <w:r>
              <w:rPr>
                <w:b/>
                <w:sz w:val="24"/>
                <w:szCs w:val="20"/>
                <w:lang w:val="uk-UA" w:eastAsia="ru-RU"/>
              </w:rPr>
              <w:t xml:space="preserve">11,2% </w:t>
            </w:r>
          </w:p>
        </w:tc>
        <w:tc>
          <w:tcPr>
            <w:tcW w:w="14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0"/>
                <w:lang w:val="uk-UA" w:eastAsia="ru-RU"/>
              </w:rPr>
            </w:pPr>
            <w:r>
              <w:rPr>
                <w:b/>
                <w:sz w:val="24"/>
                <w:szCs w:val="20"/>
                <w:lang w:val="uk-UA" w:eastAsia="ru-RU"/>
              </w:rPr>
              <w:t>22,2%</w:t>
            </w:r>
          </w:p>
        </w:tc>
        <w:tc>
          <w:tcPr>
            <w:tcW w:w="202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х</w:t>
            </w:r>
          </w:p>
        </w:tc>
      </w:tr>
    </w:tbl>
    <w:p w:rsidR="002A45A0" w:rsidRDefault="002A45A0">
      <w:pPr>
        <w:jc w:val="both"/>
        <w:rPr>
          <w:lang w:val="uk-UA"/>
        </w:rPr>
      </w:pPr>
    </w:p>
    <w:p w:rsidR="002A45A0" w:rsidRDefault="00840EE8">
      <w:pPr>
        <w:ind w:firstLine="708"/>
        <w:jc w:val="both"/>
        <w:rPr>
          <w:lang w:val="uk-UA"/>
        </w:rPr>
      </w:pPr>
      <w:r>
        <w:rPr>
          <w:lang w:val="uk-UA"/>
        </w:rPr>
        <w:t xml:space="preserve">Дані приведені у таблиці 2.1 показують, що продуктивність виробничого процесу зі збору насіння з заготовленого з плюсових насаджень знаходиться на задовільному рівні. Питома вага насіння зібраного з ПН від загальної маси свіже заготовленого насіння складає 11.2%. Періодично заготівля насіння проводиться з ПН дуба звичайного (15%). З ПН сосни звичайної, ялини європейської та модрини європейської заготівля насіння не проводиться.  </w:t>
      </w:r>
    </w:p>
    <w:p w:rsidR="002A45A0" w:rsidRDefault="00840EE8">
      <w:pPr>
        <w:ind w:firstLine="708"/>
        <w:jc w:val="both"/>
        <w:rPr>
          <w:lang w:val="uk-UA"/>
        </w:rPr>
      </w:pPr>
      <w:r>
        <w:rPr>
          <w:lang w:val="uk-UA"/>
        </w:rPr>
        <w:t>Плюсових насаджень що потребували б виключення з державного реєстру через незадовільний стан на підприємствах немає. Селекційна структура та санітарний стан плюсових насаджень приведено у таблицях 2.1.1. – 2.1.4.</w:t>
      </w:r>
    </w:p>
    <w:p w:rsidR="002A45A0" w:rsidRDefault="00840EE8">
      <w:pPr>
        <w:pStyle w:val="af0"/>
        <w:pageBreakBefore/>
        <w:jc w:val="right"/>
        <w:rPr>
          <w:lang w:val="uk-UA"/>
        </w:rPr>
      </w:pPr>
      <w:proofErr w:type="spellStart"/>
      <w:r>
        <w:lastRenderedPageBreak/>
        <w:t>Таблиця</w:t>
      </w:r>
      <w:proofErr w:type="spellEnd"/>
      <w:r>
        <w:t xml:space="preserve"> </w:t>
      </w:r>
      <w:r>
        <w:rPr>
          <w:lang w:val="uk-UA"/>
        </w:rPr>
        <w:t>2.1.1.</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(0,4 га)</w:t>
      </w:r>
    </w:p>
    <w:p w:rsidR="002A45A0" w:rsidRDefault="00840EE8">
      <w:pPr>
        <w:ind w:left="360"/>
        <w:jc w:val="center"/>
        <w:rPr>
          <w:sz w:val="24"/>
          <w:szCs w:val="24"/>
          <w:lang w:val="uk-UA"/>
        </w:rPr>
      </w:pPr>
      <w:r>
        <w:rPr>
          <w:sz w:val="24"/>
          <w:szCs w:val="24"/>
          <w:lang w:val="uk-UA"/>
        </w:rPr>
        <w:t xml:space="preserve">(ПН дуба звичайного у кв. 34 вид. 18 пл. 1,7 га </w:t>
      </w:r>
      <w:proofErr w:type="spellStart"/>
      <w:r>
        <w:rPr>
          <w:sz w:val="24"/>
          <w:szCs w:val="24"/>
          <w:lang w:val="uk-UA"/>
        </w:rPr>
        <w:t>Слоутського</w:t>
      </w:r>
      <w:proofErr w:type="spellEnd"/>
      <w:r>
        <w:rPr>
          <w:sz w:val="24"/>
          <w:szCs w:val="24"/>
          <w:lang w:val="uk-UA"/>
        </w:rPr>
        <w:t xml:space="preserve"> л-ва ДП «Глухівський лісгосп»)</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rPr>
          <w:trHeight w:val="748"/>
        </w:trPr>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18</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58</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24</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rPr>
          <w:trHeight w:val="349"/>
        </w:trPr>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52</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36</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spacing w:before="240"/>
        <w:ind w:left="375"/>
        <w:jc w:val="both"/>
        <w:rPr>
          <w:szCs w:val="20"/>
          <w:lang w:val="uk-UA" w:eastAsia="ru-RU"/>
        </w:rPr>
      </w:pPr>
      <w:r>
        <w:rPr>
          <w:lang w:val="uk-UA"/>
        </w:rPr>
        <w:t xml:space="preserve">За вище наведеними даними з пробної площі насадження характеризується задовільним санітарним станом (індекс 3,21), та селекційною структурою яка не відповідає  нормативам – 18% дерев 1 та 2 селекційної категорії при нормативному показнику (25% за повноти насадження 0,7 – 0,8). Відтак, за своїми характеристиками ПН фактично відповідає критеріям «нормального» насадження. Зважаючи на кількість мінусових дерев на пробі (24%), наявність дерев </w:t>
      </w:r>
      <w:r>
        <w:rPr>
          <w:szCs w:val="20"/>
          <w:lang w:val="en-US" w:eastAsia="ru-RU"/>
        </w:rPr>
        <w:t>V</w:t>
      </w:r>
      <w:r>
        <w:rPr>
          <w:szCs w:val="20"/>
          <w:lang w:eastAsia="ru-RU"/>
        </w:rPr>
        <w:t xml:space="preserve"> </w:t>
      </w:r>
      <w:r>
        <w:rPr>
          <w:szCs w:val="20"/>
          <w:lang w:val="uk-UA" w:eastAsia="ru-RU"/>
        </w:rPr>
        <w:t xml:space="preserve">та </w:t>
      </w:r>
      <w:r>
        <w:rPr>
          <w:szCs w:val="20"/>
          <w:lang w:val="en-US" w:eastAsia="ru-RU"/>
        </w:rPr>
        <w:t>V</w:t>
      </w:r>
      <w:r>
        <w:rPr>
          <w:szCs w:val="20"/>
          <w:lang w:val="uk-UA" w:eastAsia="ru-RU"/>
        </w:rPr>
        <w:t>І категорії санітарного стану та індекс (3,21) ПН потребує проведення санітарно-оздоровчих заходів (СВР).</w:t>
      </w:r>
    </w:p>
    <w:p w:rsidR="002A45A0" w:rsidRDefault="00840EE8">
      <w:pPr>
        <w:pStyle w:val="af0"/>
        <w:jc w:val="right"/>
        <w:rPr>
          <w:lang w:val="uk-UA"/>
        </w:rPr>
      </w:pPr>
      <w:proofErr w:type="spellStart"/>
      <w:r>
        <w:t>Таблиця</w:t>
      </w:r>
      <w:proofErr w:type="spellEnd"/>
      <w:r>
        <w:t xml:space="preserve"> </w:t>
      </w:r>
      <w:r>
        <w:rPr>
          <w:lang w:val="uk-UA"/>
        </w:rPr>
        <w:t>2.1.2.</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(0,35 га)</w:t>
      </w:r>
    </w:p>
    <w:p w:rsidR="002A45A0" w:rsidRDefault="00840EE8">
      <w:pPr>
        <w:ind w:left="360"/>
        <w:jc w:val="both"/>
        <w:rPr>
          <w:sz w:val="24"/>
          <w:szCs w:val="24"/>
          <w:lang w:val="uk-UA"/>
        </w:rPr>
      </w:pPr>
      <w:r>
        <w:rPr>
          <w:sz w:val="24"/>
          <w:szCs w:val="24"/>
          <w:lang w:val="uk-UA"/>
        </w:rPr>
        <w:t xml:space="preserve">    (ПН дуба звичайного у кв. 8 вид. 15 пл. 5,6 </w:t>
      </w:r>
      <w:proofErr w:type="spellStart"/>
      <w:r>
        <w:rPr>
          <w:sz w:val="24"/>
          <w:szCs w:val="24"/>
          <w:lang w:val="uk-UA"/>
        </w:rPr>
        <w:t>Грузчанського</w:t>
      </w:r>
      <w:proofErr w:type="spellEnd"/>
      <w:r>
        <w:rPr>
          <w:sz w:val="24"/>
          <w:szCs w:val="24"/>
          <w:lang w:val="uk-UA"/>
        </w:rPr>
        <w:t xml:space="preserve"> л-ва ДП «Кролевецьке ЛМГ»)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25</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55</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25</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24</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ind w:left="375"/>
        <w:jc w:val="both"/>
        <w:rPr>
          <w:lang w:val="uk-UA"/>
        </w:rPr>
      </w:pPr>
      <w:r>
        <w:rPr>
          <w:lang w:val="uk-UA"/>
        </w:rPr>
        <w:t xml:space="preserve">За вище наведеними даними з пробної площі насадження характеризується добрим санітарним станом (індекс 2,27), та селекційною структурою яка </w:t>
      </w:r>
      <w:r>
        <w:rPr>
          <w:lang w:val="uk-UA"/>
        </w:rPr>
        <w:lastRenderedPageBreak/>
        <w:t xml:space="preserve">відповідає нормативним показникам  –  25% дерев 1 та 2 СК при нормативному показнику (25% за повноти насадження 0,7 – 0,8). </w:t>
      </w:r>
    </w:p>
    <w:p w:rsidR="002A45A0" w:rsidRDefault="002A45A0">
      <w:pPr>
        <w:pStyle w:val="af0"/>
        <w:jc w:val="right"/>
      </w:pPr>
    </w:p>
    <w:p w:rsidR="002A45A0" w:rsidRDefault="002A45A0">
      <w:pPr>
        <w:pStyle w:val="af0"/>
        <w:jc w:val="right"/>
      </w:pPr>
    </w:p>
    <w:p w:rsidR="002A45A0" w:rsidRDefault="00840EE8">
      <w:pPr>
        <w:pStyle w:val="af0"/>
        <w:jc w:val="right"/>
        <w:rPr>
          <w:lang w:val="uk-UA"/>
        </w:rPr>
      </w:pPr>
      <w:proofErr w:type="spellStart"/>
      <w:r>
        <w:t>Таблиця</w:t>
      </w:r>
      <w:proofErr w:type="spellEnd"/>
      <w:r>
        <w:t xml:space="preserve"> </w:t>
      </w:r>
      <w:r>
        <w:rPr>
          <w:lang w:val="uk-UA"/>
        </w:rPr>
        <w:t>2.1.3.</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(0,35 га)</w:t>
      </w:r>
    </w:p>
    <w:p w:rsidR="002A45A0" w:rsidRDefault="00840EE8">
      <w:pPr>
        <w:ind w:left="360"/>
        <w:jc w:val="both"/>
        <w:rPr>
          <w:sz w:val="24"/>
          <w:szCs w:val="24"/>
          <w:lang w:val="uk-UA"/>
        </w:rPr>
      </w:pPr>
      <w:r>
        <w:rPr>
          <w:sz w:val="24"/>
          <w:szCs w:val="24"/>
          <w:lang w:val="uk-UA"/>
        </w:rPr>
        <w:t xml:space="preserve">    (ПН дуба звичайного у кв. 9 вид. 11 пл. 7,2 </w:t>
      </w:r>
      <w:proofErr w:type="spellStart"/>
      <w:r>
        <w:rPr>
          <w:sz w:val="24"/>
          <w:szCs w:val="24"/>
          <w:lang w:val="uk-UA"/>
        </w:rPr>
        <w:t>Грузчанського</w:t>
      </w:r>
      <w:proofErr w:type="spellEnd"/>
      <w:r>
        <w:rPr>
          <w:sz w:val="24"/>
          <w:szCs w:val="24"/>
          <w:lang w:val="uk-UA"/>
        </w:rPr>
        <w:t xml:space="preserve"> л-ва ДП «Кролевецьке ЛМГ»)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30</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52</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18</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28</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36</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28</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ind w:left="0"/>
        <w:jc w:val="both"/>
        <w:rPr>
          <w:lang w:val="uk-UA"/>
        </w:rPr>
      </w:pPr>
      <w:r>
        <w:rPr>
          <w:lang w:val="uk-UA"/>
        </w:rPr>
        <w:t>За даними з пробної площі насадження характеризується добрим санітарним станом (індекс 2,28), та селекційною структурою яка відповідає нормативним показникам  –  30% дерев 1 та 2 селекційної категорії.</w:t>
      </w:r>
    </w:p>
    <w:p w:rsidR="002A45A0" w:rsidRDefault="002A45A0">
      <w:pPr>
        <w:pStyle w:val="af0"/>
        <w:jc w:val="right"/>
        <w:rPr>
          <w:lang w:val="uk-UA"/>
        </w:rPr>
      </w:pPr>
    </w:p>
    <w:p w:rsidR="002A45A0" w:rsidRDefault="00840EE8">
      <w:pPr>
        <w:pStyle w:val="af0"/>
        <w:jc w:val="right"/>
        <w:rPr>
          <w:lang w:val="uk-UA"/>
        </w:rPr>
      </w:pPr>
      <w:proofErr w:type="spellStart"/>
      <w:r>
        <w:t>Таблиця</w:t>
      </w:r>
      <w:proofErr w:type="spellEnd"/>
      <w:r>
        <w:t xml:space="preserve"> </w:t>
      </w:r>
      <w:r>
        <w:rPr>
          <w:lang w:val="uk-UA"/>
        </w:rPr>
        <w:t>2.1.4.</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(0,4 га)</w:t>
      </w:r>
    </w:p>
    <w:p w:rsidR="002A45A0" w:rsidRDefault="00840EE8">
      <w:pPr>
        <w:ind w:left="360"/>
        <w:jc w:val="both"/>
        <w:rPr>
          <w:sz w:val="24"/>
          <w:szCs w:val="24"/>
          <w:lang w:val="uk-UA"/>
        </w:rPr>
      </w:pPr>
      <w:r>
        <w:rPr>
          <w:sz w:val="24"/>
          <w:szCs w:val="24"/>
          <w:lang w:val="uk-UA"/>
        </w:rPr>
        <w:t xml:space="preserve">    (ПН дуба звичайного у кв. 12 вид. 14 пл. 16,3 Піщанського л-ва ДП «Сумське ЛГ»)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26</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69</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36</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41</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rsidP="00FD7530">
      <w:pPr>
        <w:pStyle w:val="af0"/>
        <w:ind w:left="0"/>
        <w:jc w:val="both"/>
        <w:rPr>
          <w:lang w:val="uk-UA"/>
        </w:rPr>
      </w:pPr>
      <w:r>
        <w:rPr>
          <w:lang w:val="uk-UA"/>
        </w:rPr>
        <w:t>За даними з пробної площі насадження характеризується добрим санітарним станом (індекс 2,09), та селекційною структурою яка відповідає нормативним показникам  –  26% дерев 1 та 2 селекційної категорії.</w:t>
      </w:r>
    </w:p>
    <w:p w:rsidR="00FD7530" w:rsidRPr="00FD7530" w:rsidRDefault="00FD7530" w:rsidP="00FD7530">
      <w:pPr>
        <w:pStyle w:val="af0"/>
        <w:ind w:left="0"/>
        <w:jc w:val="both"/>
        <w:rPr>
          <w:lang w:val="uk-UA"/>
        </w:rPr>
      </w:pPr>
    </w:p>
    <w:p w:rsidR="002A45A0" w:rsidRDefault="002A45A0">
      <w:pPr>
        <w:pStyle w:val="af0"/>
        <w:jc w:val="right"/>
      </w:pPr>
    </w:p>
    <w:p w:rsidR="002A45A0" w:rsidRDefault="00840EE8">
      <w:pPr>
        <w:pStyle w:val="af0"/>
        <w:jc w:val="right"/>
        <w:rPr>
          <w:lang w:val="uk-UA"/>
        </w:rPr>
      </w:pPr>
      <w:proofErr w:type="spellStart"/>
      <w:r>
        <w:lastRenderedPageBreak/>
        <w:t>Таблиця</w:t>
      </w:r>
      <w:proofErr w:type="spellEnd"/>
      <w:r>
        <w:t xml:space="preserve"> </w:t>
      </w:r>
      <w:r>
        <w:rPr>
          <w:lang w:val="uk-UA"/>
        </w:rPr>
        <w:t>2.1.5.</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(0,4 га)</w:t>
      </w:r>
    </w:p>
    <w:p w:rsidR="002A45A0" w:rsidRDefault="00840EE8">
      <w:pPr>
        <w:ind w:left="360"/>
        <w:jc w:val="both"/>
        <w:rPr>
          <w:sz w:val="24"/>
          <w:szCs w:val="24"/>
          <w:lang w:val="uk-UA"/>
        </w:rPr>
      </w:pPr>
      <w:r>
        <w:rPr>
          <w:sz w:val="24"/>
          <w:szCs w:val="24"/>
          <w:lang w:val="uk-UA"/>
        </w:rPr>
        <w:t xml:space="preserve">    (ПН дуба звичайного у кв. 54 вид. 4 пл. 4,2 </w:t>
      </w:r>
      <w:proofErr w:type="spellStart"/>
      <w:r>
        <w:rPr>
          <w:sz w:val="24"/>
          <w:szCs w:val="24"/>
          <w:lang w:val="uk-UA"/>
        </w:rPr>
        <w:t>Маківського</w:t>
      </w:r>
      <w:proofErr w:type="spellEnd"/>
      <w:r>
        <w:rPr>
          <w:sz w:val="24"/>
          <w:szCs w:val="24"/>
          <w:lang w:val="uk-UA"/>
        </w:rPr>
        <w:t xml:space="preserve"> л-ва ДП «Тростянецьке ЛГ»)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32</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56</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36</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64</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ind w:left="0"/>
        <w:jc w:val="both"/>
        <w:rPr>
          <w:lang w:val="uk-UA"/>
        </w:rPr>
      </w:pPr>
      <w:r>
        <w:rPr>
          <w:lang w:val="uk-UA"/>
        </w:rPr>
        <w:t>За даними з пробної площі насадження характеризується добрим санітарним станом та селекційною структурою яка відповідає нормативним показникам  –  32% дерев 1 та 2 селекційної категорії.</w:t>
      </w:r>
    </w:p>
    <w:p w:rsidR="002A45A0" w:rsidRDefault="002A45A0">
      <w:pPr>
        <w:pStyle w:val="af0"/>
        <w:ind w:left="375"/>
        <w:jc w:val="both"/>
        <w:rPr>
          <w:lang w:val="uk-UA"/>
        </w:rPr>
      </w:pPr>
    </w:p>
    <w:p w:rsidR="002A45A0" w:rsidRDefault="00840EE8">
      <w:pPr>
        <w:pStyle w:val="af0"/>
        <w:jc w:val="right"/>
        <w:rPr>
          <w:lang w:val="uk-UA"/>
        </w:rPr>
      </w:pPr>
      <w:proofErr w:type="spellStart"/>
      <w:r>
        <w:t>Таблиця</w:t>
      </w:r>
      <w:proofErr w:type="spellEnd"/>
      <w:r>
        <w:t xml:space="preserve"> </w:t>
      </w:r>
      <w:r>
        <w:rPr>
          <w:lang w:val="uk-UA"/>
        </w:rPr>
        <w:t>2.1.6.</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(0,34 га)</w:t>
      </w:r>
    </w:p>
    <w:p w:rsidR="002A45A0" w:rsidRDefault="00840EE8">
      <w:pPr>
        <w:ind w:left="360"/>
        <w:jc w:val="both"/>
        <w:rPr>
          <w:sz w:val="24"/>
          <w:szCs w:val="24"/>
          <w:lang w:val="uk-UA"/>
        </w:rPr>
      </w:pPr>
      <w:r>
        <w:rPr>
          <w:sz w:val="24"/>
          <w:szCs w:val="24"/>
          <w:lang w:val="uk-UA"/>
        </w:rPr>
        <w:t xml:space="preserve">    (ПН дуба звичайного у кв. 71 вид. 17 пл. 8,5 </w:t>
      </w:r>
      <w:proofErr w:type="spellStart"/>
      <w:r>
        <w:rPr>
          <w:sz w:val="24"/>
          <w:szCs w:val="24"/>
          <w:lang w:val="uk-UA"/>
        </w:rPr>
        <w:t>Нескучанського</w:t>
      </w:r>
      <w:proofErr w:type="spellEnd"/>
      <w:r>
        <w:rPr>
          <w:sz w:val="24"/>
          <w:szCs w:val="24"/>
          <w:lang w:val="uk-UA"/>
        </w:rPr>
        <w:t xml:space="preserve"> л-ва ДП «Тростянецьке ЛГ»)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дуба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68</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27</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дуба</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35</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32</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27</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ind w:left="0"/>
        <w:jc w:val="both"/>
        <w:rPr>
          <w:lang w:val="uk-UA"/>
        </w:rPr>
      </w:pPr>
      <w:r>
        <w:rPr>
          <w:lang w:val="uk-UA"/>
        </w:rPr>
        <w:t>За даними з пробної площі насадження характеризується добрим санітарним станом та селекційною структурою яка відповідає нормативним показникам  –  68% дерев 1 та 2 селекційної категорії.</w:t>
      </w:r>
    </w:p>
    <w:p w:rsidR="002A45A0" w:rsidRDefault="00840EE8">
      <w:pPr>
        <w:pStyle w:val="af0"/>
        <w:pageBreakBefore/>
        <w:ind w:left="0"/>
        <w:jc w:val="right"/>
        <w:rPr>
          <w:lang w:val="uk-UA"/>
        </w:rPr>
      </w:pPr>
      <w:proofErr w:type="spellStart"/>
      <w:r>
        <w:lastRenderedPageBreak/>
        <w:t>Таблиця</w:t>
      </w:r>
      <w:proofErr w:type="spellEnd"/>
      <w:r>
        <w:t xml:space="preserve"> </w:t>
      </w:r>
      <w:r>
        <w:rPr>
          <w:lang w:val="uk-UA"/>
        </w:rPr>
        <w:t>2.1.7.</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(0,25 га)</w:t>
      </w:r>
    </w:p>
    <w:p w:rsidR="002A45A0" w:rsidRDefault="00840EE8">
      <w:pPr>
        <w:ind w:left="360"/>
        <w:jc w:val="both"/>
        <w:rPr>
          <w:sz w:val="24"/>
          <w:szCs w:val="24"/>
          <w:lang w:val="uk-UA"/>
        </w:rPr>
      </w:pPr>
      <w:r>
        <w:rPr>
          <w:sz w:val="24"/>
          <w:szCs w:val="24"/>
          <w:lang w:val="uk-UA"/>
        </w:rPr>
        <w:t xml:space="preserve">    (ПН ялини європейської у кв. 24 вид. 6 пл. 1,6 </w:t>
      </w:r>
      <w:proofErr w:type="spellStart"/>
      <w:r>
        <w:rPr>
          <w:sz w:val="24"/>
          <w:szCs w:val="24"/>
          <w:lang w:val="uk-UA"/>
        </w:rPr>
        <w:t>Нескучанського</w:t>
      </w:r>
      <w:proofErr w:type="spellEnd"/>
      <w:r>
        <w:rPr>
          <w:sz w:val="24"/>
          <w:szCs w:val="24"/>
          <w:lang w:val="uk-UA"/>
        </w:rPr>
        <w:t xml:space="preserve"> л-ва ДП «Тростянецьке ЛГ»)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ялини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74</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18</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8</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ялини</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28</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39</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ind w:left="0"/>
        <w:jc w:val="both"/>
        <w:rPr>
          <w:lang w:val="uk-UA"/>
        </w:rPr>
      </w:pPr>
      <w:r>
        <w:rPr>
          <w:lang w:val="uk-UA"/>
        </w:rPr>
        <w:t>За даними з пробної площі насадження характеризується добрим санітарним станом та селекційною структурою яка відповідає нормативним показникам  –  74% дерев 1 та 2 селекційної категорії.</w:t>
      </w:r>
    </w:p>
    <w:p w:rsidR="002A45A0" w:rsidRDefault="002A45A0">
      <w:pPr>
        <w:pStyle w:val="af0"/>
        <w:ind w:left="375"/>
        <w:jc w:val="both"/>
        <w:rPr>
          <w:lang w:val="uk-UA"/>
        </w:rPr>
      </w:pPr>
    </w:p>
    <w:p w:rsidR="002A45A0" w:rsidRDefault="002A45A0">
      <w:pPr>
        <w:pStyle w:val="af0"/>
        <w:ind w:left="375"/>
        <w:jc w:val="both"/>
        <w:rPr>
          <w:lang w:val="uk-UA"/>
        </w:rPr>
      </w:pPr>
    </w:p>
    <w:p w:rsidR="002A45A0" w:rsidRDefault="00840EE8">
      <w:pPr>
        <w:pStyle w:val="af0"/>
        <w:jc w:val="right"/>
        <w:rPr>
          <w:lang w:val="uk-UA"/>
        </w:rPr>
      </w:pPr>
      <w:proofErr w:type="spellStart"/>
      <w:r>
        <w:t>Таблиця</w:t>
      </w:r>
      <w:proofErr w:type="spellEnd"/>
      <w:r>
        <w:t xml:space="preserve"> </w:t>
      </w:r>
      <w:r>
        <w:rPr>
          <w:lang w:val="uk-UA"/>
        </w:rPr>
        <w:t>2.1.8.</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(0,5 га)</w:t>
      </w:r>
    </w:p>
    <w:p w:rsidR="002A45A0" w:rsidRDefault="00840EE8">
      <w:pPr>
        <w:ind w:left="360"/>
        <w:jc w:val="both"/>
        <w:rPr>
          <w:sz w:val="24"/>
          <w:szCs w:val="24"/>
          <w:lang w:val="uk-UA"/>
        </w:rPr>
      </w:pPr>
      <w:r>
        <w:rPr>
          <w:sz w:val="24"/>
          <w:szCs w:val="24"/>
          <w:lang w:val="uk-UA"/>
        </w:rPr>
        <w:t xml:space="preserve">    (ПН модрини європейської у кв. 4 вид. 10 пл. 7,5 </w:t>
      </w:r>
      <w:proofErr w:type="spellStart"/>
      <w:r>
        <w:rPr>
          <w:sz w:val="24"/>
          <w:szCs w:val="24"/>
          <w:lang w:val="uk-UA"/>
        </w:rPr>
        <w:t>Нескучанського</w:t>
      </w:r>
      <w:proofErr w:type="spellEnd"/>
      <w:r>
        <w:rPr>
          <w:sz w:val="24"/>
          <w:szCs w:val="24"/>
          <w:lang w:val="uk-UA"/>
        </w:rPr>
        <w:t xml:space="preserve"> л-ва ДП «Тростянецьке ЛГ»)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 xml:space="preserve">Селекційна структура дерев модрини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34</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55</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модрини</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18</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62</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ind w:left="0"/>
        <w:jc w:val="both"/>
        <w:rPr>
          <w:lang w:val="uk-UA"/>
        </w:rPr>
      </w:pPr>
      <w:r>
        <w:rPr>
          <w:lang w:val="uk-UA"/>
        </w:rPr>
        <w:t>За даними з пробної площі насадження характеризується добрим санітарним станом та селекційною структурою яка відповідає нормативним показникам – 34% дерев 1 та 2 селекційної категорії.</w:t>
      </w:r>
    </w:p>
    <w:p w:rsidR="002A45A0" w:rsidRDefault="00840EE8">
      <w:pPr>
        <w:pStyle w:val="af0"/>
        <w:pageBreakBefore/>
        <w:ind w:left="0"/>
        <w:jc w:val="right"/>
        <w:rPr>
          <w:lang w:val="uk-UA"/>
        </w:rPr>
      </w:pPr>
      <w:proofErr w:type="spellStart"/>
      <w:r>
        <w:lastRenderedPageBreak/>
        <w:t>Таблиця</w:t>
      </w:r>
      <w:proofErr w:type="spellEnd"/>
      <w:r>
        <w:t xml:space="preserve"> </w:t>
      </w:r>
      <w:r>
        <w:rPr>
          <w:lang w:val="uk-UA"/>
        </w:rPr>
        <w:t>2.1.9.</w:t>
      </w:r>
    </w:p>
    <w:p w:rsidR="002A45A0" w:rsidRDefault="00840EE8">
      <w:pPr>
        <w:ind w:left="360"/>
        <w:jc w:val="both"/>
        <w:rPr>
          <w:b/>
          <w:i/>
          <w:lang w:val="uk-UA"/>
        </w:rPr>
      </w:pPr>
      <w:r>
        <w:rPr>
          <w:b/>
          <w:i/>
          <w:lang w:val="uk-UA"/>
        </w:rPr>
        <w:t>Селекційна структура</w:t>
      </w:r>
      <w:r>
        <w:rPr>
          <w:b/>
          <w:i/>
        </w:rPr>
        <w:t xml:space="preserve"> </w:t>
      </w:r>
      <w:r>
        <w:rPr>
          <w:b/>
          <w:i/>
          <w:lang w:val="uk-UA"/>
        </w:rPr>
        <w:t>і санітарний стан за даними пробної площі (0,5 га)</w:t>
      </w:r>
    </w:p>
    <w:p w:rsidR="002A45A0" w:rsidRDefault="00840EE8">
      <w:pPr>
        <w:ind w:left="360"/>
        <w:jc w:val="both"/>
        <w:rPr>
          <w:sz w:val="24"/>
          <w:szCs w:val="24"/>
          <w:lang w:val="uk-UA"/>
        </w:rPr>
      </w:pPr>
      <w:r>
        <w:rPr>
          <w:sz w:val="24"/>
          <w:szCs w:val="24"/>
          <w:lang w:val="uk-UA"/>
        </w:rPr>
        <w:t xml:space="preserve">    (ПН сосни звичайної кв. 47 вид. 24 пл. 17 </w:t>
      </w:r>
      <w:proofErr w:type="spellStart"/>
      <w:r>
        <w:rPr>
          <w:sz w:val="24"/>
          <w:szCs w:val="24"/>
          <w:lang w:val="uk-UA"/>
        </w:rPr>
        <w:t>Собицького</w:t>
      </w:r>
      <w:proofErr w:type="spellEnd"/>
      <w:r>
        <w:rPr>
          <w:sz w:val="24"/>
          <w:szCs w:val="24"/>
          <w:lang w:val="uk-UA"/>
        </w:rPr>
        <w:t xml:space="preserve"> л-ва ДП «Шосткинське ЛГ»)</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20"/>
        <w:gridCol w:w="1281"/>
        <w:gridCol w:w="1287"/>
        <w:gridCol w:w="1286"/>
        <w:gridCol w:w="1291"/>
        <w:gridCol w:w="1287"/>
        <w:gridCol w:w="1297"/>
        <w:gridCol w:w="1301"/>
      </w:tblGrid>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Селекційна структура дерев сосни</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Всього, %</w:t>
            </w: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Плюсові (кращі)</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Нормальні</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Мінусові</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spacing w:line="360" w:lineRule="auto"/>
              <w:jc w:val="center"/>
              <w:rPr>
                <w:sz w:val="24"/>
                <w:szCs w:val="24"/>
                <w:lang w:val="en-US" w:eastAsia="ru-RU"/>
              </w:rPr>
            </w:pPr>
            <w:r>
              <w:rPr>
                <w:sz w:val="24"/>
                <w:szCs w:val="24"/>
                <w:lang w:val="en-US" w:eastAsia="ru-RU"/>
              </w:rPr>
              <w:t>%</w:t>
            </w:r>
          </w:p>
        </w:tc>
        <w:tc>
          <w:tcPr>
            <w:tcW w:w="256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44</w:t>
            </w:r>
          </w:p>
        </w:tc>
        <w:tc>
          <w:tcPr>
            <w:tcW w:w="2577"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32</w:t>
            </w:r>
          </w:p>
        </w:tc>
        <w:tc>
          <w:tcPr>
            <w:tcW w:w="2582"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24</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9049" w:type="dxa"/>
            <w:gridSpan w:val="7"/>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Санітарний стан  дерев сосни</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Категорії</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ІІІ</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uk-UA" w:eastAsia="ru-RU"/>
              </w:rPr>
              <w:t>І</w:t>
            </w:r>
            <w:r>
              <w:rPr>
                <w:sz w:val="24"/>
                <w:szCs w:val="24"/>
                <w:lang w:val="en-US" w:eastAsia="ru-RU"/>
              </w:rPr>
              <w:t>V</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V</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en-US" w:eastAsia="ru-RU"/>
              </w:rPr>
              <w:t>V</w:t>
            </w:r>
            <w:r>
              <w:rPr>
                <w:sz w:val="24"/>
                <w:szCs w:val="24"/>
                <w:lang w:val="uk-UA" w:eastAsia="ru-RU"/>
              </w:rPr>
              <w:t>І</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eastAsia="ru-RU"/>
              </w:rPr>
            </w:pPr>
          </w:p>
        </w:tc>
      </w:tr>
      <w:tr w:rsidR="002A45A0">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en-US" w:eastAsia="ru-RU"/>
              </w:rPr>
            </w:pPr>
            <w:r>
              <w:rPr>
                <w:sz w:val="24"/>
                <w:szCs w:val="24"/>
                <w:lang w:val="en-US" w:eastAsia="ru-RU"/>
              </w:rPr>
              <w:t>%</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28</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29</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w:t>
            </w:r>
          </w:p>
        </w:tc>
        <w:tc>
          <w:tcPr>
            <w:tcW w:w="128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2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bl>
    <w:p w:rsidR="002A45A0" w:rsidRDefault="00840EE8">
      <w:pPr>
        <w:pStyle w:val="af0"/>
        <w:spacing w:before="240"/>
        <w:ind w:left="0" w:firstLine="375"/>
        <w:jc w:val="both"/>
        <w:rPr>
          <w:szCs w:val="20"/>
          <w:lang w:val="uk-UA" w:eastAsia="ru-RU"/>
        </w:rPr>
      </w:pPr>
      <w:r>
        <w:rPr>
          <w:lang w:val="uk-UA"/>
        </w:rPr>
        <w:t xml:space="preserve">За наведеними даними з пробної площі насадження характеризується задовільним санітарним станом (індекс 3,8). Селекційна структура відповідає  нормативам – 44% дерева 1 та 2 селекційної. Зважаючи на кількість мінусових дерев на пробі (24%), наявність дерев </w:t>
      </w:r>
      <w:r>
        <w:rPr>
          <w:szCs w:val="20"/>
          <w:lang w:val="uk-UA" w:eastAsia="ru-RU"/>
        </w:rPr>
        <w:t>І</w:t>
      </w:r>
      <w:r>
        <w:rPr>
          <w:szCs w:val="20"/>
          <w:lang w:val="en-US" w:eastAsia="ru-RU"/>
        </w:rPr>
        <w:t>V</w:t>
      </w:r>
      <w:r>
        <w:rPr>
          <w:szCs w:val="20"/>
          <w:lang w:val="uk-UA" w:eastAsia="ru-RU"/>
        </w:rPr>
        <w:t xml:space="preserve"> - </w:t>
      </w:r>
      <w:r>
        <w:rPr>
          <w:szCs w:val="20"/>
          <w:lang w:val="en-US" w:eastAsia="ru-RU"/>
        </w:rPr>
        <w:t>V</w:t>
      </w:r>
      <w:r>
        <w:rPr>
          <w:szCs w:val="20"/>
          <w:lang w:val="uk-UA" w:eastAsia="ru-RU"/>
        </w:rPr>
        <w:t>І категорії санітарного стану та ПН потребує проведення санітарно-оздоровчих заходів (СВР).</w:t>
      </w:r>
    </w:p>
    <w:p w:rsidR="002A45A0" w:rsidRDefault="002A45A0">
      <w:pPr>
        <w:pStyle w:val="af0"/>
        <w:ind w:left="0"/>
        <w:jc w:val="both"/>
        <w:rPr>
          <w:lang w:val="uk-UA"/>
        </w:rPr>
      </w:pPr>
    </w:p>
    <w:p w:rsidR="002A45A0" w:rsidRDefault="00840EE8">
      <w:pPr>
        <w:ind w:firstLine="375"/>
        <w:jc w:val="both"/>
        <w:rPr>
          <w:lang w:val="uk-UA"/>
        </w:rPr>
      </w:pPr>
      <w:r>
        <w:rPr>
          <w:lang w:val="uk-UA"/>
        </w:rPr>
        <w:t xml:space="preserve">Загальні </w:t>
      </w:r>
      <w:r>
        <w:rPr>
          <w:b/>
          <w:bCs/>
          <w:lang w:val="uk-UA"/>
        </w:rPr>
        <w:t xml:space="preserve">підсумки </w:t>
      </w:r>
      <w:r>
        <w:rPr>
          <w:lang w:val="uk-UA"/>
        </w:rPr>
        <w:t xml:space="preserve">щодо інвентаризації плюсових насаджень </w:t>
      </w:r>
    </w:p>
    <w:p w:rsidR="002A45A0" w:rsidRDefault="00840EE8">
      <w:pPr>
        <w:ind w:firstLine="375"/>
        <w:jc w:val="both"/>
        <w:rPr>
          <w:lang w:val="uk-UA"/>
        </w:rPr>
      </w:pPr>
      <w:r>
        <w:rPr>
          <w:lang w:val="uk-UA"/>
        </w:rPr>
        <w:t xml:space="preserve">За результатами отриманих даних встановлено, що переважна більшість плюсових насаджень за селекційною структурою та санітарним станом відповідають своїм вимогам. У окремих ПН є необхідність проведення відповідних санітарно-оздоровчих заходів з метою покращення їх стану. Критичних факторів негативного впливу на плюсові насадження не виявлено. Насадження життєздатні та перспективні для збору лісового насіння та </w:t>
      </w:r>
      <w:proofErr w:type="spellStart"/>
      <w:r>
        <w:rPr>
          <w:lang w:val="uk-UA"/>
        </w:rPr>
        <w:t>лісонасіннєвої</w:t>
      </w:r>
      <w:proofErr w:type="spellEnd"/>
      <w:r>
        <w:rPr>
          <w:lang w:val="uk-UA"/>
        </w:rPr>
        <w:t xml:space="preserve"> сировини. Селекційна структура майже всіх плюсових насаджень виявилось відповідає нормативним критеріям. Для покращення санітарного стану плюсових </w:t>
      </w:r>
      <w:proofErr w:type="spellStart"/>
      <w:r>
        <w:rPr>
          <w:lang w:val="uk-UA"/>
        </w:rPr>
        <w:t>плюсових</w:t>
      </w:r>
      <w:proofErr w:type="spellEnd"/>
      <w:r>
        <w:rPr>
          <w:lang w:val="uk-UA"/>
        </w:rPr>
        <w:t xml:space="preserve"> насаджень </w:t>
      </w:r>
      <w:proofErr w:type="spellStart"/>
      <w:r>
        <w:rPr>
          <w:lang w:val="uk-UA"/>
        </w:rPr>
        <w:t>дуба</w:t>
      </w:r>
      <w:proofErr w:type="spellEnd"/>
      <w:r>
        <w:rPr>
          <w:lang w:val="uk-UA"/>
        </w:rPr>
        <w:t xml:space="preserve"> звичайного у ДП «Глухівський лісгосп» (11 га) та сосни звичайної у ДП «Шосткинський лісгосп» (17 га) доцільно проведення лісогосподарських заходів санітарно-оздоровчого характеру із видаленням хворих, </w:t>
      </w:r>
      <w:proofErr w:type="spellStart"/>
      <w:r>
        <w:rPr>
          <w:lang w:val="uk-UA"/>
        </w:rPr>
        <w:t>кривостовбурних</w:t>
      </w:r>
      <w:proofErr w:type="spellEnd"/>
      <w:r>
        <w:rPr>
          <w:lang w:val="uk-UA"/>
        </w:rPr>
        <w:t xml:space="preserve">, </w:t>
      </w:r>
      <w:proofErr w:type="spellStart"/>
      <w:r>
        <w:rPr>
          <w:lang w:val="uk-UA"/>
        </w:rPr>
        <w:t>звилкуватих</w:t>
      </w:r>
      <w:proofErr w:type="spellEnd"/>
      <w:r>
        <w:rPr>
          <w:lang w:val="uk-UA"/>
        </w:rPr>
        <w:t xml:space="preserve">, </w:t>
      </w:r>
      <w:proofErr w:type="spellStart"/>
      <w:r>
        <w:rPr>
          <w:lang w:val="uk-UA"/>
        </w:rPr>
        <w:t>косошаруватих</w:t>
      </w:r>
      <w:proofErr w:type="spellEnd"/>
      <w:r>
        <w:rPr>
          <w:lang w:val="uk-UA"/>
        </w:rPr>
        <w:t>, відсталих у рості дерев. Помірне зрідження насаджень також сприятиме покращенню плодоношення.</w:t>
      </w:r>
    </w:p>
    <w:p w:rsidR="002A45A0" w:rsidRDefault="00840EE8">
      <w:pPr>
        <w:pageBreakBefore/>
        <w:jc w:val="center"/>
        <w:rPr>
          <w:caps/>
          <w:lang w:val="uk-UA"/>
        </w:rPr>
      </w:pPr>
      <w:r>
        <w:rPr>
          <w:caps/>
          <w:lang w:val="uk-UA"/>
        </w:rPr>
        <w:lastRenderedPageBreak/>
        <w:t xml:space="preserve">Розділ 3. Лісонасінні плантації </w:t>
      </w:r>
    </w:p>
    <w:p w:rsidR="002A45A0" w:rsidRDefault="00840EE8">
      <w:pPr>
        <w:jc w:val="both"/>
        <w:rPr>
          <w:b/>
          <w:bCs/>
          <w:lang w:val="uk-UA"/>
        </w:rPr>
      </w:pPr>
      <w:r>
        <w:rPr>
          <w:lang w:val="uk-UA"/>
        </w:rPr>
        <w:t xml:space="preserve">3.1 </w:t>
      </w:r>
      <w:r>
        <w:rPr>
          <w:b/>
          <w:bCs/>
          <w:lang w:val="uk-UA"/>
        </w:rPr>
        <w:t>Аналіз  площ та  кількості ЛНП і заготівлі  з них насіння</w:t>
      </w:r>
    </w:p>
    <w:p w:rsidR="002A45A0" w:rsidRDefault="00840EE8">
      <w:pPr>
        <w:jc w:val="both"/>
        <w:rPr>
          <w:lang w:val="uk-UA"/>
        </w:rPr>
      </w:pPr>
      <w:r>
        <w:rPr>
          <w:lang w:val="uk-UA"/>
        </w:rPr>
        <w:t xml:space="preserve">Аналіз площ та кількості </w:t>
      </w:r>
      <w:proofErr w:type="spellStart"/>
      <w:r>
        <w:rPr>
          <w:b/>
          <w:bCs/>
          <w:lang w:val="uk-UA"/>
        </w:rPr>
        <w:t>лісонасіннєвих</w:t>
      </w:r>
      <w:proofErr w:type="spellEnd"/>
      <w:r>
        <w:rPr>
          <w:b/>
          <w:bCs/>
          <w:lang w:val="uk-UA"/>
        </w:rPr>
        <w:t xml:space="preserve"> плантацій</w:t>
      </w:r>
      <w:r>
        <w:rPr>
          <w:lang w:val="uk-UA"/>
        </w:rPr>
        <w:t xml:space="preserve">  що вступили в період плодоношення з розподілом за видами та віком  наведено у таблиці 3.1 </w:t>
      </w:r>
    </w:p>
    <w:p w:rsidR="002A45A0" w:rsidRDefault="00840EE8">
      <w:pPr>
        <w:jc w:val="right"/>
        <w:rPr>
          <w:lang w:val="uk-UA"/>
        </w:rPr>
      </w:pPr>
      <w:r>
        <w:rPr>
          <w:lang w:val="uk-UA"/>
        </w:rPr>
        <w:t>Таблиця 3.1</w:t>
      </w:r>
    </w:p>
    <w:p w:rsidR="002A45A0" w:rsidRDefault="00840EE8">
      <w:pPr>
        <w:jc w:val="both"/>
        <w:rPr>
          <w:b/>
          <w:bCs/>
          <w:i/>
          <w:iCs/>
          <w:lang w:val="uk-UA"/>
        </w:rPr>
      </w:pPr>
      <w:bookmarkStart w:id="3" w:name="_Hlk55393697"/>
      <w:bookmarkEnd w:id="3"/>
      <w:r>
        <w:rPr>
          <w:b/>
          <w:bCs/>
          <w:i/>
          <w:iCs/>
          <w:lang w:val="uk-UA"/>
        </w:rPr>
        <w:t xml:space="preserve">Підсумкова таблиця інвентаризації </w:t>
      </w:r>
      <w:proofErr w:type="spellStart"/>
      <w:r>
        <w:rPr>
          <w:b/>
          <w:bCs/>
          <w:i/>
          <w:iCs/>
          <w:lang w:val="uk-UA"/>
        </w:rPr>
        <w:t>лісонасінних</w:t>
      </w:r>
      <w:proofErr w:type="spellEnd"/>
      <w:r>
        <w:rPr>
          <w:b/>
          <w:bCs/>
          <w:i/>
          <w:iCs/>
          <w:lang w:val="uk-UA"/>
        </w:rPr>
        <w:t xml:space="preserve"> плантацій у 2021 році та аналізу заготівлі  лісового насіння з 2015 по 2021 рр. по Сумському ОУЛМГ</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463"/>
        <w:gridCol w:w="1161"/>
        <w:gridCol w:w="870"/>
        <w:gridCol w:w="1458"/>
        <w:gridCol w:w="2757"/>
        <w:gridCol w:w="1633"/>
      </w:tblGrid>
      <w:tr w:rsidR="002A45A0" w:rsidRPr="00E2716E">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Порода</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Площа, га</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 xml:space="preserve">Кіль-кість, </w:t>
            </w:r>
            <w:proofErr w:type="spellStart"/>
            <w:r>
              <w:rPr>
                <w:sz w:val="24"/>
                <w:szCs w:val="24"/>
                <w:lang w:val="uk-UA"/>
              </w:rPr>
              <w:t>шт</w:t>
            </w:r>
            <w:proofErr w:type="spellEnd"/>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 заготівлі за масою від загального збору</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 потреби догляду за кількістю від загальної кількості, та за площею, від загальної (в т. ч. заходи з реконструкції)</w:t>
            </w:r>
          </w:p>
        </w:tc>
        <w:tc>
          <w:tcPr>
            <w:tcW w:w="16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 xml:space="preserve">% доцільності збереження за кількістю від загальної кількості </w:t>
            </w:r>
          </w:p>
        </w:tc>
      </w:tr>
      <w:tr w:rsidR="002A45A0">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Сосна звичайна</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40,3</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15</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5%</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4\26%(5,7га\14,1%)</w:t>
            </w:r>
          </w:p>
        </w:tc>
        <w:tc>
          <w:tcPr>
            <w:tcW w:w="16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100%</w:t>
            </w:r>
          </w:p>
        </w:tc>
      </w:tr>
      <w:tr w:rsidR="002A45A0">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Модрина європейська</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6,2</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3</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3\100%, (6,2га \100%)</w:t>
            </w:r>
          </w:p>
        </w:tc>
        <w:tc>
          <w:tcPr>
            <w:tcW w:w="16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100%</w:t>
            </w:r>
          </w:p>
        </w:tc>
      </w:tr>
      <w:tr w:rsidR="002A45A0">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Всього</w:t>
            </w:r>
          </w:p>
        </w:tc>
        <w:tc>
          <w:tcPr>
            <w:tcW w:w="11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46,5</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18</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3%</w:t>
            </w:r>
          </w:p>
        </w:tc>
        <w:tc>
          <w:tcPr>
            <w:tcW w:w="2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7\39% (11,9 га\ 26%)</w:t>
            </w:r>
          </w:p>
        </w:tc>
        <w:tc>
          <w:tcPr>
            <w:tcW w:w="16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45A0" w:rsidRDefault="00840EE8">
            <w:pPr>
              <w:spacing w:after="0" w:line="100" w:lineRule="atLeast"/>
              <w:jc w:val="both"/>
              <w:rPr>
                <w:sz w:val="24"/>
                <w:szCs w:val="24"/>
                <w:lang w:val="uk-UA"/>
              </w:rPr>
            </w:pPr>
            <w:r>
              <w:rPr>
                <w:sz w:val="24"/>
                <w:szCs w:val="24"/>
                <w:lang w:val="uk-UA"/>
              </w:rPr>
              <w:t>100%</w:t>
            </w:r>
          </w:p>
        </w:tc>
      </w:tr>
    </w:tbl>
    <w:p w:rsidR="002A45A0" w:rsidRDefault="002A45A0">
      <w:pPr>
        <w:jc w:val="both"/>
        <w:rPr>
          <w:lang w:val="uk-UA"/>
        </w:rPr>
      </w:pPr>
    </w:p>
    <w:p w:rsidR="002A45A0" w:rsidRDefault="00840EE8">
      <w:pPr>
        <w:ind w:firstLine="708"/>
        <w:jc w:val="both"/>
        <w:rPr>
          <w:lang w:val="uk-UA"/>
        </w:rPr>
      </w:pPr>
      <w:r>
        <w:rPr>
          <w:lang w:val="uk-UA"/>
        </w:rPr>
        <w:t xml:space="preserve">Під час  проведення інвентаризації ЛНП встановлено, що більшість </w:t>
      </w:r>
      <w:proofErr w:type="spellStart"/>
      <w:r>
        <w:rPr>
          <w:lang w:val="uk-UA"/>
        </w:rPr>
        <w:t>лісонасінних</w:t>
      </w:r>
      <w:proofErr w:type="spellEnd"/>
      <w:r>
        <w:rPr>
          <w:lang w:val="uk-UA"/>
        </w:rPr>
        <w:t xml:space="preserve"> плантацій мають задовільний санітарний стан. Збереженість дерев (по відношенню до схеми розташування дерев після проведених зріджень) складає в середньому від 50 до 75%.  </w:t>
      </w:r>
    </w:p>
    <w:p w:rsidR="002A45A0" w:rsidRDefault="00840EE8">
      <w:pPr>
        <w:ind w:firstLine="708"/>
        <w:jc w:val="both"/>
        <w:rPr>
          <w:lang w:val="uk-UA"/>
        </w:rPr>
      </w:pPr>
      <w:r>
        <w:rPr>
          <w:lang w:val="uk-UA"/>
        </w:rPr>
        <w:t xml:space="preserve">ЛНП сосни звичайної у Тростянецькому лісництві кв. 3 вид. 23,24,25 (пл.4,7 га) у їх нинішньому стані не перспективні для використання. Через велику густоту насадження, крони дерев вузькі та ажурні, жива частина крон знаходиться на висоті 10 – 12 м. У такому ж стані ЛНП сосни у кв. 7 вид. 26 (2,0 га) та ЛНП модрини європейської у </w:t>
      </w:r>
      <w:proofErr w:type="spellStart"/>
      <w:r>
        <w:rPr>
          <w:lang w:val="uk-UA"/>
        </w:rPr>
        <w:t>Нескучанському</w:t>
      </w:r>
      <w:proofErr w:type="spellEnd"/>
      <w:r>
        <w:rPr>
          <w:lang w:val="uk-UA"/>
        </w:rPr>
        <w:t xml:space="preserve"> лісництві - </w:t>
      </w:r>
      <w:proofErr w:type="spellStart"/>
      <w:r>
        <w:rPr>
          <w:lang w:val="uk-UA"/>
        </w:rPr>
        <w:t>кв</w:t>
      </w:r>
      <w:proofErr w:type="spellEnd"/>
      <w:r>
        <w:rPr>
          <w:lang w:val="uk-UA"/>
        </w:rPr>
        <w:t>. 72 вид. 2, 10, 13 (6,2 га). У вище перелічених плантаціях доцільне проведення заходів з реконструкції.</w:t>
      </w:r>
    </w:p>
    <w:p w:rsidR="002A45A0" w:rsidRDefault="00840EE8">
      <w:pPr>
        <w:ind w:firstLine="708"/>
        <w:jc w:val="both"/>
        <w:rPr>
          <w:lang w:val="uk-UA"/>
        </w:rPr>
      </w:pPr>
      <w:r>
        <w:rPr>
          <w:lang w:val="uk-UA"/>
        </w:rPr>
        <w:t xml:space="preserve"> Інформація про стан ЛНП у розрізі окремих об’єктів приведена у таблиці 3.2.</w:t>
      </w:r>
    </w:p>
    <w:p w:rsidR="002A45A0" w:rsidRDefault="00840EE8">
      <w:pPr>
        <w:ind w:firstLine="708"/>
        <w:jc w:val="right"/>
        <w:rPr>
          <w:lang w:val="uk-UA"/>
        </w:rPr>
      </w:pPr>
      <w:r>
        <w:rPr>
          <w:lang w:val="uk-UA"/>
        </w:rPr>
        <w:t xml:space="preserve">     </w:t>
      </w:r>
    </w:p>
    <w:p w:rsidR="002A45A0" w:rsidRDefault="00840EE8">
      <w:pPr>
        <w:pageBreakBefore/>
        <w:ind w:firstLine="708"/>
        <w:jc w:val="right"/>
        <w:rPr>
          <w:lang w:val="uk-UA"/>
        </w:rPr>
      </w:pPr>
      <w:r>
        <w:rPr>
          <w:lang w:val="uk-UA"/>
        </w:rPr>
        <w:lastRenderedPageBreak/>
        <w:t xml:space="preserve">Таблиця 3.2. </w:t>
      </w:r>
    </w:p>
    <w:p w:rsidR="002A45A0" w:rsidRDefault="00840EE8">
      <w:pPr>
        <w:ind w:firstLine="708"/>
        <w:jc w:val="both"/>
        <w:rPr>
          <w:b/>
          <w:i/>
          <w:lang w:val="uk-UA"/>
        </w:rPr>
      </w:pPr>
      <w:r>
        <w:rPr>
          <w:lang w:val="uk-UA"/>
        </w:rPr>
        <w:t xml:space="preserve">     </w:t>
      </w:r>
      <w:r>
        <w:rPr>
          <w:b/>
          <w:i/>
          <w:lang w:val="uk-UA"/>
        </w:rPr>
        <w:t xml:space="preserve">Інформація про стан ЛНП за результатами інвентаризації </w:t>
      </w:r>
    </w:p>
    <w:tbl>
      <w:tblPr>
        <w:tblW w:w="10347"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77"/>
        <w:gridCol w:w="4092"/>
        <w:gridCol w:w="1070"/>
        <w:gridCol w:w="943"/>
        <w:gridCol w:w="1565"/>
      </w:tblGrid>
      <w:tr w:rsidR="002A45A0">
        <w:trPr>
          <w:trHeight w:val="870"/>
        </w:trPr>
        <w:tc>
          <w:tcPr>
            <w:tcW w:w="267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порода</w:t>
            </w:r>
          </w:p>
        </w:tc>
        <w:tc>
          <w:tcPr>
            <w:tcW w:w="409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Перелік</w:t>
            </w:r>
            <w:proofErr w:type="spellEnd"/>
            <w:r>
              <w:rPr>
                <w:sz w:val="24"/>
                <w:szCs w:val="24"/>
                <w:lang w:eastAsia="ru-RU"/>
              </w:rPr>
              <w:t xml:space="preserve"> </w:t>
            </w:r>
            <w:proofErr w:type="spellStart"/>
            <w:r>
              <w:rPr>
                <w:sz w:val="24"/>
                <w:szCs w:val="24"/>
                <w:lang w:eastAsia="ru-RU"/>
              </w:rPr>
              <w:t>атестованих</w:t>
            </w:r>
            <w:proofErr w:type="spellEnd"/>
            <w:r>
              <w:rPr>
                <w:sz w:val="24"/>
                <w:szCs w:val="24"/>
                <w:lang w:eastAsia="ru-RU"/>
              </w:rPr>
              <w:t xml:space="preserve"> ЛНП, </w:t>
            </w:r>
            <w:proofErr w:type="spellStart"/>
            <w:r>
              <w:rPr>
                <w:sz w:val="24"/>
                <w:szCs w:val="24"/>
                <w:lang w:eastAsia="ru-RU"/>
              </w:rPr>
              <w:t>кв</w:t>
            </w:r>
            <w:proofErr w:type="spellEnd"/>
            <w:r>
              <w:rPr>
                <w:sz w:val="24"/>
                <w:szCs w:val="24"/>
                <w:lang w:eastAsia="ru-RU"/>
              </w:rPr>
              <w:t xml:space="preserve">, вид, </w:t>
            </w:r>
            <w:proofErr w:type="spellStart"/>
            <w:r>
              <w:rPr>
                <w:sz w:val="24"/>
                <w:szCs w:val="24"/>
                <w:lang w:eastAsia="ru-RU"/>
              </w:rPr>
              <w:t>площа</w:t>
            </w:r>
            <w:proofErr w:type="spellEnd"/>
            <w:r>
              <w:rPr>
                <w:sz w:val="24"/>
                <w:szCs w:val="24"/>
                <w:lang w:eastAsia="ru-RU"/>
              </w:rPr>
              <w:t xml:space="preserve"> га, (</w:t>
            </w:r>
            <w:proofErr w:type="spellStart"/>
            <w:r>
              <w:rPr>
                <w:sz w:val="24"/>
                <w:szCs w:val="24"/>
                <w:lang w:eastAsia="ru-RU"/>
              </w:rPr>
              <w:t>рік</w:t>
            </w:r>
            <w:proofErr w:type="spellEnd"/>
            <w:r>
              <w:rPr>
                <w:sz w:val="24"/>
                <w:szCs w:val="24"/>
                <w:lang w:eastAsia="ru-RU"/>
              </w:rPr>
              <w:t xml:space="preserve"> </w:t>
            </w:r>
            <w:proofErr w:type="spellStart"/>
            <w:r>
              <w:rPr>
                <w:sz w:val="24"/>
                <w:szCs w:val="24"/>
                <w:lang w:eastAsia="ru-RU"/>
              </w:rPr>
              <w:t>створення</w:t>
            </w:r>
            <w:proofErr w:type="spellEnd"/>
            <w:r>
              <w:rPr>
                <w:sz w:val="24"/>
                <w:szCs w:val="24"/>
                <w:lang w:eastAsia="ru-RU"/>
              </w:rPr>
              <w:t xml:space="preserve"> ЛНП)</w:t>
            </w:r>
          </w:p>
        </w:tc>
        <w:tc>
          <w:tcPr>
            <w:tcW w:w="3578" w:type="dxa"/>
            <w:gridSpan w:val="3"/>
            <w:tcBorders>
              <w:top w:val="single" w:sz="4" w:space="0" w:color="000001"/>
              <w:left w:val="nil"/>
              <w:bottom w:val="single" w:sz="4" w:space="0" w:color="000001"/>
              <w:right w:val="single" w:sz="4" w:space="0" w:color="000001"/>
            </w:tcBorders>
            <w:shd w:val="clear" w:color="auto" w:fill="FFFFFF"/>
            <w:tcMar>
              <w:left w:w="108" w:type="dxa"/>
            </w:tcMar>
            <w:vAlign w:val="center"/>
          </w:tcPr>
          <w:p w:rsidR="002A45A0" w:rsidRDefault="00840EE8">
            <w:pPr>
              <w:suppressAutoHyphens w:val="0"/>
              <w:spacing w:after="0" w:line="100" w:lineRule="atLeast"/>
              <w:jc w:val="center"/>
              <w:rPr>
                <w:sz w:val="24"/>
                <w:szCs w:val="24"/>
                <w:lang w:val="uk-UA" w:eastAsia="ru-RU"/>
              </w:rPr>
            </w:pPr>
            <w:r>
              <w:rPr>
                <w:sz w:val="24"/>
                <w:szCs w:val="24"/>
                <w:lang w:eastAsia="ru-RU"/>
              </w:rPr>
              <w:t xml:space="preserve">З </w:t>
            </w:r>
            <w:proofErr w:type="spellStart"/>
            <w:r>
              <w:rPr>
                <w:sz w:val="24"/>
                <w:szCs w:val="24"/>
                <w:lang w:eastAsia="ru-RU"/>
              </w:rPr>
              <w:t>наявних</w:t>
            </w:r>
            <w:proofErr w:type="spellEnd"/>
            <w:r>
              <w:rPr>
                <w:sz w:val="24"/>
                <w:szCs w:val="24"/>
                <w:lang w:eastAsia="ru-RU"/>
              </w:rPr>
              <w:t xml:space="preserve"> ЛНП </w:t>
            </w:r>
            <w:proofErr w:type="spellStart"/>
            <w:r>
              <w:rPr>
                <w:sz w:val="24"/>
                <w:szCs w:val="24"/>
                <w:lang w:eastAsia="ru-RU"/>
              </w:rPr>
              <w:t>рекомендовані</w:t>
            </w:r>
            <w:proofErr w:type="spellEnd"/>
            <w:r>
              <w:rPr>
                <w:sz w:val="24"/>
                <w:szCs w:val="24"/>
                <w:lang w:val="uk-UA" w:eastAsia="ru-RU"/>
              </w:rPr>
              <w:t>, площа, га</w:t>
            </w:r>
          </w:p>
        </w:tc>
      </w:tr>
      <w:tr w:rsidR="002A45A0">
        <w:trPr>
          <w:trHeight w:hRule="exact" w:val="810"/>
        </w:trPr>
        <w:tc>
          <w:tcPr>
            <w:tcW w:w="267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A45A0" w:rsidRDefault="002A45A0">
            <w:pPr>
              <w:suppressAutoHyphens w:val="0"/>
              <w:spacing w:after="0" w:line="100" w:lineRule="atLeast"/>
              <w:rPr>
                <w:sz w:val="24"/>
                <w:szCs w:val="24"/>
                <w:lang w:eastAsia="ru-RU"/>
              </w:rPr>
            </w:pPr>
          </w:p>
        </w:tc>
        <w:tc>
          <w:tcPr>
            <w:tcW w:w="40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A45A0" w:rsidRDefault="002A45A0">
            <w:pPr>
              <w:suppressAutoHyphens w:val="0"/>
              <w:spacing w:after="0" w:line="100" w:lineRule="atLeast"/>
              <w:rPr>
                <w:sz w:val="24"/>
                <w:szCs w:val="24"/>
                <w:lang w:eastAsia="ru-RU"/>
              </w:rPr>
            </w:pPr>
          </w:p>
        </w:tc>
        <w:tc>
          <w:tcPr>
            <w:tcW w:w="1070" w:type="dxa"/>
            <w:vMerge w:val="restart"/>
            <w:tcBorders>
              <w:top w:val="nil"/>
              <w:left w:val="single" w:sz="4" w:space="0" w:color="000001"/>
              <w:bottom w:val="single" w:sz="4" w:space="0" w:color="000001"/>
              <w:right w:val="single" w:sz="4" w:space="0" w:color="000001"/>
            </w:tcBorders>
            <w:shd w:val="clear" w:color="auto" w:fill="FFFFFF"/>
            <w:tcMar>
              <w:left w:w="98" w:type="dxa"/>
            </w:tcMar>
            <w:textDirection w:val="btL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для </w:t>
            </w:r>
            <w:proofErr w:type="spellStart"/>
            <w:r>
              <w:rPr>
                <w:sz w:val="24"/>
                <w:szCs w:val="24"/>
                <w:lang w:eastAsia="ru-RU"/>
              </w:rPr>
              <w:t>атестації</w:t>
            </w:r>
            <w:proofErr w:type="spellEnd"/>
          </w:p>
        </w:tc>
        <w:tc>
          <w:tcPr>
            <w:tcW w:w="943" w:type="dxa"/>
            <w:vMerge w:val="restart"/>
            <w:tcBorders>
              <w:top w:val="nil"/>
              <w:left w:val="single" w:sz="4" w:space="0" w:color="000001"/>
              <w:bottom w:val="single" w:sz="4" w:space="0" w:color="000001"/>
              <w:right w:val="single" w:sz="4" w:space="0" w:color="000001"/>
            </w:tcBorders>
            <w:shd w:val="clear" w:color="auto" w:fill="FFFFFF"/>
            <w:tcMar>
              <w:left w:w="98" w:type="dxa"/>
            </w:tcMar>
            <w:textDirection w:val="btL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для </w:t>
            </w:r>
            <w:proofErr w:type="spellStart"/>
            <w:r>
              <w:rPr>
                <w:sz w:val="24"/>
                <w:szCs w:val="24"/>
                <w:lang w:eastAsia="ru-RU"/>
              </w:rPr>
              <w:t>реконструкції</w:t>
            </w:r>
            <w:proofErr w:type="spellEnd"/>
          </w:p>
        </w:tc>
        <w:tc>
          <w:tcPr>
            <w:tcW w:w="1565" w:type="dxa"/>
            <w:vMerge w:val="restart"/>
            <w:tcBorders>
              <w:top w:val="nil"/>
              <w:left w:val="single" w:sz="4" w:space="0" w:color="000001"/>
              <w:bottom w:val="single" w:sz="4" w:space="0" w:color="000001"/>
              <w:right w:val="single" w:sz="4" w:space="0" w:color="000001"/>
            </w:tcBorders>
            <w:shd w:val="clear" w:color="auto" w:fill="FFFFFF"/>
            <w:tcMar>
              <w:left w:w="98" w:type="dxa"/>
            </w:tcMar>
            <w:textDirection w:val="btL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для </w:t>
            </w:r>
            <w:proofErr w:type="spellStart"/>
            <w:r>
              <w:rPr>
                <w:sz w:val="24"/>
                <w:szCs w:val="24"/>
                <w:lang w:eastAsia="ru-RU"/>
              </w:rPr>
              <w:t>подальшого</w:t>
            </w:r>
            <w:proofErr w:type="spellEnd"/>
            <w:r>
              <w:rPr>
                <w:sz w:val="24"/>
                <w:szCs w:val="24"/>
                <w:lang w:eastAsia="ru-RU"/>
              </w:rPr>
              <w:t xml:space="preserve"> </w:t>
            </w:r>
            <w:proofErr w:type="spellStart"/>
            <w:r>
              <w:rPr>
                <w:sz w:val="24"/>
                <w:szCs w:val="24"/>
                <w:lang w:eastAsia="ru-RU"/>
              </w:rPr>
              <w:t>функціонування</w:t>
            </w:r>
            <w:proofErr w:type="spellEnd"/>
          </w:p>
        </w:tc>
      </w:tr>
      <w:tr w:rsidR="002A45A0">
        <w:trPr>
          <w:trHeight w:val="978"/>
        </w:trPr>
        <w:tc>
          <w:tcPr>
            <w:tcW w:w="267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A45A0" w:rsidRDefault="002A45A0">
            <w:pPr>
              <w:suppressAutoHyphens w:val="0"/>
              <w:spacing w:after="0" w:line="100" w:lineRule="atLeast"/>
              <w:rPr>
                <w:sz w:val="24"/>
                <w:szCs w:val="24"/>
                <w:lang w:eastAsia="ru-RU"/>
              </w:rPr>
            </w:pPr>
          </w:p>
        </w:tc>
        <w:tc>
          <w:tcPr>
            <w:tcW w:w="40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A45A0" w:rsidRDefault="002A45A0">
            <w:pPr>
              <w:suppressAutoHyphens w:val="0"/>
              <w:spacing w:after="0" w:line="100" w:lineRule="atLeast"/>
              <w:rPr>
                <w:sz w:val="24"/>
                <w:szCs w:val="24"/>
                <w:lang w:eastAsia="ru-RU"/>
              </w:rPr>
            </w:pPr>
          </w:p>
        </w:tc>
        <w:tc>
          <w:tcPr>
            <w:tcW w:w="1070" w:type="dxa"/>
            <w:vMerge/>
            <w:tcBorders>
              <w:top w:val="nil"/>
              <w:left w:val="single" w:sz="4" w:space="0" w:color="000001"/>
              <w:bottom w:val="single" w:sz="4" w:space="0" w:color="000001"/>
              <w:right w:val="single" w:sz="4" w:space="0" w:color="000001"/>
            </w:tcBorders>
            <w:shd w:val="clear" w:color="auto" w:fill="auto"/>
            <w:tcMar>
              <w:left w:w="98" w:type="dxa"/>
            </w:tcMar>
            <w:vAlign w:val="center"/>
          </w:tcPr>
          <w:p w:rsidR="002A45A0" w:rsidRDefault="002A45A0">
            <w:pPr>
              <w:suppressAutoHyphens w:val="0"/>
              <w:spacing w:after="0" w:line="100" w:lineRule="atLeast"/>
              <w:rPr>
                <w:sz w:val="24"/>
                <w:szCs w:val="24"/>
                <w:lang w:eastAsia="ru-RU"/>
              </w:rPr>
            </w:pPr>
          </w:p>
        </w:tc>
        <w:tc>
          <w:tcPr>
            <w:tcW w:w="943" w:type="dxa"/>
            <w:vMerge/>
            <w:tcBorders>
              <w:top w:val="nil"/>
              <w:left w:val="single" w:sz="4" w:space="0" w:color="000001"/>
              <w:bottom w:val="single" w:sz="4" w:space="0" w:color="000001"/>
              <w:right w:val="single" w:sz="4" w:space="0" w:color="000001"/>
            </w:tcBorders>
            <w:shd w:val="clear" w:color="auto" w:fill="auto"/>
            <w:tcMar>
              <w:left w:w="98" w:type="dxa"/>
            </w:tcMar>
            <w:vAlign w:val="center"/>
          </w:tcPr>
          <w:p w:rsidR="002A45A0" w:rsidRDefault="002A45A0">
            <w:pPr>
              <w:suppressAutoHyphens w:val="0"/>
              <w:spacing w:after="0" w:line="100" w:lineRule="atLeast"/>
              <w:rPr>
                <w:sz w:val="24"/>
                <w:szCs w:val="24"/>
                <w:lang w:eastAsia="ru-RU"/>
              </w:rPr>
            </w:pPr>
          </w:p>
        </w:tc>
        <w:tc>
          <w:tcPr>
            <w:tcW w:w="1565" w:type="dxa"/>
            <w:vMerge/>
            <w:tcBorders>
              <w:top w:val="nil"/>
              <w:left w:val="single" w:sz="4" w:space="0" w:color="000001"/>
              <w:bottom w:val="single" w:sz="4" w:space="0" w:color="000001"/>
              <w:right w:val="single" w:sz="4" w:space="0" w:color="000001"/>
            </w:tcBorders>
            <w:shd w:val="clear" w:color="auto" w:fill="auto"/>
            <w:tcMar>
              <w:left w:w="98" w:type="dxa"/>
            </w:tcMar>
            <w:vAlign w:val="center"/>
          </w:tcPr>
          <w:p w:rsidR="002A45A0" w:rsidRDefault="002A45A0">
            <w:pPr>
              <w:suppressAutoHyphens w:val="0"/>
              <w:spacing w:after="0" w:line="100" w:lineRule="atLeast"/>
              <w:rPr>
                <w:sz w:val="24"/>
                <w:szCs w:val="24"/>
                <w:lang w:eastAsia="ru-RU"/>
              </w:rPr>
            </w:pPr>
          </w:p>
        </w:tc>
      </w:tr>
      <w:tr w:rsidR="002A45A0">
        <w:trPr>
          <w:trHeight w:val="315"/>
        </w:trPr>
        <w:tc>
          <w:tcPr>
            <w:tcW w:w="10347" w:type="dxa"/>
            <w:gridSpan w:val="5"/>
            <w:tcBorders>
              <w:top w:val="single" w:sz="4" w:space="0" w:color="00000A"/>
              <w:left w:val="single" w:sz="4" w:space="0" w:color="00000A"/>
              <w:bottom w:val="single" w:sz="4" w:space="0" w:color="00000A"/>
              <w:right w:val="single" w:sz="4" w:space="0" w:color="000001"/>
            </w:tcBorders>
            <w:shd w:val="clear" w:color="auto" w:fill="C0C0C0"/>
            <w:tcMar>
              <w:left w:w="98" w:type="dxa"/>
            </w:tcMar>
            <w:vAlign w:val="center"/>
          </w:tcPr>
          <w:p w:rsidR="002A45A0" w:rsidRDefault="00840EE8">
            <w:pPr>
              <w:suppressAutoHyphens w:val="0"/>
              <w:spacing w:after="0" w:line="100" w:lineRule="atLeast"/>
              <w:jc w:val="center"/>
              <w:rPr>
                <w:b/>
                <w:bCs/>
                <w:sz w:val="24"/>
                <w:szCs w:val="24"/>
                <w:lang w:eastAsia="ru-RU"/>
              </w:rPr>
            </w:pPr>
            <w:r>
              <w:rPr>
                <w:b/>
                <w:bCs/>
                <w:sz w:val="24"/>
                <w:szCs w:val="24"/>
                <w:lang w:eastAsia="ru-RU"/>
              </w:rPr>
              <w:t>ДП "Т</w:t>
            </w:r>
            <w:r>
              <w:rPr>
                <w:b/>
                <w:bCs/>
                <w:sz w:val="24"/>
                <w:szCs w:val="24"/>
                <w:lang w:val="uk-UA" w:eastAsia="ru-RU"/>
              </w:rPr>
              <w:t>р</w:t>
            </w:r>
            <w:proofErr w:type="spellStart"/>
            <w:r>
              <w:rPr>
                <w:b/>
                <w:bCs/>
                <w:sz w:val="24"/>
                <w:szCs w:val="24"/>
                <w:lang w:eastAsia="ru-RU"/>
              </w:rPr>
              <w:t>остянецьке</w:t>
            </w:r>
            <w:proofErr w:type="spellEnd"/>
            <w:r>
              <w:rPr>
                <w:b/>
                <w:bCs/>
                <w:sz w:val="24"/>
                <w:szCs w:val="24"/>
                <w:lang w:eastAsia="ru-RU"/>
              </w:rPr>
              <w:t xml:space="preserve"> </w:t>
            </w:r>
            <w:proofErr w:type="spellStart"/>
            <w:r>
              <w:rPr>
                <w:b/>
                <w:bCs/>
                <w:sz w:val="24"/>
                <w:szCs w:val="24"/>
                <w:lang w:eastAsia="ru-RU"/>
              </w:rPr>
              <w:t>лісове</w:t>
            </w:r>
            <w:proofErr w:type="spellEnd"/>
            <w:r>
              <w:rPr>
                <w:b/>
                <w:bCs/>
                <w:sz w:val="24"/>
                <w:szCs w:val="24"/>
                <w:lang w:eastAsia="ru-RU"/>
              </w:rPr>
              <w:t xml:space="preserve"> </w:t>
            </w:r>
            <w:proofErr w:type="spellStart"/>
            <w:r>
              <w:rPr>
                <w:b/>
                <w:bCs/>
                <w:sz w:val="24"/>
                <w:szCs w:val="24"/>
                <w:lang w:eastAsia="ru-RU"/>
              </w:rPr>
              <w:t>господарство</w:t>
            </w:r>
            <w:proofErr w:type="spellEnd"/>
            <w:r>
              <w:rPr>
                <w:b/>
                <w:bCs/>
                <w:sz w:val="24"/>
                <w:szCs w:val="24"/>
                <w:lang w:eastAsia="ru-RU"/>
              </w:rPr>
              <w:t>"</w:t>
            </w:r>
          </w:p>
        </w:tc>
      </w:tr>
      <w:tr w:rsidR="002A45A0">
        <w:trPr>
          <w:trHeight w:val="315"/>
        </w:trPr>
        <w:tc>
          <w:tcPr>
            <w:tcW w:w="10347" w:type="dxa"/>
            <w:gridSpan w:val="5"/>
            <w:tcBorders>
              <w:top w:val="single" w:sz="4" w:space="0" w:color="00000A"/>
              <w:left w:val="single" w:sz="4" w:space="0" w:color="00000A"/>
              <w:bottom w:val="single" w:sz="4" w:space="0" w:color="00000A"/>
              <w:right w:val="single" w:sz="4" w:space="0" w:color="000001"/>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Литовське</w:t>
            </w:r>
            <w:proofErr w:type="spellEnd"/>
            <w:r>
              <w:rPr>
                <w:sz w:val="24"/>
                <w:szCs w:val="24"/>
                <w:lang w:eastAsia="ru-RU"/>
              </w:rPr>
              <w:t xml:space="preserve"> </w:t>
            </w:r>
            <w:proofErr w:type="spellStart"/>
            <w:r>
              <w:rPr>
                <w:sz w:val="24"/>
                <w:szCs w:val="24"/>
                <w:lang w:eastAsia="ru-RU"/>
              </w:rPr>
              <w:t>лісництво</w:t>
            </w:r>
            <w:proofErr w:type="spellEnd"/>
            <w:r>
              <w:rPr>
                <w:sz w:val="24"/>
                <w:szCs w:val="24"/>
                <w:lang w:eastAsia="ru-RU"/>
              </w:rPr>
              <w:t xml:space="preserve"> </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val="uk-UA" w:eastAsia="ru-RU"/>
              </w:rPr>
            </w:pPr>
            <w:r>
              <w:rPr>
                <w:sz w:val="24"/>
                <w:szCs w:val="24"/>
                <w:lang w:eastAsia="ru-RU"/>
              </w:rPr>
              <w:t xml:space="preserve">сосна </w:t>
            </w:r>
            <w:proofErr w:type="spellStart"/>
            <w:r>
              <w:rPr>
                <w:sz w:val="24"/>
                <w:szCs w:val="24"/>
                <w:lang w:eastAsia="ru-RU"/>
              </w:rPr>
              <w:t>зв</w:t>
            </w:r>
            <w:r>
              <w:rPr>
                <w:sz w:val="24"/>
                <w:szCs w:val="24"/>
                <w:lang w:val="uk-UA" w:eastAsia="ru-RU"/>
              </w:rPr>
              <w:t>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ГКНП 1,0 га; кв. 2 вид.16 (1965)</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w:t>
            </w:r>
          </w:p>
        </w:tc>
      </w:tr>
      <w:tr w:rsidR="002A45A0">
        <w:trPr>
          <w:trHeight w:val="315"/>
        </w:trPr>
        <w:tc>
          <w:tcPr>
            <w:tcW w:w="10347" w:type="dxa"/>
            <w:gridSpan w:val="5"/>
            <w:tcBorders>
              <w:top w:val="single" w:sz="4" w:space="0" w:color="00000A"/>
              <w:left w:val="single" w:sz="4" w:space="0" w:color="00000A"/>
              <w:bottom w:val="single" w:sz="4" w:space="0" w:color="00000A"/>
              <w:right w:val="single" w:sz="4" w:space="0" w:color="000001"/>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Маківське</w:t>
            </w:r>
            <w:proofErr w:type="spellEnd"/>
            <w:r>
              <w:rPr>
                <w:sz w:val="24"/>
                <w:szCs w:val="24"/>
                <w:lang w:eastAsia="ru-RU"/>
              </w:rPr>
              <w:t xml:space="preserve"> </w:t>
            </w:r>
            <w:proofErr w:type="spellStart"/>
            <w:r>
              <w:rPr>
                <w:sz w:val="24"/>
                <w:szCs w:val="24"/>
                <w:lang w:eastAsia="ru-RU"/>
              </w:rPr>
              <w:t>лісництво</w:t>
            </w:r>
            <w:proofErr w:type="spellEnd"/>
            <w:r>
              <w:rPr>
                <w:sz w:val="24"/>
                <w:szCs w:val="24"/>
                <w:lang w:eastAsia="ru-RU"/>
              </w:rPr>
              <w:t xml:space="preserve"> </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ГКНП 1,1 га; кв. 80 вид. 37 (1969)</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1,1</w:t>
            </w:r>
          </w:p>
        </w:tc>
      </w:tr>
      <w:tr w:rsidR="002A45A0">
        <w:trPr>
          <w:trHeight w:val="315"/>
        </w:trPr>
        <w:tc>
          <w:tcPr>
            <w:tcW w:w="10347" w:type="dxa"/>
            <w:gridSpan w:val="5"/>
            <w:tcBorders>
              <w:top w:val="single" w:sz="4" w:space="0" w:color="00000A"/>
              <w:left w:val="single" w:sz="4" w:space="0" w:color="00000A"/>
              <w:bottom w:val="single" w:sz="4" w:space="0" w:color="00000A"/>
              <w:right w:val="single" w:sz="4" w:space="0" w:color="000001"/>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Тростянецьке</w:t>
            </w:r>
            <w:proofErr w:type="spellEnd"/>
            <w:r>
              <w:rPr>
                <w:sz w:val="24"/>
                <w:szCs w:val="24"/>
                <w:lang w:eastAsia="ru-RU"/>
              </w:rPr>
              <w:t xml:space="preserve"> </w:t>
            </w:r>
            <w:proofErr w:type="spellStart"/>
            <w:r>
              <w:rPr>
                <w:sz w:val="24"/>
                <w:szCs w:val="24"/>
                <w:lang w:eastAsia="ru-RU"/>
              </w:rPr>
              <w:t>лісництво</w:t>
            </w:r>
            <w:proofErr w:type="spellEnd"/>
            <w:r>
              <w:rPr>
                <w:sz w:val="24"/>
                <w:szCs w:val="24"/>
                <w:lang w:eastAsia="ru-RU"/>
              </w:rPr>
              <w:t xml:space="preserve"> </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3,0 га; кв. 15 вид. 4 (1964-65)</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3</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АМП 0,9 га; кв. 8 вид. 16 (1967)</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0,9</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5,0 га; кв. 7 вид. 39 (1971-73)</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5</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1,5 га; кв. 3 вид. 24 (1976)</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1,5</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1,7 га; кв. 3 вид. 23 (1976)</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1,7</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1,5 га; кв. 3 вид. 25 (1975)</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1,5</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1,0 га; кв. 7 вид. 26 (1974)</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2,0 га; кв. 16 вид. 5 (1968)</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2</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2,0 га; кв. 7 вид. 43 (1994)</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2</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5,5 га; кв. 7 вид. 41;42 (1991)</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5,5</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5,2 га; кв. 14 вид. 1 (1991)</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5,2</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1,5 га; кв. 14 вид. 6 (1991)</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1,5</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 xml:space="preserve">сосна </w:t>
            </w:r>
            <w:proofErr w:type="spellStart"/>
            <w:r>
              <w:rPr>
                <w:sz w:val="24"/>
                <w:szCs w:val="24"/>
                <w:lang w:eastAsia="ru-RU"/>
              </w:rPr>
              <w:t>звичайна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7,4 га; кв. 27 вид. 4 (1991)</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7,4</w:t>
            </w:r>
          </w:p>
        </w:tc>
      </w:tr>
      <w:tr w:rsidR="002A45A0">
        <w:trPr>
          <w:trHeight w:val="315"/>
        </w:trPr>
        <w:tc>
          <w:tcPr>
            <w:tcW w:w="10347" w:type="dxa"/>
            <w:gridSpan w:val="5"/>
            <w:tcBorders>
              <w:top w:val="single" w:sz="4" w:space="0" w:color="00000A"/>
              <w:left w:val="single" w:sz="4" w:space="0" w:color="00000A"/>
              <w:bottom w:val="single" w:sz="4" w:space="0" w:color="00000A"/>
              <w:right w:val="single" w:sz="4" w:space="0" w:color="000001"/>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Нескучанське</w:t>
            </w:r>
            <w:proofErr w:type="spellEnd"/>
            <w:r>
              <w:rPr>
                <w:sz w:val="24"/>
                <w:szCs w:val="24"/>
                <w:lang w:eastAsia="ru-RU"/>
              </w:rPr>
              <w:t xml:space="preserve"> </w:t>
            </w:r>
            <w:proofErr w:type="spellStart"/>
            <w:r>
              <w:rPr>
                <w:sz w:val="24"/>
                <w:szCs w:val="24"/>
                <w:lang w:eastAsia="ru-RU"/>
              </w:rPr>
              <w:t>лісництво</w:t>
            </w:r>
            <w:proofErr w:type="spellEnd"/>
            <w:r>
              <w:rPr>
                <w:sz w:val="24"/>
                <w:szCs w:val="24"/>
                <w:lang w:eastAsia="ru-RU"/>
              </w:rPr>
              <w:t xml:space="preserve"> </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модрина</w:t>
            </w:r>
            <w:proofErr w:type="spellEnd"/>
            <w:r>
              <w:rPr>
                <w:sz w:val="24"/>
                <w:szCs w:val="24"/>
                <w:lang w:eastAsia="ru-RU"/>
              </w:rPr>
              <w:t xml:space="preserve"> </w:t>
            </w:r>
            <w:proofErr w:type="spellStart"/>
            <w:r>
              <w:rPr>
                <w:sz w:val="24"/>
                <w:szCs w:val="24"/>
                <w:lang w:eastAsia="ru-RU"/>
              </w:rPr>
              <w:t>європейська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1,0 га; кв. 72 вид. 10 (1986)</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1</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модрина</w:t>
            </w:r>
            <w:proofErr w:type="spellEnd"/>
            <w:r>
              <w:rPr>
                <w:sz w:val="24"/>
                <w:szCs w:val="24"/>
                <w:lang w:eastAsia="ru-RU"/>
              </w:rPr>
              <w:t xml:space="preserve"> </w:t>
            </w:r>
            <w:proofErr w:type="spellStart"/>
            <w:r>
              <w:rPr>
                <w:sz w:val="24"/>
                <w:szCs w:val="24"/>
                <w:lang w:eastAsia="ru-RU"/>
              </w:rPr>
              <w:t>європейська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4,8 га; кв. 72 вид. 2 (1980)</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4,8</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jc w:val="center"/>
              <w:rPr>
                <w:sz w:val="24"/>
                <w:szCs w:val="24"/>
                <w:lang w:eastAsia="ru-RU"/>
              </w:rPr>
            </w:pPr>
            <w:proofErr w:type="spellStart"/>
            <w:r>
              <w:rPr>
                <w:sz w:val="24"/>
                <w:szCs w:val="24"/>
                <w:lang w:eastAsia="ru-RU"/>
              </w:rPr>
              <w:t>модрина</w:t>
            </w:r>
            <w:proofErr w:type="spellEnd"/>
            <w:r>
              <w:rPr>
                <w:sz w:val="24"/>
                <w:szCs w:val="24"/>
                <w:lang w:eastAsia="ru-RU"/>
              </w:rPr>
              <w:t xml:space="preserve"> </w:t>
            </w:r>
            <w:proofErr w:type="spellStart"/>
            <w:r>
              <w:rPr>
                <w:sz w:val="24"/>
                <w:szCs w:val="24"/>
                <w:lang w:eastAsia="ru-RU"/>
              </w:rPr>
              <w:t>європейська</w:t>
            </w:r>
            <w:proofErr w:type="spellEnd"/>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sz w:val="24"/>
                <w:szCs w:val="24"/>
                <w:lang w:eastAsia="ru-RU"/>
              </w:rPr>
            </w:pPr>
            <w:r>
              <w:rPr>
                <w:sz w:val="24"/>
                <w:szCs w:val="24"/>
                <w:lang w:eastAsia="ru-RU"/>
              </w:rPr>
              <w:t>КНП 0,4 га; кв. 72 вид. 13 (1986)</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0,4</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sz w:val="24"/>
                <w:szCs w:val="24"/>
                <w:lang w:eastAsia="ru-RU"/>
              </w:rPr>
            </w:pPr>
            <w:r>
              <w:rPr>
                <w:sz w:val="24"/>
                <w:szCs w:val="24"/>
                <w:lang w:eastAsia="ru-RU"/>
              </w:rPr>
              <w:t>-</w:t>
            </w:r>
          </w:p>
        </w:tc>
      </w:tr>
      <w:tr w:rsidR="002A45A0">
        <w:trPr>
          <w:trHeight w:val="315"/>
        </w:trPr>
        <w:tc>
          <w:tcPr>
            <w:tcW w:w="2677" w:type="dxa"/>
            <w:tcBorders>
              <w:top w:val="nil"/>
              <w:left w:val="single" w:sz="4" w:space="0" w:color="00000A"/>
              <w:bottom w:val="single" w:sz="4" w:space="0" w:color="00000A"/>
              <w:right w:val="single" w:sz="4" w:space="0" w:color="00000A"/>
            </w:tcBorders>
            <w:shd w:val="clear" w:color="auto" w:fill="FFFFFF"/>
            <w:tcMar>
              <w:left w:w="98" w:type="dxa"/>
            </w:tcMar>
            <w:vAlign w:val="center"/>
          </w:tcPr>
          <w:p w:rsidR="002A45A0" w:rsidRDefault="00840EE8">
            <w:pPr>
              <w:suppressAutoHyphens w:val="0"/>
              <w:spacing w:after="0" w:line="100" w:lineRule="atLeast"/>
              <w:rPr>
                <w:b/>
                <w:bCs/>
                <w:sz w:val="24"/>
                <w:szCs w:val="24"/>
                <w:lang w:eastAsia="ru-RU"/>
              </w:rPr>
            </w:pPr>
            <w:proofErr w:type="spellStart"/>
            <w:r>
              <w:rPr>
                <w:b/>
                <w:bCs/>
                <w:sz w:val="24"/>
                <w:szCs w:val="24"/>
                <w:lang w:eastAsia="ru-RU"/>
              </w:rPr>
              <w:t>всього</w:t>
            </w:r>
            <w:proofErr w:type="spellEnd"/>
            <w:r>
              <w:rPr>
                <w:b/>
                <w:bCs/>
                <w:sz w:val="24"/>
                <w:szCs w:val="24"/>
                <w:lang w:eastAsia="ru-RU"/>
              </w:rPr>
              <w:t xml:space="preserve"> </w:t>
            </w:r>
          </w:p>
        </w:tc>
        <w:tc>
          <w:tcPr>
            <w:tcW w:w="4092"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rPr>
                <w:b/>
                <w:bCs/>
                <w:sz w:val="24"/>
                <w:szCs w:val="24"/>
                <w:lang w:eastAsia="ru-RU"/>
              </w:rPr>
            </w:pPr>
            <w:r>
              <w:rPr>
                <w:b/>
                <w:bCs/>
                <w:sz w:val="24"/>
                <w:szCs w:val="24"/>
                <w:lang w:eastAsia="ru-RU"/>
              </w:rPr>
              <w:t>46,5 га</w:t>
            </w:r>
          </w:p>
        </w:tc>
        <w:tc>
          <w:tcPr>
            <w:tcW w:w="1070"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b/>
                <w:bCs/>
                <w:sz w:val="24"/>
                <w:szCs w:val="24"/>
                <w:lang w:eastAsia="ru-RU"/>
              </w:rPr>
            </w:pPr>
            <w:r>
              <w:rPr>
                <w:b/>
                <w:bCs/>
                <w:sz w:val="24"/>
                <w:szCs w:val="24"/>
                <w:lang w:eastAsia="ru-RU"/>
              </w:rPr>
              <w:t> </w:t>
            </w:r>
          </w:p>
        </w:tc>
        <w:tc>
          <w:tcPr>
            <w:tcW w:w="943"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b/>
                <w:bCs/>
                <w:sz w:val="24"/>
                <w:szCs w:val="24"/>
                <w:lang w:eastAsia="ru-RU"/>
              </w:rPr>
            </w:pPr>
            <w:r>
              <w:rPr>
                <w:b/>
                <w:bCs/>
                <w:sz w:val="24"/>
                <w:szCs w:val="24"/>
                <w:lang w:eastAsia="ru-RU"/>
              </w:rPr>
              <w:t>11,9</w:t>
            </w:r>
          </w:p>
        </w:tc>
        <w:tc>
          <w:tcPr>
            <w:tcW w:w="1565" w:type="dxa"/>
            <w:tcBorders>
              <w:top w:val="nil"/>
              <w:left w:val="nil"/>
              <w:bottom w:val="single" w:sz="4" w:space="0" w:color="00000A"/>
              <w:right w:val="single" w:sz="4" w:space="0" w:color="00000A"/>
            </w:tcBorders>
            <w:shd w:val="clear" w:color="auto" w:fill="FFFFFF"/>
            <w:tcMar>
              <w:left w:w="108" w:type="dxa"/>
            </w:tcMar>
            <w:vAlign w:val="center"/>
          </w:tcPr>
          <w:p w:rsidR="002A45A0" w:rsidRDefault="00840EE8">
            <w:pPr>
              <w:suppressAutoHyphens w:val="0"/>
              <w:spacing w:after="0" w:line="100" w:lineRule="atLeast"/>
              <w:jc w:val="center"/>
              <w:rPr>
                <w:b/>
                <w:bCs/>
                <w:sz w:val="24"/>
                <w:szCs w:val="24"/>
                <w:lang w:eastAsia="ru-RU"/>
              </w:rPr>
            </w:pPr>
            <w:r>
              <w:rPr>
                <w:b/>
                <w:bCs/>
                <w:sz w:val="24"/>
                <w:szCs w:val="24"/>
                <w:lang w:eastAsia="ru-RU"/>
              </w:rPr>
              <w:t>34,6</w:t>
            </w:r>
          </w:p>
        </w:tc>
      </w:tr>
    </w:tbl>
    <w:p w:rsidR="002A45A0" w:rsidRDefault="002A45A0">
      <w:pPr>
        <w:spacing w:after="0"/>
        <w:ind w:firstLine="708"/>
        <w:jc w:val="both"/>
        <w:rPr>
          <w:lang w:val="uk-UA"/>
        </w:rPr>
      </w:pPr>
    </w:p>
    <w:p w:rsidR="002A45A0" w:rsidRDefault="00840EE8">
      <w:pPr>
        <w:spacing w:after="0"/>
        <w:ind w:firstLine="708"/>
        <w:jc w:val="both"/>
        <w:rPr>
          <w:lang w:val="uk-UA"/>
        </w:rPr>
      </w:pPr>
      <w:r>
        <w:rPr>
          <w:lang w:val="uk-UA"/>
        </w:rPr>
        <w:t xml:space="preserve">Загальні </w:t>
      </w:r>
      <w:r>
        <w:rPr>
          <w:b/>
          <w:bCs/>
          <w:lang w:val="uk-UA"/>
        </w:rPr>
        <w:t xml:space="preserve">підсумки </w:t>
      </w:r>
      <w:r>
        <w:rPr>
          <w:lang w:val="uk-UA"/>
        </w:rPr>
        <w:t xml:space="preserve">щодо інвентаризації </w:t>
      </w:r>
      <w:proofErr w:type="spellStart"/>
      <w:r>
        <w:rPr>
          <w:lang w:val="uk-UA"/>
        </w:rPr>
        <w:t>лісонасінних</w:t>
      </w:r>
      <w:proofErr w:type="spellEnd"/>
      <w:r>
        <w:rPr>
          <w:lang w:val="uk-UA"/>
        </w:rPr>
        <w:t xml:space="preserve"> плантацій.</w:t>
      </w:r>
    </w:p>
    <w:p w:rsidR="002A45A0" w:rsidRDefault="00840EE8">
      <w:pPr>
        <w:spacing w:after="0"/>
        <w:jc w:val="both"/>
        <w:rPr>
          <w:lang w:val="uk-UA"/>
        </w:rPr>
      </w:pPr>
      <w:r>
        <w:rPr>
          <w:lang w:val="uk-UA"/>
        </w:rPr>
        <w:tab/>
        <w:t xml:space="preserve">Загалом, </w:t>
      </w:r>
      <w:proofErr w:type="spellStart"/>
      <w:r>
        <w:rPr>
          <w:lang w:val="uk-UA"/>
        </w:rPr>
        <w:t>лісонасінні</w:t>
      </w:r>
      <w:proofErr w:type="spellEnd"/>
      <w:r>
        <w:rPr>
          <w:lang w:val="uk-UA"/>
        </w:rPr>
        <w:t xml:space="preserve"> плантації по Сумському ОУЛМГ мають добрий та задовільний санітарний стан, приживлюваність клонів на ЛНП добра. На </w:t>
      </w:r>
      <w:proofErr w:type="spellStart"/>
      <w:r>
        <w:rPr>
          <w:lang w:val="uk-UA"/>
        </w:rPr>
        <w:t>лісонасінних</w:t>
      </w:r>
      <w:proofErr w:type="spellEnd"/>
      <w:r>
        <w:rPr>
          <w:lang w:val="uk-UA"/>
        </w:rPr>
        <w:t xml:space="preserve"> плантаціях сосни звичайної систематично проводиться комплекс доглядів (формування крон, зрізування відмерлих гілок, рихлення ґрунту у міжряддях). Поряд з цим, частина ЛНП (1960-х – 1970-х років) потребує впровадження заходів з поліпшення якості плантацій, а саме реконструкції КНП </w:t>
      </w:r>
      <w:r>
        <w:rPr>
          <w:lang w:val="uk-UA"/>
        </w:rPr>
        <w:lastRenderedPageBreak/>
        <w:t>сосни та модрини на площі 11,9 га (26 % від загальної площі атестованих ЛНП по Управлінню).</w:t>
      </w:r>
    </w:p>
    <w:p w:rsidR="002A45A0" w:rsidRDefault="00840EE8">
      <w:pPr>
        <w:spacing w:after="0"/>
        <w:jc w:val="both"/>
        <w:rPr>
          <w:lang w:val="uk-UA"/>
        </w:rPr>
      </w:pPr>
      <w:r>
        <w:rPr>
          <w:lang w:val="uk-UA"/>
        </w:rPr>
        <w:tab/>
        <w:t xml:space="preserve">Для впровадження заходів з реконструкції, доцільним є детальне обстеження зазначених ЛНП постійно діючою атестаційною комісією з питань ПЛНБ, за висновками якої і буде прийняте кінцеве рішення щодо актуальності реконструктивних заходів. </w:t>
      </w:r>
    </w:p>
    <w:p w:rsidR="002A45A0" w:rsidRDefault="00840EE8">
      <w:pPr>
        <w:spacing w:after="0"/>
        <w:jc w:val="both"/>
        <w:rPr>
          <w:lang w:val="uk-UA"/>
        </w:rPr>
      </w:pPr>
      <w:r>
        <w:rPr>
          <w:lang w:val="uk-UA"/>
        </w:rPr>
        <w:tab/>
        <w:t xml:space="preserve">Плантацій, які за висновком інвентаризаційної комісії потребували б виключення зі складу атестованих об’єктів ПЛНБ, або переводу до іншої категорії – не виявлено.    </w:t>
      </w:r>
    </w:p>
    <w:p w:rsidR="002A45A0" w:rsidRDefault="002A45A0">
      <w:pPr>
        <w:jc w:val="both"/>
        <w:rPr>
          <w:lang w:val="uk-UA"/>
        </w:rPr>
      </w:pPr>
    </w:p>
    <w:p w:rsidR="002A45A0" w:rsidRDefault="00840EE8">
      <w:pPr>
        <w:rPr>
          <w:caps/>
          <w:lang w:val="uk-UA"/>
        </w:rPr>
      </w:pPr>
      <w:r>
        <w:rPr>
          <w:caps/>
          <w:lang w:val="uk-UA"/>
        </w:rPr>
        <w:t xml:space="preserve">                                          Розділ 4. плюсоВІ ДЕРЕВА</w:t>
      </w:r>
    </w:p>
    <w:p w:rsidR="002A45A0" w:rsidRDefault="00840EE8">
      <w:pPr>
        <w:spacing w:after="0"/>
        <w:rPr>
          <w:b/>
          <w:bCs/>
          <w:lang w:val="uk-UA"/>
        </w:rPr>
      </w:pPr>
      <w:r>
        <w:rPr>
          <w:b/>
          <w:bCs/>
          <w:lang w:val="uk-UA"/>
        </w:rPr>
        <w:t>Аналіз кількості та стану плюсових дерев</w:t>
      </w:r>
    </w:p>
    <w:p w:rsidR="002A45A0" w:rsidRDefault="00840EE8">
      <w:pPr>
        <w:spacing w:after="0"/>
        <w:contextualSpacing/>
        <w:jc w:val="both"/>
        <w:rPr>
          <w:lang w:val="uk-UA"/>
        </w:rPr>
      </w:pPr>
      <w:r>
        <w:rPr>
          <w:lang w:val="uk-UA"/>
        </w:rPr>
        <w:t>Аналіз кількості плюсових дерев, придатних для заготівлі насіння та живців, окремо за породами і  віком  наведені  у таблиці  4.1.</w:t>
      </w:r>
    </w:p>
    <w:p w:rsidR="002A45A0" w:rsidRDefault="00840EE8">
      <w:pPr>
        <w:spacing w:after="0"/>
        <w:contextualSpacing/>
        <w:jc w:val="right"/>
        <w:rPr>
          <w:lang w:val="uk-UA"/>
        </w:rPr>
      </w:pPr>
      <w:r>
        <w:rPr>
          <w:lang w:val="uk-UA"/>
        </w:rPr>
        <w:t>Таблиця 4.1</w:t>
      </w:r>
    </w:p>
    <w:p w:rsidR="002A45A0" w:rsidRDefault="00840EE8">
      <w:pPr>
        <w:spacing w:after="0"/>
        <w:contextualSpacing/>
        <w:jc w:val="center"/>
        <w:rPr>
          <w:b/>
          <w:bCs/>
          <w:i/>
          <w:iCs/>
          <w:lang w:val="uk-UA"/>
        </w:rPr>
      </w:pPr>
      <w:r>
        <w:rPr>
          <w:b/>
          <w:bCs/>
          <w:i/>
          <w:iCs/>
          <w:lang w:val="uk-UA"/>
        </w:rPr>
        <w:t>Підсумкова таблиця інвентаризації  плюсових дерев та аналізу заготівлі  лісового  насіння  в період з 2016 по 2021 роки по  Сумському ОУЛМГ.</w:t>
      </w:r>
    </w:p>
    <w:tbl>
      <w:tblPr>
        <w:tblW w:w="10347" w:type="dxa"/>
        <w:tblInd w:w="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417"/>
        <w:gridCol w:w="1320"/>
        <w:gridCol w:w="1232"/>
        <w:gridCol w:w="2025"/>
        <w:gridCol w:w="2353"/>
      </w:tblGrid>
      <w:tr w:rsidR="002A45A0" w:rsidRPr="00E2716E">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Порода</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rPr>
                <w:sz w:val="24"/>
                <w:szCs w:val="24"/>
                <w:lang w:val="uk-UA" w:eastAsia="ru-RU"/>
              </w:rPr>
            </w:pPr>
            <w:r>
              <w:rPr>
                <w:sz w:val="24"/>
                <w:szCs w:val="24"/>
                <w:lang w:val="uk-UA" w:eastAsia="ru-RU"/>
              </w:rPr>
              <w:t xml:space="preserve">Кількість, </w:t>
            </w:r>
            <w:proofErr w:type="spellStart"/>
            <w:r>
              <w:rPr>
                <w:sz w:val="24"/>
                <w:szCs w:val="24"/>
                <w:lang w:val="uk-UA" w:eastAsia="ru-RU"/>
              </w:rPr>
              <w:t>шт</w:t>
            </w:r>
            <w:proofErr w:type="spellEnd"/>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rPr>
                <w:sz w:val="24"/>
                <w:szCs w:val="24"/>
                <w:lang w:val="uk-UA" w:eastAsia="ru-RU"/>
              </w:rPr>
            </w:pPr>
            <w:r>
              <w:rPr>
                <w:sz w:val="24"/>
                <w:szCs w:val="24"/>
                <w:lang w:val="uk-UA" w:eastAsia="ru-RU"/>
              </w:rPr>
              <w:t>Середній вік, роки</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rPr>
                <w:sz w:val="24"/>
                <w:szCs w:val="24"/>
                <w:lang w:val="uk-UA" w:eastAsia="ru-RU"/>
              </w:rPr>
            </w:pPr>
            <w:r>
              <w:rPr>
                <w:sz w:val="24"/>
                <w:szCs w:val="24"/>
                <w:lang w:val="uk-UA" w:eastAsia="ru-RU"/>
              </w:rPr>
              <w:t>% потреби догляду за кількістю від загальної кількості</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rPr>
                <w:sz w:val="24"/>
                <w:szCs w:val="24"/>
                <w:lang w:val="uk-UA" w:eastAsia="ru-RU"/>
              </w:rPr>
            </w:pPr>
            <w:r>
              <w:rPr>
                <w:sz w:val="24"/>
                <w:szCs w:val="24"/>
                <w:lang w:val="uk-UA" w:eastAsia="ru-RU"/>
              </w:rPr>
              <w:t>% доцільності збереження за кількістю від загальної кількості</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Сосна звичайна</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55</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115</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 xml:space="preserve">Сосна </w:t>
            </w:r>
            <w:proofErr w:type="spellStart"/>
            <w:r>
              <w:rPr>
                <w:sz w:val="24"/>
                <w:szCs w:val="24"/>
                <w:lang w:val="uk-UA" w:eastAsia="ru-RU"/>
              </w:rPr>
              <w:t>Веймутова</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120</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Сосна чорна</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104</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Ялина європейська</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58</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Модрина європейська</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119</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Модрина сибірська</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132</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Модрина гібридна</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111</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Дуб звичайний</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68</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146</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sz w:val="24"/>
                <w:szCs w:val="24"/>
                <w:lang w:val="uk-UA" w:eastAsia="ru-RU"/>
              </w:rPr>
            </w:pPr>
            <w:r>
              <w:rPr>
                <w:sz w:val="24"/>
                <w:szCs w:val="24"/>
                <w:lang w:val="uk-UA" w:eastAsia="ru-RU"/>
              </w:rPr>
              <w:t>Ясен звичайний</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132</w:t>
            </w: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100%</w:t>
            </w:r>
          </w:p>
        </w:tc>
      </w:tr>
      <w:tr w:rsidR="002A45A0">
        <w:tc>
          <w:tcPr>
            <w:tcW w:w="3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both"/>
              <w:rPr>
                <w:b/>
                <w:sz w:val="24"/>
                <w:szCs w:val="24"/>
                <w:lang w:val="uk-UA" w:eastAsia="ru-RU"/>
              </w:rPr>
            </w:pPr>
            <w:r>
              <w:rPr>
                <w:b/>
                <w:sz w:val="24"/>
                <w:szCs w:val="24"/>
                <w:lang w:val="uk-UA" w:eastAsia="ru-RU"/>
              </w:rPr>
              <w:t>Разом:</w:t>
            </w:r>
          </w:p>
        </w:tc>
        <w:tc>
          <w:tcPr>
            <w:tcW w:w="13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b/>
                <w:sz w:val="24"/>
                <w:szCs w:val="24"/>
                <w:lang w:val="uk-UA" w:eastAsia="ru-RU"/>
              </w:rPr>
            </w:pPr>
            <w:r>
              <w:rPr>
                <w:b/>
                <w:sz w:val="24"/>
                <w:szCs w:val="24"/>
                <w:lang w:val="uk-UA" w:eastAsia="ru-RU"/>
              </w:rPr>
              <w:t>174</w:t>
            </w: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b/>
                <w:sz w:val="24"/>
                <w:szCs w:val="24"/>
                <w:lang w:val="uk-UA" w:eastAsia="ru-RU"/>
              </w:rPr>
            </w:pPr>
          </w:p>
        </w:tc>
        <w:tc>
          <w:tcPr>
            <w:tcW w:w="202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b/>
                <w:sz w:val="24"/>
                <w:szCs w:val="24"/>
                <w:lang w:val="uk-UA" w:eastAsia="ru-RU"/>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b/>
                <w:sz w:val="24"/>
                <w:szCs w:val="24"/>
                <w:lang w:val="uk-UA" w:eastAsia="ru-RU"/>
              </w:rPr>
            </w:pPr>
          </w:p>
        </w:tc>
      </w:tr>
    </w:tbl>
    <w:p w:rsidR="002A45A0" w:rsidRDefault="00840EE8">
      <w:pPr>
        <w:jc w:val="both"/>
        <w:rPr>
          <w:lang w:val="uk-UA"/>
        </w:rPr>
      </w:pPr>
      <w:r>
        <w:rPr>
          <w:lang w:val="uk-UA"/>
        </w:rPr>
        <w:t xml:space="preserve">         За результатами проведеної інвентаризації плюсових дерев було встановлено, що всі ПД які занесені до державного реєстру є в наявності. За селекційною оцінкою </w:t>
      </w:r>
      <w:r>
        <w:rPr>
          <w:lang w:val="uk-UA"/>
        </w:rPr>
        <w:lastRenderedPageBreak/>
        <w:t xml:space="preserve">вони відносяться до 1 та 2 селекційної категорій. Санітарний стан більшості дерев добрий та задовільний. Плюсових дерев які потребували б негайного виключення з реєстрів ПЛНБ не виявлено, але виявлено 1 ПД стан якого може погіршитись у майбутньому. Відтак, ПД дуба звичайного №31\12 яке знаходиться у </w:t>
      </w:r>
      <w:proofErr w:type="spellStart"/>
      <w:r>
        <w:rPr>
          <w:lang w:val="uk-UA"/>
        </w:rPr>
        <w:t>Краснянському</w:t>
      </w:r>
      <w:proofErr w:type="spellEnd"/>
      <w:r>
        <w:rPr>
          <w:lang w:val="uk-UA"/>
        </w:rPr>
        <w:t xml:space="preserve"> лісництві, Тростянецького лісгоспу потребує систематичного нагляду. 1\3 частина скелетних гілок дерева всохло, комлева частина пошкоджена стовбуровими шкідниками.  </w:t>
      </w:r>
    </w:p>
    <w:p w:rsidR="002A45A0" w:rsidRDefault="00840EE8">
      <w:pPr>
        <w:ind w:firstLine="708"/>
        <w:jc w:val="both"/>
        <w:rPr>
          <w:lang w:val="uk-UA"/>
        </w:rPr>
      </w:pPr>
      <w:r>
        <w:rPr>
          <w:lang w:val="uk-UA"/>
        </w:rPr>
        <w:t xml:space="preserve">Загальні </w:t>
      </w:r>
      <w:r>
        <w:rPr>
          <w:b/>
          <w:lang w:val="uk-UA"/>
        </w:rPr>
        <w:t>підсумки</w:t>
      </w:r>
      <w:r>
        <w:rPr>
          <w:lang w:val="uk-UA"/>
        </w:rPr>
        <w:t xml:space="preserve"> щодо інвентаризації плюсових дерев.</w:t>
      </w:r>
    </w:p>
    <w:p w:rsidR="002A45A0" w:rsidRDefault="00840EE8">
      <w:pPr>
        <w:jc w:val="both"/>
        <w:rPr>
          <w:lang w:val="uk-UA"/>
        </w:rPr>
      </w:pPr>
      <w:r>
        <w:rPr>
          <w:lang w:val="uk-UA"/>
        </w:rPr>
        <w:t xml:space="preserve">Окрім визначення санітарного стану плюсових дерев та їх оцінювання відповідності селекційним критеріям, також було проведено дослідження щодо використання репродуктивного матеріалу з наявних ПД для створення об’єктів лісового насінництва у Сумській області. Відтак, було визначено, що з плюсових дерев сосни звичайної 1974 року відбору у Українському лісництві ДП «Лебединський лісгосп» - №1\1 – 21\21, та ПД сосни звичайної у </w:t>
      </w:r>
      <w:proofErr w:type="spellStart"/>
      <w:r>
        <w:rPr>
          <w:lang w:val="uk-UA"/>
        </w:rPr>
        <w:t>Собицькому</w:t>
      </w:r>
      <w:proofErr w:type="spellEnd"/>
      <w:r>
        <w:rPr>
          <w:lang w:val="uk-UA"/>
        </w:rPr>
        <w:t xml:space="preserve"> лісництві ДП «Шосткинський лісгосп» №22\1 – 45\24 заготовлювався репродуктивний матеріал  для створення </w:t>
      </w:r>
      <w:proofErr w:type="spellStart"/>
      <w:r>
        <w:rPr>
          <w:lang w:val="uk-UA"/>
        </w:rPr>
        <w:t>клонових</w:t>
      </w:r>
      <w:proofErr w:type="spellEnd"/>
      <w:r>
        <w:rPr>
          <w:lang w:val="uk-UA"/>
        </w:rPr>
        <w:t xml:space="preserve"> насінних плантацій сосни звичайної у ДП «Тростянецький лісгосп».  Репродуктивний матеріал із плюсових дерева модрини сибірської 1962-63 років відбору (№4\1 – 6\3; №10\7 – 15\12) у </w:t>
      </w:r>
      <w:proofErr w:type="spellStart"/>
      <w:r>
        <w:rPr>
          <w:lang w:val="uk-UA"/>
        </w:rPr>
        <w:t>Маківському</w:t>
      </w:r>
      <w:proofErr w:type="spellEnd"/>
      <w:r>
        <w:rPr>
          <w:lang w:val="uk-UA"/>
        </w:rPr>
        <w:t xml:space="preserve"> та Тростянецькому </w:t>
      </w:r>
      <w:proofErr w:type="spellStart"/>
      <w:r>
        <w:rPr>
          <w:lang w:val="uk-UA"/>
        </w:rPr>
        <w:t>лісництвах</w:t>
      </w:r>
      <w:proofErr w:type="spellEnd"/>
      <w:r>
        <w:rPr>
          <w:lang w:val="uk-UA"/>
        </w:rPr>
        <w:t xml:space="preserve"> ДП «Тростянецький лісгосп» також використовувався для створення КНП модрини, а у подальшому потомство використовувалось для створення ПЛНД модрини у </w:t>
      </w:r>
      <w:proofErr w:type="spellStart"/>
      <w:r>
        <w:rPr>
          <w:lang w:val="uk-UA"/>
        </w:rPr>
        <w:t>Гутянському</w:t>
      </w:r>
      <w:proofErr w:type="spellEnd"/>
      <w:r>
        <w:rPr>
          <w:lang w:val="uk-UA"/>
        </w:rPr>
        <w:t xml:space="preserve"> лісгоспі Харківського ОУЛМГ. Насінний матеріал із плюсових дерев дуба звичайного 2010 року відбору (№68\4 – 77\23) у </w:t>
      </w:r>
      <w:proofErr w:type="spellStart"/>
      <w:r>
        <w:rPr>
          <w:lang w:val="uk-UA"/>
        </w:rPr>
        <w:t>Нескучанському</w:t>
      </w:r>
      <w:proofErr w:type="spellEnd"/>
      <w:r>
        <w:rPr>
          <w:lang w:val="uk-UA"/>
        </w:rPr>
        <w:t xml:space="preserve"> лісництві ДП «Тростянецький лісгосп», був використаний співробітниками </w:t>
      </w:r>
      <w:proofErr w:type="spellStart"/>
      <w:r>
        <w:rPr>
          <w:lang w:val="uk-UA"/>
        </w:rPr>
        <w:t>Краснотростянецького</w:t>
      </w:r>
      <w:proofErr w:type="spellEnd"/>
      <w:r>
        <w:rPr>
          <w:lang w:val="uk-UA"/>
        </w:rPr>
        <w:t xml:space="preserve"> відділення УкрНДІЛГА для закладки випробних культур, у яких наукові співробітники у даний час проводять дослідження спадкових властивостей потомства цих ПД</w:t>
      </w:r>
    </w:p>
    <w:p w:rsidR="002A45A0" w:rsidRDefault="002A45A0">
      <w:pPr>
        <w:spacing w:line="100" w:lineRule="atLeast"/>
        <w:contextualSpacing/>
        <w:jc w:val="center"/>
        <w:rPr>
          <w:caps/>
          <w:lang w:val="uk-UA"/>
        </w:rPr>
      </w:pPr>
    </w:p>
    <w:p w:rsidR="002A45A0" w:rsidRDefault="00840EE8">
      <w:pPr>
        <w:pageBreakBefore/>
        <w:spacing w:line="100" w:lineRule="atLeast"/>
        <w:contextualSpacing/>
        <w:jc w:val="center"/>
        <w:rPr>
          <w:caps/>
          <w:lang w:val="uk-UA"/>
        </w:rPr>
      </w:pPr>
      <w:r>
        <w:rPr>
          <w:caps/>
          <w:lang w:val="uk-UA"/>
        </w:rPr>
        <w:lastRenderedPageBreak/>
        <w:t>Розділ 5. Лісові генетичні резервати</w:t>
      </w:r>
    </w:p>
    <w:p w:rsidR="002A45A0" w:rsidRDefault="002A45A0">
      <w:pPr>
        <w:spacing w:after="0" w:line="100" w:lineRule="atLeast"/>
        <w:ind w:left="360"/>
        <w:contextualSpacing/>
        <w:jc w:val="both"/>
        <w:rPr>
          <w:lang w:val="uk-UA"/>
        </w:rPr>
      </w:pPr>
    </w:p>
    <w:p w:rsidR="002A45A0" w:rsidRDefault="00840EE8">
      <w:pPr>
        <w:spacing w:after="0" w:line="100" w:lineRule="atLeast"/>
        <w:ind w:left="360"/>
        <w:contextualSpacing/>
        <w:jc w:val="both"/>
        <w:rPr>
          <w:b/>
          <w:bCs/>
          <w:lang w:val="uk-UA"/>
        </w:rPr>
      </w:pPr>
      <w:r>
        <w:rPr>
          <w:lang w:val="uk-UA"/>
        </w:rPr>
        <w:t xml:space="preserve">5.1 Аналіз кількості та стану  </w:t>
      </w:r>
      <w:r>
        <w:rPr>
          <w:b/>
          <w:bCs/>
          <w:lang w:val="uk-UA"/>
        </w:rPr>
        <w:t>лісових генетичних резерватів.</w:t>
      </w:r>
    </w:p>
    <w:p w:rsidR="002A45A0" w:rsidRDefault="00840EE8">
      <w:pPr>
        <w:spacing w:line="100" w:lineRule="atLeast"/>
        <w:contextualSpacing/>
        <w:rPr>
          <w:lang w:val="uk-UA"/>
        </w:rPr>
      </w:pPr>
      <w:r>
        <w:rPr>
          <w:lang w:val="uk-UA"/>
        </w:rPr>
        <w:t xml:space="preserve">                                                                                                                                                                                                                     </w:t>
      </w:r>
    </w:p>
    <w:p w:rsidR="002A45A0" w:rsidRDefault="00840EE8">
      <w:pPr>
        <w:spacing w:line="100" w:lineRule="atLeast"/>
        <w:contextualSpacing/>
        <w:jc w:val="right"/>
        <w:rPr>
          <w:b/>
          <w:bCs/>
          <w:i/>
          <w:iCs/>
          <w:lang w:val="uk-UA"/>
        </w:rPr>
      </w:pPr>
      <w:r>
        <w:rPr>
          <w:lang w:val="uk-UA"/>
        </w:rPr>
        <w:t xml:space="preserve"> Таблиця 5.1</w:t>
      </w:r>
      <w:r>
        <w:rPr>
          <w:b/>
          <w:bCs/>
          <w:i/>
          <w:iCs/>
          <w:lang w:val="uk-UA"/>
        </w:rPr>
        <w:t xml:space="preserve"> </w:t>
      </w:r>
    </w:p>
    <w:p w:rsidR="002A45A0" w:rsidRDefault="00840EE8">
      <w:pPr>
        <w:spacing w:line="100" w:lineRule="atLeast"/>
        <w:contextualSpacing/>
        <w:jc w:val="center"/>
        <w:rPr>
          <w:b/>
          <w:bCs/>
          <w:i/>
          <w:iCs/>
          <w:lang w:val="uk-UA"/>
        </w:rPr>
      </w:pPr>
      <w:r>
        <w:rPr>
          <w:b/>
          <w:bCs/>
          <w:i/>
          <w:iCs/>
          <w:lang w:val="uk-UA"/>
        </w:rPr>
        <w:t xml:space="preserve"> </w:t>
      </w:r>
    </w:p>
    <w:p w:rsidR="002A45A0" w:rsidRDefault="00840EE8">
      <w:pPr>
        <w:spacing w:line="100" w:lineRule="atLeast"/>
        <w:contextualSpacing/>
        <w:jc w:val="center"/>
        <w:rPr>
          <w:b/>
          <w:bCs/>
          <w:i/>
          <w:iCs/>
          <w:lang w:val="uk-UA"/>
        </w:rPr>
      </w:pPr>
      <w:r>
        <w:rPr>
          <w:b/>
          <w:bCs/>
          <w:i/>
          <w:iCs/>
          <w:lang w:val="uk-UA"/>
        </w:rPr>
        <w:t xml:space="preserve"> Підсумкова таблиця інвентаризації  лісових генетичних резерватів по  Сумському ОУЛМГ.</w:t>
      </w:r>
    </w:p>
    <w:p w:rsidR="002A45A0" w:rsidRDefault="002A45A0">
      <w:pPr>
        <w:spacing w:line="100" w:lineRule="atLeast"/>
        <w:contextualSpacing/>
        <w:jc w:val="right"/>
        <w:rPr>
          <w:b/>
          <w:bCs/>
          <w:i/>
          <w:iCs/>
          <w:lang w:val="uk-UA"/>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453"/>
        <w:gridCol w:w="1617"/>
        <w:gridCol w:w="1628"/>
        <w:gridCol w:w="1511"/>
        <w:gridCol w:w="1229"/>
        <w:gridCol w:w="1486"/>
        <w:gridCol w:w="1422"/>
      </w:tblGrid>
      <w:tr w:rsidR="002A45A0">
        <w:tc>
          <w:tcPr>
            <w:tcW w:w="145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Цільова порода</w:t>
            </w:r>
          </w:p>
        </w:tc>
        <w:tc>
          <w:tcPr>
            <w:tcW w:w="16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Кількість у реєстрі, шт. \ га</w:t>
            </w:r>
          </w:p>
        </w:tc>
        <w:tc>
          <w:tcPr>
            <w:tcW w:w="16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 xml:space="preserve">За наслідками </w:t>
            </w:r>
            <w:proofErr w:type="spellStart"/>
            <w:r>
              <w:rPr>
                <w:sz w:val="24"/>
                <w:szCs w:val="24"/>
                <w:lang w:val="uk-UA" w:eastAsia="ru-RU"/>
              </w:rPr>
              <w:t>інвентари-зації</w:t>
            </w:r>
            <w:proofErr w:type="spellEnd"/>
            <w:r>
              <w:rPr>
                <w:sz w:val="24"/>
                <w:szCs w:val="24"/>
                <w:lang w:val="uk-UA" w:eastAsia="ru-RU"/>
              </w:rPr>
              <w:t>, шт.\га</w:t>
            </w:r>
          </w:p>
        </w:tc>
        <w:tc>
          <w:tcPr>
            <w:tcW w:w="15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Належність до об’єктів ПЗФ, га</w:t>
            </w:r>
          </w:p>
        </w:tc>
        <w:tc>
          <w:tcPr>
            <w:tcW w:w="4137"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Наявність у межах резерватів інших об’єктів ПЛНБ</w:t>
            </w:r>
          </w:p>
        </w:tc>
      </w:tr>
      <w:tr w:rsidR="002A45A0">
        <w:tc>
          <w:tcPr>
            <w:tcW w:w="145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tabs>
                <w:tab w:val="left" w:pos="2640"/>
              </w:tabs>
              <w:rPr>
                <w:sz w:val="24"/>
                <w:szCs w:val="20"/>
                <w:lang w:val="uk-UA" w:eastAsia="ru-RU"/>
              </w:rPr>
            </w:pPr>
          </w:p>
        </w:tc>
        <w:tc>
          <w:tcPr>
            <w:tcW w:w="1617"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tabs>
                <w:tab w:val="left" w:pos="2640"/>
              </w:tabs>
              <w:rPr>
                <w:sz w:val="24"/>
                <w:szCs w:val="20"/>
                <w:lang w:val="uk-UA" w:eastAsia="ru-RU"/>
              </w:rPr>
            </w:pPr>
          </w:p>
        </w:tc>
        <w:tc>
          <w:tcPr>
            <w:tcW w:w="1628"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tabs>
                <w:tab w:val="left" w:pos="2640"/>
              </w:tabs>
              <w:rPr>
                <w:sz w:val="24"/>
                <w:szCs w:val="20"/>
                <w:lang w:val="uk-UA" w:eastAsia="ru-RU"/>
              </w:rPr>
            </w:pPr>
          </w:p>
        </w:tc>
        <w:tc>
          <w:tcPr>
            <w:tcW w:w="151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tabs>
                <w:tab w:val="left" w:pos="2640"/>
              </w:tabs>
              <w:rPr>
                <w:sz w:val="24"/>
                <w:szCs w:val="20"/>
                <w:lang w:val="uk-UA" w:eastAsia="ru-RU"/>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 xml:space="preserve">Плюсові дерева, </w:t>
            </w:r>
            <w:proofErr w:type="spellStart"/>
            <w:r>
              <w:rPr>
                <w:sz w:val="24"/>
                <w:szCs w:val="24"/>
                <w:lang w:val="uk-UA" w:eastAsia="ru-RU"/>
              </w:rPr>
              <w:t>шт</w:t>
            </w:r>
            <w:proofErr w:type="spellEnd"/>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Плюсові насадження, га</w:t>
            </w:r>
          </w:p>
        </w:tc>
        <w:tc>
          <w:tcPr>
            <w:tcW w:w="14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ПЛНД, га</w:t>
            </w:r>
          </w:p>
        </w:tc>
      </w:tr>
      <w:tr w:rsidR="002A45A0">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Сосна звичайна</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5 шт.207,5 га</w:t>
            </w: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5 шт.207,5 га</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133,6 га</w:t>
            </w: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c>
          <w:tcPr>
            <w:tcW w:w="14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r>
      <w:tr w:rsidR="002A45A0">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Дуб звичайний</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7 шт. 277,4 га</w:t>
            </w: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7 шт. 277,4 га</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155,3 га</w:t>
            </w: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 xml:space="preserve">2 </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4,2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r>
      <w:tr w:rsidR="002A45A0">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sz w:val="24"/>
                <w:szCs w:val="24"/>
                <w:lang w:val="uk-UA" w:eastAsia="ru-RU"/>
              </w:rPr>
            </w:pPr>
            <w:r>
              <w:rPr>
                <w:sz w:val="24"/>
                <w:szCs w:val="24"/>
                <w:lang w:val="uk-UA" w:eastAsia="ru-RU"/>
              </w:rPr>
              <w:t>Вільха чорна</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1 шт. 34 га</w:t>
            </w: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1 шт. 34 га</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c>
          <w:tcPr>
            <w:tcW w:w="14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sz w:val="24"/>
                <w:szCs w:val="24"/>
                <w:lang w:val="uk-UA" w:eastAsia="ru-RU"/>
              </w:rPr>
            </w:pPr>
            <w:r>
              <w:rPr>
                <w:sz w:val="24"/>
                <w:szCs w:val="24"/>
                <w:lang w:val="uk-UA" w:eastAsia="ru-RU"/>
              </w:rPr>
              <w:t>-</w:t>
            </w:r>
          </w:p>
        </w:tc>
      </w:tr>
      <w:tr w:rsidR="002A45A0">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rPr>
                <w:b/>
                <w:sz w:val="24"/>
                <w:szCs w:val="24"/>
                <w:lang w:val="uk-UA" w:eastAsia="ru-RU"/>
              </w:rPr>
            </w:pPr>
            <w:r>
              <w:rPr>
                <w:b/>
                <w:sz w:val="24"/>
                <w:szCs w:val="24"/>
                <w:lang w:val="uk-UA" w:eastAsia="ru-RU"/>
              </w:rPr>
              <w:t>Разом:</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b/>
                <w:sz w:val="24"/>
                <w:szCs w:val="24"/>
                <w:lang w:val="uk-UA" w:eastAsia="ru-RU"/>
              </w:rPr>
            </w:pPr>
            <w:r>
              <w:rPr>
                <w:b/>
                <w:sz w:val="24"/>
                <w:szCs w:val="24"/>
                <w:lang w:val="uk-UA" w:eastAsia="ru-RU"/>
              </w:rPr>
              <w:t>13 \ 518,9</w:t>
            </w: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b/>
                <w:sz w:val="24"/>
                <w:szCs w:val="24"/>
                <w:lang w:val="uk-UA" w:eastAsia="ru-RU"/>
              </w:rPr>
            </w:pPr>
            <w:r>
              <w:rPr>
                <w:b/>
                <w:sz w:val="24"/>
                <w:szCs w:val="24"/>
                <w:lang w:val="uk-UA" w:eastAsia="ru-RU"/>
              </w:rPr>
              <w:t>13 \ 518,9</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b/>
                <w:sz w:val="24"/>
                <w:szCs w:val="24"/>
                <w:lang w:val="uk-UA" w:eastAsia="ru-RU"/>
              </w:rPr>
            </w:pPr>
            <w:r>
              <w:rPr>
                <w:b/>
                <w:sz w:val="24"/>
                <w:szCs w:val="24"/>
                <w:lang w:val="uk-UA" w:eastAsia="ru-RU"/>
              </w:rPr>
              <w:t>288,9 га</w:t>
            </w: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b/>
                <w:sz w:val="24"/>
                <w:szCs w:val="24"/>
                <w:lang w:val="uk-UA" w:eastAsia="ru-RU"/>
              </w:rPr>
            </w:pPr>
            <w:r>
              <w:rPr>
                <w:b/>
                <w:sz w:val="24"/>
                <w:szCs w:val="24"/>
                <w:lang w:val="uk-UA" w:eastAsia="ru-RU"/>
              </w:rPr>
              <w:t>-</w:t>
            </w:r>
          </w:p>
        </w:tc>
        <w:tc>
          <w:tcPr>
            <w:tcW w:w="14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b/>
                <w:sz w:val="24"/>
                <w:szCs w:val="24"/>
                <w:lang w:val="uk-UA" w:eastAsia="ru-RU"/>
              </w:rPr>
            </w:pPr>
            <w:r>
              <w:rPr>
                <w:b/>
                <w:sz w:val="24"/>
                <w:szCs w:val="24"/>
                <w:lang w:val="uk-UA" w:eastAsia="ru-RU"/>
              </w:rPr>
              <w:t>4,2</w:t>
            </w:r>
          </w:p>
        </w:tc>
        <w:tc>
          <w:tcPr>
            <w:tcW w:w="142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tabs>
                <w:tab w:val="left" w:pos="2640"/>
              </w:tabs>
              <w:jc w:val="center"/>
              <w:rPr>
                <w:b/>
                <w:sz w:val="24"/>
                <w:szCs w:val="24"/>
                <w:lang w:val="uk-UA" w:eastAsia="ru-RU"/>
              </w:rPr>
            </w:pPr>
            <w:r>
              <w:rPr>
                <w:b/>
                <w:sz w:val="24"/>
                <w:szCs w:val="24"/>
                <w:lang w:val="uk-UA" w:eastAsia="ru-RU"/>
              </w:rPr>
              <w:t>-</w:t>
            </w:r>
          </w:p>
        </w:tc>
      </w:tr>
    </w:tbl>
    <w:p w:rsidR="002A45A0" w:rsidRDefault="002A45A0">
      <w:pPr>
        <w:ind w:firstLine="708"/>
        <w:jc w:val="both"/>
        <w:rPr>
          <w:lang w:val="uk-UA"/>
        </w:rPr>
      </w:pPr>
    </w:p>
    <w:p w:rsidR="002A45A0" w:rsidRDefault="00840EE8">
      <w:pPr>
        <w:ind w:firstLine="708"/>
        <w:jc w:val="both"/>
        <w:rPr>
          <w:lang w:val="uk-UA"/>
        </w:rPr>
      </w:pPr>
      <w:r>
        <w:rPr>
          <w:lang w:val="uk-UA"/>
        </w:rPr>
        <w:t xml:space="preserve">Дані щодо санітарного стану та селекційної структури лісових генетичних резерватів у розрізі окремих об’єктів по підприємствах приведено у таблиці 5.2. </w:t>
      </w:r>
    </w:p>
    <w:p w:rsidR="002A45A0" w:rsidRDefault="00840EE8">
      <w:pPr>
        <w:pageBreakBefore/>
        <w:ind w:firstLine="708"/>
        <w:jc w:val="right"/>
        <w:rPr>
          <w:lang w:val="uk-UA"/>
        </w:rPr>
      </w:pPr>
      <w:r>
        <w:rPr>
          <w:lang w:val="uk-UA"/>
        </w:rPr>
        <w:lastRenderedPageBreak/>
        <w:t>Таблиця 5.2</w:t>
      </w:r>
    </w:p>
    <w:p w:rsidR="002A45A0" w:rsidRDefault="00840EE8">
      <w:pPr>
        <w:rPr>
          <w:b/>
          <w:i/>
          <w:lang w:val="uk-UA"/>
        </w:rPr>
      </w:pPr>
      <w:r>
        <w:rPr>
          <w:b/>
          <w:i/>
          <w:lang w:val="uk-UA"/>
        </w:rPr>
        <w:t xml:space="preserve">     Середні показники селекційної структури та санітарного стану ЛГР </w:t>
      </w:r>
    </w:p>
    <w:p w:rsidR="002A45A0" w:rsidRDefault="00840EE8">
      <w:pPr>
        <w:rPr>
          <w:b/>
          <w:i/>
          <w:lang w:val="uk-UA"/>
        </w:rPr>
      </w:pPr>
      <w:r>
        <w:rPr>
          <w:b/>
          <w:i/>
          <w:lang w:val="uk-UA"/>
        </w:rPr>
        <w:t xml:space="preserve">                                              за даними пробних площ</w:t>
      </w:r>
    </w:p>
    <w:tbl>
      <w:tblPr>
        <w:tblW w:w="0" w:type="auto"/>
        <w:tblInd w:w="2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767"/>
        <w:gridCol w:w="2026"/>
        <w:gridCol w:w="1276"/>
        <w:gridCol w:w="991"/>
        <w:gridCol w:w="991"/>
        <w:gridCol w:w="1133"/>
        <w:gridCol w:w="1273"/>
      </w:tblGrid>
      <w:tr w:rsidR="002A45A0">
        <w:tc>
          <w:tcPr>
            <w:tcW w:w="17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val="uk-UA" w:eastAsia="ru-RU"/>
              </w:rPr>
            </w:pPr>
          </w:p>
          <w:p w:rsidR="002A45A0" w:rsidRDefault="00840EE8">
            <w:pPr>
              <w:jc w:val="center"/>
              <w:rPr>
                <w:sz w:val="24"/>
                <w:szCs w:val="24"/>
                <w:lang w:val="uk-UA" w:eastAsia="ru-RU"/>
              </w:rPr>
            </w:pPr>
            <w:r>
              <w:rPr>
                <w:sz w:val="24"/>
                <w:szCs w:val="24"/>
                <w:lang w:val="uk-UA" w:eastAsia="ru-RU"/>
              </w:rPr>
              <w:t>Підприємство</w:t>
            </w:r>
          </w:p>
        </w:tc>
        <w:tc>
          <w:tcPr>
            <w:tcW w:w="20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val="uk-UA" w:eastAsia="ru-RU"/>
              </w:rPr>
            </w:pPr>
          </w:p>
          <w:p w:rsidR="002A45A0" w:rsidRDefault="00840EE8">
            <w:pPr>
              <w:jc w:val="center"/>
              <w:rPr>
                <w:sz w:val="24"/>
                <w:szCs w:val="24"/>
                <w:lang w:val="uk-UA" w:eastAsia="ru-RU"/>
              </w:rPr>
            </w:pPr>
            <w:r>
              <w:rPr>
                <w:sz w:val="24"/>
                <w:szCs w:val="24"/>
                <w:lang w:val="uk-UA" w:eastAsia="ru-RU"/>
              </w:rPr>
              <w:t>Порода</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4"/>
                <w:lang w:val="uk-UA" w:eastAsia="ru-RU"/>
              </w:rPr>
            </w:pPr>
          </w:p>
          <w:p w:rsidR="002A45A0" w:rsidRDefault="00840EE8">
            <w:pPr>
              <w:jc w:val="center"/>
              <w:rPr>
                <w:sz w:val="24"/>
                <w:szCs w:val="24"/>
                <w:lang w:val="uk-UA" w:eastAsia="ru-RU"/>
              </w:rPr>
            </w:pPr>
            <w:r>
              <w:rPr>
                <w:sz w:val="24"/>
                <w:szCs w:val="24"/>
                <w:lang w:val="uk-UA" w:eastAsia="ru-RU"/>
              </w:rPr>
              <w:t xml:space="preserve">Площа, га </w:t>
            </w:r>
          </w:p>
          <w:p w:rsidR="002A45A0" w:rsidRDefault="002A45A0">
            <w:pPr>
              <w:jc w:val="center"/>
              <w:rPr>
                <w:sz w:val="24"/>
                <w:szCs w:val="24"/>
                <w:lang w:val="uk-UA" w:eastAsia="ru-RU"/>
              </w:rPr>
            </w:pPr>
          </w:p>
        </w:tc>
        <w:tc>
          <w:tcPr>
            <w:tcW w:w="4388"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Середні показники з пробних площ</w:t>
            </w:r>
          </w:p>
        </w:tc>
      </w:tr>
      <w:tr w:rsidR="002A45A0">
        <w:tc>
          <w:tcPr>
            <w:tcW w:w="1767"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0"/>
                <w:lang w:eastAsia="ru-RU"/>
              </w:rPr>
            </w:pPr>
          </w:p>
        </w:tc>
        <w:tc>
          <w:tcPr>
            <w:tcW w:w="202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0"/>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2A45A0">
            <w:pPr>
              <w:jc w:val="center"/>
              <w:rPr>
                <w:sz w:val="24"/>
                <w:szCs w:val="20"/>
                <w:lang w:eastAsia="ru-RU"/>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 СК</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3СК</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4СК</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Індекс стану</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Кролевецьке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Сосна звичайна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48,3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71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9</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2,00</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Лебединське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Сосна звичайна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35,6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72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1,16</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Тростянецьке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Сосна звичайна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45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35</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3,8</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w:t>
            </w:r>
            <w:proofErr w:type="spellStart"/>
            <w:r>
              <w:rPr>
                <w:sz w:val="24"/>
                <w:szCs w:val="24"/>
                <w:lang w:val="uk-UA" w:eastAsia="ru-RU"/>
              </w:rPr>
              <w:t>Будське</w:t>
            </w:r>
            <w:proofErr w:type="spellEnd"/>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Сосна звичайна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53,4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71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27</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2,74</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Шосткинське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Сосна звичайна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83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12</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2,5</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Глухівське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59,4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63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34</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3,5</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Кролевецьке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40,6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85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1,98</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Лебединське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74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13</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2,16</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Тростянецьке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23,1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72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18</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2,9</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Тростянецьке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52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80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11</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3,0</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Тростянецьке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67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12</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3,0</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Шосткинське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Дуб звичайний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84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16</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2,9</w:t>
            </w:r>
          </w:p>
        </w:tc>
      </w:tr>
      <w:tr w:rsidR="002A45A0">
        <w:tc>
          <w:tcPr>
            <w:tcW w:w="17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Лебединське</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Вільха чорна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63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2A45A0" w:rsidRDefault="00840EE8">
            <w:pPr>
              <w:jc w:val="center"/>
              <w:rPr>
                <w:sz w:val="24"/>
                <w:szCs w:val="24"/>
                <w:lang w:val="uk-UA" w:eastAsia="ru-RU"/>
              </w:rPr>
            </w:pPr>
            <w:r>
              <w:rPr>
                <w:sz w:val="24"/>
                <w:szCs w:val="24"/>
                <w:lang w:val="uk-UA" w:eastAsia="ru-RU"/>
              </w:rPr>
              <w:t>7</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45A0" w:rsidRDefault="00840EE8">
            <w:pPr>
              <w:jc w:val="center"/>
              <w:rPr>
                <w:sz w:val="24"/>
                <w:szCs w:val="24"/>
                <w:lang w:val="uk-UA" w:eastAsia="ru-RU"/>
              </w:rPr>
            </w:pPr>
            <w:r>
              <w:rPr>
                <w:sz w:val="24"/>
                <w:szCs w:val="24"/>
                <w:lang w:val="uk-UA" w:eastAsia="ru-RU"/>
              </w:rPr>
              <w:t>2,02</w:t>
            </w:r>
          </w:p>
        </w:tc>
      </w:tr>
    </w:tbl>
    <w:p w:rsidR="002A45A0" w:rsidRDefault="002A45A0">
      <w:pPr>
        <w:ind w:firstLine="708"/>
        <w:rPr>
          <w:lang w:val="uk-UA"/>
        </w:rPr>
      </w:pPr>
    </w:p>
    <w:p w:rsidR="002A45A0" w:rsidRDefault="00840EE8">
      <w:pPr>
        <w:ind w:firstLine="708"/>
        <w:rPr>
          <w:lang w:val="uk-UA"/>
        </w:rPr>
      </w:pPr>
      <w:r>
        <w:rPr>
          <w:lang w:val="uk-UA"/>
        </w:rPr>
        <w:t xml:space="preserve">Характеристика стану та змін, що відбулися у ЛГР </w:t>
      </w:r>
      <w:r>
        <w:rPr>
          <w:b/>
          <w:lang w:val="uk-UA"/>
        </w:rPr>
        <w:t>сосни звичайної</w:t>
      </w:r>
      <w:r>
        <w:rPr>
          <w:lang w:val="uk-UA"/>
        </w:rPr>
        <w:t>.</w:t>
      </w:r>
    </w:p>
    <w:p w:rsidR="002A45A0" w:rsidRDefault="00840EE8">
      <w:pPr>
        <w:pStyle w:val="af0"/>
        <w:ind w:left="0" w:firstLine="708"/>
        <w:jc w:val="both"/>
        <w:rPr>
          <w:lang w:val="uk-UA"/>
        </w:rPr>
      </w:pPr>
      <w:r>
        <w:rPr>
          <w:lang w:val="uk-UA"/>
        </w:rPr>
        <w:t xml:space="preserve">ЛГР </w:t>
      </w:r>
      <w:proofErr w:type="spellStart"/>
      <w:r>
        <w:rPr>
          <w:lang w:val="uk-UA"/>
        </w:rPr>
        <w:t>Сз</w:t>
      </w:r>
      <w:proofErr w:type="spellEnd"/>
      <w:r>
        <w:rPr>
          <w:lang w:val="uk-UA"/>
        </w:rPr>
        <w:t xml:space="preserve">. (пл. 48,3 га) у </w:t>
      </w:r>
      <w:proofErr w:type="spellStart"/>
      <w:r>
        <w:rPr>
          <w:lang w:val="uk-UA"/>
        </w:rPr>
        <w:t>Грузчанському</w:t>
      </w:r>
      <w:proofErr w:type="spellEnd"/>
      <w:r>
        <w:rPr>
          <w:lang w:val="uk-UA"/>
        </w:rPr>
        <w:t xml:space="preserve"> та </w:t>
      </w:r>
      <w:proofErr w:type="spellStart"/>
      <w:r>
        <w:rPr>
          <w:lang w:val="uk-UA"/>
        </w:rPr>
        <w:t>Дубовицькому</w:t>
      </w:r>
      <w:proofErr w:type="spellEnd"/>
      <w:r>
        <w:rPr>
          <w:lang w:val="uk-UA"/>
        </w:rPr>
        <w:t xml:space="preserve"> </w:t>
      </w:r>
      <w:proofErr w:type="spellStart"/>
      <w:r>
        <w:rPr>
          <w:lang w:val="uk-UA"/>
        </w:rPr>
        <w:t>лісництвах</w:t>
      </w:r>
      <w:proofErr w:type="spellEnd"/>
      <w:r>
        <w:rPr>
          <w:lang w:val="uk-UA"/>
        </w:rPr>
        <w:t xml:space="preserve"> ДП «Кролевецьке ЛМГ» га характеризується наступними показниками: частка головної породи у складі деревостану за період його перебування у складі ЛГР майже не змінилась. Середня повнота насаджень збільшилась на 0,04 одиниці, середній запас збільшився на 55 м3\га. На час виділення ЛГР частка головної породи становила 97,7%, на період проведення інвентаризації показник дещо зменшився і складає 94,4%. Середній вік сосни звичайної становить 119 років. 76% площі ЛГР відноситься до групи віку «стиглих лісів». В цілому санітарний стан насаджень у ЛГР характеризується як добрий (індекс 2,00), але, частина площі резервату (21,8 га, або </w:t>
      </w:r>
      <w:r>
        <w:rPr>
          <w:lang w:val="uk-UA"/>
        </w:rPr>
        <w:lastRenderedPageBreak/>
        <w:t xml:space="preserve">45% площі) у минулі роки була пошкоджена осередком верхівкового короїда. Враховуючи те, що живі дерева які залишились на площі нині згаслого осередку шкідника, можуть бути дещо ослаблені і вразливі до зовнішніх несприятливих чинників, ця частина ЛГР потребує систематичного нагляду за санітарним станом. </w:t>
      </w:r>
    </w:p>
    <w:p w:rsidR="002A45A0" w:rsidRDefault="00840EE8">
      <w:pPr>
        <w:pStyle w:val="af0"/>
        <w:ind w:left="0" w:firstLine="708"/>
        <w:jc w:val="both"/>
        <w:rPr>
          <w:lang w:val="uk-UA"/>
        </w:rPr>
      </w:pPr>
      <w:r>
        <w:rPr>
          <w:lang w:val="uk-UA"/>
        </w:rPr>
        <w:t xml:space="preserve">ЛГР </w:t>
      </w:r>
      <w:proofErr w:type="spellStart"/>
      <w:r>
        <w:rPr>
          <w:lang w:val="uk-UA"/>
        </w:rPr>
        <w:t>Сз</w:t>
      </w:r>
      <w:proofErr w:type="spellEnd"/>
      <w:r>
        <w:rPr>
          <w:lang w:val="uk-UA"/>
        </w:rPr>
        <w:t>. (пл. 35,6 га) у Лебединському лісництві ДП «Лебединський лісгосп» характеризується: не змінною часткою головної породи у складі, не критичним зменшенням повноти (із 0,7 до 0,62), збільшенням запасу деревини на 18 м3\га, та зниженням середнього класу бонітету, із І до ІІ. В цілому стан ЛГР характеризується як добрий (індекс стану – 1,16), але у ЛГР зустрічаються поодинокі сухостійні, вітровальні та буреломні дерева. Враховуючи те, що насадження ЛГР примикають до житлових територій м. Лебедин, у ЛГР доцільне проведення заходів спрямованих на покращення санітарного стану.</w:t>
      </w:r>
    </w:p>
    <w:p w:rsidR="002A45A0" w:rsidRDefault="00840EE8">
      <w:pPr>
        <w:pStyle w:val="af0"/>
        <w:ind w:left="0" w:firstLine="708"/>
        <w:jc w:val="both"/>
        <w:rPr>
          <w:lang w:val="uk-UA"/>
        </w:rPr>
      </w:pPr>
      <w:r>
        <w:rPr>
          <w:lang w:val="uk-UA"/>
        </w:rPr>
        <w:t xml:space="preserve">ЛГР </w:t>
      </w:r>
      <w:proofErr w:type="spellStart"/>
      <w:r>
        <w:rPr>
          <w:lang w:val="uk-UA"/>
        </w:rPr>
        <w:t>Сз</w:t>
      </w:r>
      <w:proofErr w:type="spellEnd"/>
      <w:r>
        <w:rPr>
          <w:lang w:val="uk-UA"/>
        </w:rPr>
        <w:t>. (пл. 42,5) у Литовському лісництві ДП «Тростянецький лісгосп» характеризується наступними показниками: не змінною часткою головної породи у складі, зменшенням середньої повноти (із 0,59 до 0,5), зменшенням середнього запасу деревини на 101 м</w:t>
      </w:r>
      <w:r>
        <w:rPr>
          <w:vertAlign w:val="superscript"/>
          <w:lang w:val="uk-UA"/>
        </w:rPr>
        <w:t>3</w:t>
      </w:r>
      <w:r>
        <w:rPr>
          <w:lang w:val="uk-UA"/>
        </w:rPr>
        <w:t>\га. Всі насадження ядрової зони ЛГР відносяться до групи віку «перестійних лісів», середній вік насаджень сосни звичайної – 215 років.</w:t>
      </w:r>
    </w:p>
    <w:p w:rsidR="002A45A0" w:rsidRDefault="00840EE8">
      <w:pPr>
        <w:pStyle w:val="af0"/>
        <w:ind w:left="0" w:firstLine="708"/>
        <w:jc w:val="both"/>
        <w:rPr>
          <w:lang w:val="uk-UA"/>
        </w:rPr>
      </w:pPr>
      <w:r>
        <w:rPr>
          <w:lang w:val="uk-UA"/>
        </w:rPr>
        <w:t xml:space="preserve"> В цілому стан ЛГР характеризується як умовно задовільний (індекс стану – 3,8), але, враховуючи значний вік насаджень та помірний (не стрімкий) темп розвитку деградації насаджень, ЛГР доцільно зберігати як унікальне насадження регіону. Насадження сосни звичайної у ядровій зоні ЛГР є найстарішими із свого виду у Сумській області, тому представляють собою наукову та історико-культурну цінність. ЛГР потребує систематичного нагляду за станом та проведення санітарно-оздоровчих заходів індивідуального характеру (видалення окремих не життєздатних дерев).     </w:t>
      </w:r>
    </w:p>
    <w:p w:rsidR="002A45A0" w:rsidRDefault="00840EE8">
      <w:pPr>
        <w:pStyle w:val="af0"/>
        <w:ind w:left="0" w:firstLine="708"/>
        <w:jc w:val="both"/>
        <w:rPr>
          <w:lang w:val="uk-UA"/>
        </w:rPr>
      </w:pPr>
      <w:r>
        <w:rPr>
          <w:lang w:val="uk-UA"/>
        </w:rPr>
        <w:t xml:space="preserve">ЛГР </w:t>
      </w:r>
      <w:proofErr w:type="spellStart"/>
      <w:r>
        <w:rPr>
          <w:lang w:val="uk-UA"/>
        </w:rPr>
        <w:t>Сз</w:t>
      </w:r>
      <w:proofErr w:type="spellEnd"/>
      <w:r>
        <w:rPr>
          <w:lang w:val="uk-UA"/>
        </w:rPr>
        <w:t xml:space="preserve">. (пл. 53,4 га) у </w:t>
      </w:r>
      <w:proofErr w:type="spellStart"/>
      <w:r>
        <w:rPr>
          <w:lang w:val="uk-UA"/>
        </w:rPr>
        <w:t>Очкинському</w:t>
      </w:r>
      <w:proofErr w:type="spellEnd"/>
      <w:r>
        <w:rPr>
          <w:lang w:val="uk-UA"/>
        </w:rPr>
        <w:t xml:space="preserve"> лісництві ДП «Середино-</w:t>
      </w:r>
      <w:proofErr w:type="spellStart"/>
      <w:r>
        <w:rPr>
          <w:lang w:val="uk-UA"/>
        </w:rPr>
        <w:t>Будський</w:t>
      </w:r>
      <w:proofErr w:type="spellEnd"/>
      <w:r>
        <w:rPr>
          <w:lang w:val="uk-UA"/>
        </w:rPr>
        <w:t xml:space="preserve"> лісгосп» характеризується зменшенням середньої повноти (із 0,7 до 0,6), зменшенням середнього запасу деревини на 40 </w:t>
      </w:r>
      <w:bookmarkStart w:id="4" w:name="_Hlk86659955"/>
      <w:r>
        <w:rPr>
          <w:lang w:val="uk-UA"/>
        </w:rPr>
        <w:t>м</w:t>
      </w:r>
      <w:r>
        <w:rPr>
          <w:vertAlign w:val="superscript"/>
          <w:lang w:val="uk-UA"/>
        </w:rPr>
        <w:t>3</w:t>
      </w:r>
      <w:r>
        <w:rPr>
          <w:lang w:val="uk-UA"/>
        </w:rPr>
        <w:t>\га</w:t>
      </w:r>
      <w:bookmarkEnd w:id="4"/>
      <w:r>
        <w:rPr>
          <w:lang w:val="uk-UA"/>
        </w:rPr>
        <w:t xml:space="preserve">. Всі насадження ядрової зони ЛГР відносяться до групи віку «стиглих лісів», середній вік сосни звичайної – 120 років. У насадженнях ЛГР наявні як окремі дерева так і групи пошкоджені дерево руйнівними грибами. Також наявні дерева пошкоджені буреломом, та дерева з вивернутим корінням. Повнота у насадженні нерівномірна. В цілому стан ЛГР характеризується як задовільний, але втрата насаджень своїх функцій у майбутньому є цілком вірогідною. ЛГР потребує систематичного нагляду. </w:t>
      </w:r>
    </w:p>
    <w:p w:rsidR="002A45A0" w:rsidRDefault="00840EE8">
      <w:pPr>
        <w:pStyle w:val="af0"/>
        <w:ind w:left="0" w:firstLine="708"/>
        <w:jc w:val="both"/>
        <w:rPr>
          <w:lang w:val="uk-UA"/>
        </w:rPr>
      </w:pPr>
      <w:r>
        <w:rPr>
          <w:lang w:val="uk-UA"/>
        </w:rPr>
        <w:t xml:space="preserve">ЛГР </w:t>
      </w:r>
      <w:proofErr w:type="spellStart"/>
      <w:r>
        <w:rPr>
          <w:lang w:val="uk-UA"/>
        </w:rPr>
        <w:t>Сз</w:t>
      </w:r>
      <w:proofErr w:type="spellEnd"/>
      <w:r>
        <w:rPr>
          <w:lang w:val="uk-UA"/>
        </w:rPr>
        <w:t xml:space="preserve">. (пл. 27,7 га) у </w:t>
      </w:r>
      <w:proofErr w:type="spellStart"/>
      <w:r>
        <w:rPr>
          <w:lang w:val="uk-UA"/>
        </w:rPr>
        <w:t>Собицькому</w:t>
      </w:r>
      <w:proofErr w:type="spellEnd"/>
      <w:r>
        <w:rPr>
          <w:lang w:val="uk-UA"/>
        </w:rPr>
        <w:t xml:space="preserve"> лісництві ДП «Шосткинський лісгосп» характеризується стабільністю (майже незмінною динамікою) всіх показників. Частка дерев головної породи у складі, середня повнота, середній запас деревини та середній бонітет не змінилися. В цілому стан ЛГР характеризується як задовільний (індекс – 2,5). Але при цьому у насадженні є дерева які можуть втратити свої функції у </w:t>
      </w:r>
      <w:r>
        <w:rPr>
          <w:lang w:val="uk-UA"/>
        </w:rPr>
        <w:lastRenderedPageBreak/>
        <w:t xml:space="preserve">майбутньому. В насадженнях ЛГР у 80-ті роки 20-го сторіччя проводилась підсочка. Тому частина стовбурів дерев механічно пошкоджена. Частина таких дерев мають мало потужні розріджені крони та ознаки некритичного враження стовбуровими шкідниками </w:t>
      </w:r>
      <w:proofErr w:type="spellStart"/>
      <w:r>
        <w:rPr>
          <w:lang w:val="uk-UA"/>
        </w:rPr>
        <w:t>комелів</w:t>
      </w:r>
      <w:proofErr w:type="spellEnd"/>
      <w:r>
        <w:rPr>
          <w:lang w:val="uk-UA"/>
        </w:rPr>
        <w:t xml:space="preserve"> та стовбурів. Відтак, ЛГР потребує систематичного нагляду.    </w:t>
      </w:r>
    </w:p>
    <w:p w:rsidR="002A45A0" w:rsidRDefault="00840EE8">
      <w:pPr>
        <w:ind w:firstLine="708"/>
        <w:rPr>
          <w:lang w:val="uk-UA"/>
        </w:rPr>
      </w:pPr>
      <w:r>
        <w:rPr>
          <w:lang w:val="uk-UA"/>
        </w:rPr>
        <w:t xml:space="preserve">Характеристика стану та змін, що відбулися у ЛГР </w:t>
      </w:r>
      <w:r>
        <w:rPr>
          <w:b/>
          <w:lang w:val="uk-UA"/>
        </w:rPr>
        <w:t>дуба звичайного</w:t>
      </w:r>
      <w:r>
        <w:rPr>
          <w:lang w:val="uk-UA"/>
        </w:rPr>
        <w:t>.</w:t>
      </w:r>
    </w:p>
    <w:p w:rsidR="002A45A0" w:rsidRDefault="00840EE8">
      <w:pPr>
        <w:pStyle w:val="af0"/>
        <w:ind w:left="0"/>
        <w:jc w:val="both"/>
        <w:rPr>
          <w:lang w:val="uk-UA"/>
        </w:rPr>
      </w:pPr>
      <w:r>
        <w:rPr>
          <w:lang w:val="uk-UA"/>
        </w:rPr>
        <w:tab/>
        <w:t xml:space="preserve">ЛГР </w:t>
      </w:r>
      <w:proofErr w:type="spellStart"/>
      <w:r>
        <w:rPr>
          <w:lang w:val="uk-UA"/>
        </w:rPr>
        <w:t>Дз</w:t>
      </w:r>
      <w:proofErr w:type="spellEnd"/>
      <w:r>
        <w:rPr>
          <w:lang w:val="uk-UA"/>
        </w:rPr>
        <w:t xml:space="preserve">. (пл. 59,4 га) у </w:t>
      </w:r>
      <w:proofErr w:type="spellStart"/>
      <w:r>
        <w:rPr>
          <w:lang w:val="uk-UA"/>
        </w:rPr>
        <w:t>Шалигінському</w:t>
      </w:r>
      <w:proofErr w:type="spellEnd"/>
      <w:r>
        <w:rPr>
          <w:lang w:val="uk-UA"/>
        </w:rPr>
        <w:t xml:space="preserve"> лісництві ДП «Глухівський лісгосп» характеризується зниженням всіх показників: відносна частка дерев головної породи у складі насаджень зменшилась із 73,5 до 61,4%, середня повнота знизилась із 0,6 до 0,55 одиниць, запас деревини зменшився на 80 м</w:t>
      </w:r>
      <w:r>
        <w:rPr>
          <w:vertAlign w:val="superscript"/>
          <w:lang w:val="uk-UA"/>
        </w:rPr>
        <w:t>3</w:t>
      </w:r>
      <w:r>
        <w:rPr>
          <w:lang w:val="uk-UA"/>
        </w:rPr>
        <w:t xml:space="preserve">\га, середній бонітет знизився із ІІ до ІІІ класу. Зниження всіх показників свідчить про можливий ризик втрати генетичним резерватом своїх функцій. За даними пробних площ (індекс стану 3,5) значна частина дерев віднесена до IV категорії санітарного стану. У резерваті значна кількість сухостійних, буреломних, </w:t>
      </w:r>
      <w:proofErr w:type="spellStart"/>
      <w:r>
        <w:rPr>
          <w:lang w:val="uk-UA"/>
        </w:rPr>
        <w:t>суховерхівкових</w:t>
      </w:r>
      <w:proofErr w:type="spellEnd"/>
      <w:r>
        <w:rPr>
          <w:lang w:val="uk-UA"/>
        </w:rPr>
        <w:t xml:space="preserve"> та дуплястих дерев дуба. ЛГР потребує детального обстеження постійно діючою атестаційною комісією на предмет визначення його подальшого статусу або заходів з поліпшення стану у майбутньому.</w:t>
      </w:r>
    </w:p>
    <w:p w:rsidR="002A45A0" w:rsidRDefault="00840EE8">
      <w:pPr>
        <w:pStyle w:val="af0"/>
        <w:ind w:left="0" w:firstLine="708"/>
        <w:jc w:val="both"/>
        <w:rPr>
          <w:lang w:val="uk-UA"/>
        </w:rPr>
      </w:pPr>
      <w:r>
        <w:rPr>
          <w:lang w:val="uk-UA"/>
        </w:rPr>
        <w:t xml:space="preserve">ЛГР </w:t>
      </w:r>
      <w:proofErr w:type="spellStart"/>
      <w:r>
        <w:rPr>
          <w:lang w:val="uk-UA"/>
        </w:rPr>
        <w:t>Дз</w:t>
      </w:r>
      <w:proofErr w:type="spellEnd"/>
      <w:r>
        <w:rPr>
          <w:lang w:val="uk-UA"/>
        </w:rPr>
        <w:t xml:space="preserve">. (пл. 40,6 га) у </w:t>
      </w:r>
      <w:proofErr w:type="spellStart"/>
      <w:r>
        <w:rPr>
          <w:lang w:val="uk-UA"/>
        </w:rPr>
        <w:t>Хрещатинському</w:t>
      </w:r>
      <w:proofErr w:type="spellEnd"/>
      <w:r>
        <w:rPr>
          <w:lang w:val="uk-UA"/>
        </w:rPr>
        <w:t xml:space="preserve"> лісництві ДП «Кролевецьке ЛМГ» характеризується як позитивною динамікою одних показників (відносна частка дерев головної породи у складі збільшилась на 14,5%, із 45,5 до 60% відповідно) так і негативною інших показників  (середня повнота знизилась на 0,04 од, середній запас деревини знизився на 15 м</w:t>
      </w:r>
      <w:r>
        <w:rPr>
          <w:vertAlign w:val="superscript"/>
          <w:lang w:val="uk-UA"/>
        </w:rPr>
        <w:t>3</w:t>
      </w:r>
      <w:r>
        <w:rPr>
          <w:lang w:val="uk-UA"/>
        </w:rPr>
        <w:t xml:space="preserve">\га). Середній вік дуба у ЛГР 105 років, 86% площі ЛГР належить до групи віку «середньовікових» лісів. В цілому санітарний стан ЛГР характеризується як добрий (індекс – 1,98), і умови для розвитку головної породи у ньому сприятливі. </w:t>
      </w:r>
    </w:p>
    <w:p w:rsidR="002A45A0" w:rsidRDefault="00840EE8">
      <w:pPr>
        <w:pStyle w:val="af0"/>
        <w:ind w:left="0" w:firstLine="708"/>
        <w:jc w:val="both"/>
        <w:rPr>
          <w:lang w:val="uk-UA"/>
        </w:rPr>
      </w:pPr>
      <w:r>
        <w:rPr>
          <w:lang w:val="uk-UA"/>
        </w:rPr>
        <w:t xml:space="preserve">ЛГР </w:t>
      </w:r>
      <w:proofErr w:type="spellStart"/>
      <w:r>
        <w:rPr>
          <w:lang w:val="uk-UA"/>
        </w:rPr>
        <w:t>Дз</w:t>
      </w:r>
      <w:proofErr w:type="spellEnd"/>
      <w:r>
        <w:rPr>
          <w:lang w:val="uk-UA"/>
        </w:rPr>
        <w:t>. (пл. 69 га) у В-</w:t>
      </w:r>
      <w:proofErr w:type="spellStart"/>
      <w:r>
        <w:rPr>
          <w:lang w:val="uk-UA"/>
        </w:rPr>
        <w:t>Висторопському</w:t>
      </w:r>
      <w:proofErr w:type="spellEnd"/>
      <w:r>
        <w:rPr>
          <w:lang w:val="uk-UA"/>
        </w:rPr>
        <w:t xml:space="preserve"> лісництві ДП «Лебединський лісгосп» характеризується такими показниками: відносна частка дерев головної породи у складі насаджень зменшилась на 14,7%, із 64,2 до 49,5%, середня повнота майже не змінилась (0,74 – 0,73 од.), середній запас деревини збільшився на 37 м</w:t>
      </w:r>
      <w:r>
        <w:rPr>
          <w:vertAlign w:val="superscript"/>
          <w:lang w:val="uk-UA"/>
        </w:rPr>
        <w:t>3</w:t>
      </w:r>
      <w:r>
        <w:rPr>
          <w:lang w:val="uk-UA"/>
        </w:rPr>
        <w:t xml:space="preserve">\га). Середній вік дуба у ЛГР 85 років, 100% площі ЛГР належить до лісів «середньовікової» групи. В цілому санітарний стан ЛГР характеризується як добрий (індекс – 2,16),  умови для розвитку головної породи сприятливі. </w:t>
      </w:r>
    </w:p>
    <w:p w:rsidR="002A45A0" w:rsidRDefault="00840EE8">
      <w:pPr>
        <w:pStyle w:val="af0"/>
        <w:ind w:left="0" w:firstLine="708"/>
        <w:jc w:val="both"/>
        <w:rPr>
          <w:lang w:val="uk-UA"/>
        </w:rPr>
      </w:pPr>
      <w:r>
        <w:rPr>
          <w:lang w:val="uk-UA"/>
        </w:rPr>
        <w:t xml:space="preserve"> ЛГР </w:t>
      </w:r>
      <w:proofErr w:type="spellStart"/>
      <w:r>
        <w:rPr>
          <w:lang w:val="uk-UA"/>
        </w:rPr>
        <w:t>Дз</w:t>
      </w:r>
      <w:proofErr w:type="spellEnd"/>
      <w:r>
        <w:rPr>
          <w:lang w:val="uk-UA"/>
        </w:rPr>
        <w:t xml:space="preserve">. (пл. 23,1 га) у </w:t>
      </w:r>
      <w:proofErr w:type="spellStart"/>
      <w:r>
        <w:rPr>
          <w:lang w:val="uk-UA"/>
        </w:rPr>
        <w:t>Нескучанському</w:t>
      </w:r>
      <w:proofErr w:type="spellEnd"/>
      <w:r>
        <w:rPr>
          <w:lang w:val="uk-UA"/>
        </w:rPr>
        <w:t xml:space="preserve"> лісництві ДП «Тростянецький лісгосп» характеризується такими показниками: відносна частка дерев головної породи у складі насаджень не змінилась, середня повнота знизилась із 0,82 до 0,64 од.), середній запас деревини зменшився на 16 м</w:t>
      </w:r>
      <w:r>
        <w:rPr>
          <w:vertAlign w:val="superscript"/>
          <w:lang w:val="uk-UA"/>
        </w:rPr>
        <w:t>3</w:t>
      </w:r>
      <w:r>
        <w:rPr>
          <w:lang w:val="uk-UA"/>
        </w:rPr>
        <w:t xml:space="preserve">\га). Середній вік дуба у ЛГР 131 рік, 100% площі ЛГР належить до групи віку «пристигаючих» лісів. В цілому санітарний стан ЛГР характеризується як задовільний (індекс – 2,9). Ризику втрати функцій головною породою – немає. </w:t>
      </w:r>
    </w:p>
    <w:p w:rsidR="002A45A0" w:rsidRDefault="00840EE8">
      <w:pPr>
        <w:pStyle w:val="af0"/>
        <w:ind w:left="0" w:firstLine="708"/>
        <w:jc w:val="both"/>
        <w:rPr>
          <w:lang w:val="uk-UA"/>
        </w:rPr>
      </w:pPr>
      <w:r>
        <w:rPr>
          <w:lang w:val="uk-UA"/>
        </w:rPr>
        <w:lastRenderedPageBreak/>
        <w:t xml:space="preserve">ЛГР </w:t>
      </w:r>
      <w:proofErr w:type="spellStart"/>
      <w:r>
        <w:rPr>
          <w:lang w:val="uk-UA"/>
        </w:rPr>
        <w:t>Дз</w:t>
      </w:r>
      <w:proofErr w:type="spellEnd"/>
      <w:r>
        <w:rPr>
          <w:lang w:val="uk-UA"/>
        </w:rPr>
        <w:t xml:space="preserve">. (пл. 52 га) у </w:t>
      </w:r>
      <w:proofErr w:type="spellStart"/>
      <w:r>
        <w:rPr>
          <w:lang w:val="uk-UA"/>
        </w:rPr>
        <w:t>Нескучанському</w:t>
      </w:r>
      <w:proofErr w:type="spellEnd"/>
      <w:r>
        <w:rPr>
          <w:lang w:val="uk-UA"/>
        </w:rPr>
        <w:t xml:space="preserve"> лісництві ДП «Тростянецький лісгосп» характеризується такими показниками: відносна частка дерев головної породи у складі насаджень дещо зменшилась, (із 37,7 до 32,6%), як і середня повнота (із 0,72 до 0,63 од.), при цьому середній запас деревини збільшився на 16 м</w:t>
      </w:r>
      <w:r>
        <w:rPr>
          <w:vertAlign w:val="superscript"/>
          <w:lang w:val="uk-UA"/>
        </w:rPr>
        <w:t>3</w:t>
      </w:r>
      <w:r>
        <w:rPr>
          <w:lang w:val="uk-UA"/>
        </w:rPr>
        <w:t>\га. Середній вік дуба у ЛГР 125 років. В цілому санітарний стан ЛГР характеризується як задовільний (індекс – 3,0). Ризику втрати функцій головною на породою на час проведення інвентаризації – немає, але зважаючи на те що відносна частка дуба у складі (37,7%) на час відведення ЛГР була незначною, і показних у сучасному стані дещо зменшився (до 36,2%), втрата функцій головною породою у майбутньому може відбутися.</w:t>
      </w:r>
    </w:p>
    <w:p w:rsidR="002A45A0" w:rsidRDefault="00840EE8">
      <w:pPr>
        <w:pStyle w:val="af0"/>
        <w:ind w:left="0" w:firstLine="708"/>
        <w:jc w:val="both"/>
        <w:rPr>
          <w:lang w:val="uk-UA"/>
        </w:rPr>
      </w:pPr>
      <w:r>
        <w:rPr>
          <w:lang w:val="uk-UA"/>
        </w:rPr>
        <w:t xml:space="preserve">ЛГР </w:t>
      </w:r>
      <w:proofErr w:type="spellStart"/>
      <w:r>
        <w:rPr>
          <w:lang w:val="uk-UA"/>
        </w:rPr>
        <w:t>Дз</w:t>
      </w:r>
      <w:proofErr w:type="spellEnd"/>
      <w:r>
        <w:rPr>
          <w:lang w:val="uk-UA"/>
        </w:rPr>
        <w:t xml:space="preserve">. (пл. 20,8 га) у </w:t>
      </w:r>
      <w:proofErr w:type="spellStart"/>
      <w:r>
        <w:rPr>
          <w:lang w:val="uk-UA"/>
        </w:rPr>
        <w:t>Маківському</w:t>
      </w:r>
      <w:proofErr w:type="spellEnd"/>
      <w:r>
        <w:rPr>
          <w:lang w:val="uk-UA"/>
        </w:rPr>
        <w:t xml:space="preserve"> лісництві ДП «Тростянецький лісгосп» характеризується такими показниками: відносна частка дерев головної породи у складі змінилась не суттєво (зменшившись із 84,4 до 82,5%), середня повнота також майже не змінилась (із 0,76% до 0,7 од.), середній запас деревини зменшився на 31 м</w:t>
      </w:r>
      <w:r>
        <w:rPr>
          <w:vertAlign w:val="superscript"/>
          <w:lang w:val="uk-UA"/>
        </w:rPr>
        <w:t>3</w:t>
      </w:r>
      <w:r>
        <w:rPr>
          <w:lang w:val="uk-UA"/>
        </w:rPr>
        <w:t xml:space="preserve">\га. Середній вік дуба у ЛГР 136 рік, 100% площі ЛГР належить до групи віку «стиглих» лісів. В цілому санітарний стан ЛГР характеризується як задовільний (індекс – 3,0). Ризику втрати функцій головною породою – немає. </w:t>
      </w:r>
    </w:p>
    <w:p w:rsidR="002A45A0" w:rsidRDefault="00840EE8">
      <w:pPr>
        <w:pStyle w:val="af0"/>
        <w:ind w:left="0" w:firstLine="708"/>
        <w:jc w:val="both"/>
        <w:rPr>
          <w:lang w:val="uk-UA"/>
        </w:rPr>
      </w:pPr>
      <w:r>
        <w:rPr>
          <w:lang w:val="uk-UA"/>
        </w:rPr>
        <w:t xml:space="preserve">ЛГР </w:t>
      </w:r>
      <w:proofErr w:type="spellStart"/>
      <w:r>
        <w:rPr>
          <w:lang w:val="uk-UA"/>
        </w:rPr>
        <w:t>Дз</w:t>
      </w:r>
      <w:proofErr w:type="spellEnd"/>
      <w:r>
        <w:rPr>
          <w:lang w:val="uk-UA"/>
        </w:rPr>
        <w:t xml:space="preserve">. (пл. 12,5 га) у </w:t>
      </w:r>
      <w:proofErr w:type="spellStart"/>
      <w:r>
        <w:rPr>
          <w:lang w:val="uk-UA"/>
        </w:rPr>
        <w:t>Собицькому</w:t>
      </w:r>
      <w:proofErr w:type="spellEnd"/>
      <w:r>
        <w:rPr>
          <w:lang w:val="uk-UA"/>
        </w:rPr>
        <w:t xml:space="preserve"> лісництві ДП «Шосткинський лісгосп» характеризується стабільністю всіх показників: відносна частка дерев головної породи,середня повнота та середній запас деревини майже не змінилась. Середній вік дуба у ЛГР 127 рік, 100% площі ЛГР належить до групи віку «пристигаючих» лісів. В цілому санітарний стан ЛГР характеризується як задовільний (індекс – 2,8). Ризику втрати функцій головною породою – немає</w:t>
      </w:r>
    </w:p>
    <w:p w:rsidR="002A45A0" w:rsidRDefault="00840EE8">
      <w:pPr>
        <w:ind w:firstLine="708"/>
        <w:rPr>
          <w:lang w:val="uk-UA"/>
        </w:rPr>
      </w:pPr>
      <w:r>
        <w:rPr>
          <w:lang w:val="uk-UA"/>
        </w:rPr>
        <w:t xml:space="preserve">Характеристика стану та змін, що відбулися у ЛГР </w:t>
      </w:r>
      <w:r>
        <w:rPr>
          <w:b/>
          <w:lang w:val="uk-UA"/>
        </w:rPr>
        <w:t>вільхи чорної</w:t>
      </w:r>
      <w:r>
        <w:rPr>
          <w:lang w:val="uk-UA"/>
        </w:rPr>
        <w:t>.</w:t>
      </w:r>
    </w:p>
    <w:p w:rsidR="002A45A0" w:rsidRDefault="00840EE8">
      <w:pPr>
        <w:pStyle w:val="af0"/>
        <w:ind w:left="0" w:firstLine="708"/>
        <w:jc w:val="both"/>
        <w:rPr>
          <w:lang w:val="uk-UA"/>
        </w:rPr>
      </w:pPr>
      <w:r>
        <w:rPr>
          <w:lang w:val="uk-UA"/>
        </w:rPr>
        <w:t xml:space="preserve">ЛГР </w:t>
      </w:r>
      <w:proofErr w:type="spellStart"/>
      <w:r>
        <w:rPr>
          <w:lang w:val="uk-UA"/>
        </w:rPr>
        <w:t>Влч</w:t>
      </w:r>
      <w:proofErr w:type="spellEnd"/>
      <w:r>
        <w:rPr>
          <w:lang w:val="uk-UA"/>
        </w:rPr>
        <w:t>. (пл. 34 га) у Лебединському лісництві ДП «Лебединський лісгосп» характеризується стабільністю показників: відносна частка дерев головної породи і середня повнота не змінилися. Середній запас деревини  зріс на 93 м3\га. Вік вільхи чорної у ЛГР 80 рік, вся площа ЛГР належить до групи віку «перестійних» вільшаників. Але, незважаючи на  значний вік дерев головної породи, їх стан залишається  дуже добрим. Індекс  стану – 2,02). Ризику втрати функцій головною породою – немає.</w:t>
      </w:r>
    </w:p>
    <w:p w:rsidR="002A45A0" w:rsidRDefault="002A45A0">
      <w:pPr>
        <w:pStyle w:val="af0"/>
        <w:ind w:left="0" w:firstLine="708"/>
        <w:jc w:val="both"/>
        <w:rPr>
          <w:lang w:val="uk-UA"/>
        </w:rPr>
      </w:pPr>
    </w:p>
    <w:p w:rsidR="002A45A0" w:rsidRDefault="00840EE8">
      <w:pPr>
        <w:pStyle w:val="af0"/>
        <w:spacing w:after="0"/>
        <w:ind w:left="795"/>
        <w:jc w:val="both"/>
        <w:rPr>
          <w:caps/>
          <w:lang w:val="uk-UA"/>
        </w:rPr>
      </w:pPr>
      <w:r>
        <w:rPr>
          <w:caps/>
          <w:lang w:val="uk-UA"/>
        </w:rPr>
        <w:t xml:space="preserve"> </w:t>
      </w:r>
    </w:p>
    <w:p w:rsidR="002A45A0" w:rsidRDefault="00840EE8">
      <w:pPr>
        <w:pStyle w:val="af0"/>
        <w:pageBreakBefore/>
        <w:spacing w:after="0"/>
        <w:ind w:left="795"/>
        <w:jc w:val="center"/>
        <w:rPr>
          <w:caps/>
          <w:lang w:val="uk-UA"/>
        </w:rPr>
      </w:pPr>
      <w:r>
        <w:rPr>
          <w:caps/>
          <w:lang w:val="uk-UA"/>
        </w:rPr>
        <w:lastRenderedPageBreak/>
        <w:t>Розділ 6.  Заготівля насіння з об’єктів ПЛНБ</w:t>
      </w:r>
    </w:p>
    <w:p w:rsidR="002A45A0" w:rsidRDefault="00840EE8">
      <w:pPr>
        <w:spacing w:after="0"/>
        <w:ind w:left="720"/>
        <w:jc w:val="both"/>
        <w:rPr>
          <w:lang w:val="uk-UA"/>
        </w:rPr>
      </w:pPr>
      <w:r>
        <w:rPr>
          <w:lang w:val="uk-UA"/>
        </w:rPr>
        <w:t xml:space="preserve">6.1 Дані щодо насіння основних </w:t>
      </w:r>
      <w:proofErr w:type="spellStart"/>
      <w:r>
        <w:rPr>
          <w:lang w:val="uk-UA"/>
        </w:rPr>
        <w:t>лісотвірних</w:t>
      </w:r>
      <w:proofErr w:type="spellEnd"/>
      <w:r>
        <w:rPr>
          <w:lang w:val="uk-UA"/>
        </w:rPr>
        <w:t xml:space="preserve"> видів з об’єктів ПЛНБ і перевіреного ВП «Харківська ЛНЛ» у 2020 році для аналізу ефективності використання ПЛНБ  наведено в таблиці 6.1.</w:t>
      </w:r>
    </w:p>
    <w:p w:rsidR="002A45A0" w:rsidRDefault="00840EE8">
      <w:pPr>
        <w:spacing w:after="0"/>
        <w:jc w:val="right"/>
        <w:rPr>
          <w:lang w:val="uk-UA"/>
        </w:rPr>
      </w:pPr>
      <w:r>
        <w:rPr>
          <w:lang w:val="uk-UA"/>
        </w:rPr>
        <w:t>Таблиця 6.1</w:t>
      </w:r>
    </w:p>
    <w:tbl>
      <w:tblPr>
        <w:tblW w:w="103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94"/>
        <w:gridCol w:w="1376"/>
        <w:gridCol w:w="767"/>
        <w:gridCol w:w="761"/>
        <w:gridCol w:w="672"/>
        <w:gridCol w:w="700"/>
        <w:gridCol w:w="823"/>
        <w:gridCol w:w="594"/>
        <w:gridCol w:w="687"/>
        <w:gridCol w:w="774"/>
        <w:gridCol w:w="776"/>
        <w:gridCol w:w="1123"/>
      </w:tblGrid>
      <w:tr w:rsidR="002A45A0">
        <w:tc>
          <w:tcPr>
            <w:tcW w:w="12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both"/>
              <w:rPr>
                <w:sz w:val="20"/>
                <w:szCs w:val="20"/>
                <w:lang w:val="uk-UA"/>
              </w:rPr>
            </w:pPr>
            <w:r>
              <w:rPr>
                <w:sz w:val="20"/>
                <w:szCs w:val="20"/>
                <w:lang w:val="uk-UA"/>
              </w:rPr>
              <w:t>Назва лісо- твірного виду</w:t>
            </w:r>
          </w:p>
        </w:tc>
        <w:tc>
          <w:tcPr>
            <w:tcW w:w="137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both"/>
              <w:rPr>
                <w:sz w:val="20"/>
                <w:szCs w:val="20"/>
                <w:lang w:val="uk-UA"/>
              </w:rPr>
            </w:pPr>
            <w:r>
              <w:rPr>
                <w:sz w:val="20"/>
                <w:szCs w:val="20"/>
                <w:lang w:val="uk-UA"/>
              </w:rPr>
              <w:t>Потенціал річного збору насіння, за площею з об’єктів кг\га в середньому між насінними роками по ПЛНД</w:t>
            </w:r>
          </w:p>
          <w:p w:rsidR="002A45A0" w:rsidRDefault="002A45A0">
            <w:pPr>
              <w:spacing w:after="0" w:line="100" w:lineRule="atLeast"/>
              <w:jc w:val="both"/>
              <w:rPr>
                <w:sz w:val="20"/>
                <w:szCs w:val="20"/>
                <w:lang w:val="uk-UA"/>
              </w:rPr>
            </w:pPr>
          </w:p>
          <w:p w:rsidR="002A45A0" w:rsidRDefault="002A45A0">
            <w:pPr>
              <w:spacing w:after="0" w:line="100" w:lineRule="atLeast"/>
              <w:jc w:val="both"/>
              <w:rPr>
                <w:sz w:val="20"/>
                <w:szCs w:val="20"/>
                <w:lang w:val="uk-UA"/>
              </w:rPr>
            </w:pPr>
          </w:p>
        </w:tc>
        <w:tc>
          <w:tcPr>
            <w:tcW w:w="220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Площа, га</w:t>
            </w:r>
          </w:p>
        </w:tc>
        <w:tc>
          <w:tcPr>
            <w:tcW w:w="549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Показники аналізу</w:t>
            </w:r>
          </w:p>
        </w:tc>
      </w:tr>
      <w:tr w:rsidR="002A45A0" w:rsidRPr="00E2716E">
        <w:tc>
          <w:tcPr>
            <w:tcW w:w="12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both"/>
              <w:rPr>
                <w:sz w:val="20"/>
                <w:szCs w:val="20"/>
                <w:lang w:val="uk-UA"/>
              </w:rPr>
            </w:pPr>
          </w:p>
        </w:tc>
        <w:tc>
          <w:tcPr>
            <w:tcW w:w="137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both"/>
              <w:rPr>
                <w:sz w:val="20"/>
                <w:szCs w:val="20"/>
                <w:lang w:val="uk-UA"/>
              </w:rPr>
            </w:pPr>
          </w:p>
        </w:tc>
        <w:tc>
          <w:tcPr>
            <w:tcW w:w="7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ПЛНД</w:t>
            </w:r>
          </w:p>
        </w:tc>
        <w:tc>
          <w:tcPr>
            <w:tcW w:w="7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right="113"/>
              <w:jc w:val="center"/>
              <w:rPr>
                <w:sz w:val="20"/>
                <w:szCs w:val="20"/>
                <w:lang w:val="uk-UA"/>
              </w:rPr>
            </w:pPr>
            <w:r>
              <w:rPr>
                <w:sz w:val="20"/>
                <w:szCs w:val="20"/>
                <w:lang w:val="uk-UA"/>
              </w:rPr>
              <w:t>ПН</w:t>
            </w:r>
          </w:p>
        </w:tc>
        <w:tc>
          <w:tcPr>
            <w:tcW w:w="6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ЛНП</w:t>
            </w:r>
          </w:p>
        </w:tc>
        <w:tc>
          <w:tcPr>
            <w:tcW w:w="15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Заготовлено з ПЛНБ, кг</w:t>
            </w:r>
          </w:p>
        </w:tc>
        <w:tc>
          <w:tcPr>
            <w:tcW w:w="283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Всього перевірено насіння, кг</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 xml:space="preserve">Питома вага насіння зібраного з об’єктів ПЛНБ  від загальної миси перевіреного насіння </w:t>
            </w:r>
            <w:proofErr w:type="spellStart"/>
            <w:r>
              <w:rPr>
                <w:sz w:val="20"/>
                <w:szCs w:val="20"/>
                <w:lang w:val="uk-UA"/>
              </w:rPr>
              <w:t>вітповідного</w:t>
            </w:r>
            <w:proofErr w:type="spellEnd"/>
            <w:r>
              <w:rPr>
                <w:sz w:val="20"/>
                <w:szCs w:val="20"/>
                <w:lang w:val="uk-UA"/>
              </w:rPr>
              <w:t xml:space="preserve"> виду, %</w:t>
            </w:r>
          </w:p>
        </w:tc>
      </w:tr>
      <w:tr w:rsidR="002A45A0">
        <w:trPr>
          <w:cantSplit/>
          <w:trHeight w:hRule="exact" w:val="2446"/>
        </w:trPr>
        <w:tc>
          <w:tcPr>
            <w:tcW w:w="12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both"/>
              <w:rPr>
                <w:sz w:val="20"/>
                <w:szCs w:val="20"/>
                <w:lang w:val="uk-UA"/>
              </w:rPr>
            </w:pPr>
          </w:p>
        </w:tc>
        <w:tc>
          <w:tcPr>
            <w:tcW w:w="137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both"/>
              <w:rPr>
                <w:sz w:val="20"/>
                <w:szCs w:val="20"/>
                <w:lang w:val="uk-UA"/>
              </w:rPr>
            </w:pPr>
          </w:p>
        </w:tc>
        <w:tc>
          <w:tcPr>
            <w:tcW w:w="7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center"/>
              <w:rPr>
                <w:sz w:val="20"/>
                <w:szCs w:val="20"/>
                <w:lang w:val="uk-UA"/>
              </w:rPr>
            </w:pPr>
          </w:p>
        </w:tc>
        <w:tc>
          <w:tcPr>
            <w:tcW w:w="7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center"/>
              <w:rPr>
                <w:sz w:val="20"/>
                <w:szCs w:val="20"/>
                <w:lang w:val="uk-UA"/>
              </w:rPr>
            </w:pPr>
          </w:p>
        </w:tc>
        <w:tc>
          <w:tcPr>
            <w:tcW w:w="6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center"/>
              <w:rPr>
                <w:sz w:val="20"/>
                <w:szCs w:val="20"/>
                <w:lang w:val="uk-UA"/>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покращеного</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нормального</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сортове</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покращене</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нормальне</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2A45A0" w:rsidRDefault="00840EE8">
            <w:pPr>
              <w:spacing w:after="0" w:line="100" w:lineRule="atLeast"/>
              <w:ind w:left="113" w:right="113"/>
              <w:jc w:val="center"/>
              <w:rPr>
                <w:sz w:val="20"/>
                <w:szCs w:val="20"/>
                <w:lang w:val="uk-UA"/>
              </w:rPr>
            </w:pPr>
            <w:r>
              <w:rPr>
                <w:sz w:val="20"/>
                <w:szCs w:val="20"/>
                <w:lang w:val="uk-UA"/>
              </w:rPr>
              <w:t>Разом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2A45A0">
            <w:pPr>
              <w:spacing w:after="0" w:line="100" w:lineRule="atLeast"/>
              <w:jc w:val="center"/>
              <w:rPr>
                <w:sz w:val="20"/>
                <w:szCs w:val="20"/>
                <w:lang w:val="uk-UA"/>
              </w:rPr>
            </w:pPr>
          </w:p>
        </w:tc>
      </w:tr>
      <w:tr w:rsidR="002A45A0">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both"/>
              <w:rPr>
                <w:sz w:val="24"/>
                <w:szCs w:val="24"/>
                <w:lang w:val="uk-UA"/>
              </w:rPr>
            </w:pPr>
            <w:r>
              <w:rPr>
                <w:sz w:val="24"/>
                <w:szCs w:val="24"/>
                <w:lang w:val="uk-UA"/>
              </w:rPr>
              <w:t>Сосна звичайна</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837</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26,8</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17</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40,3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20</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20</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577</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597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3,4</w:t>
            </w:r>
          </w:p>
        </w:tc>
      </w:tr>
      <w:tr w:rsidR="002A45A0">
        <w:tc>
          <w:tcPr>
            <w:tcW w:w="1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both"/>
              <w:rPr>
                <w:sz w:val="24"/>
                <w:szCs w:val="24"/>
                <w:lang w:val="uk-UA"/>
              </w:rPr>
            </w:pPr>
            <w:r>
              <w:rPr>
                <w:sz w:val="24"/>
                <w:szCs w:val="24"/>
                <w:lang w:val="uk-UA"/>
              </w:rPr>
              <w:t>Дуб звичайний</w:t>
            </w:r>
          </w:p>
        </w:tc>
        <w:tc>
          <w:tcPr>
            <w:tcW w:w="1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387450</w:t>
            </w:r>
          </w:p>
        </w:tc>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509,8</w:t>
            </w:r>
          </w:p>
        </w:tc>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43,7</w:t>
            </w:r>
          </w:p>
        </w:t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2300</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15482</w:t>
            </w:r>
          </w:p>
        </w:tc>
        <w:tc>
          <w:tcPr>
            <w:tcW w:w="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2300</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25049</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27349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45A0" w:rsidRDefault="00840EE8">
            <w:pPr>
              <w:spacing w:after="0" w:line="100" w:lineRule="atLeast"/>
              <w:jc w:val="center"/>
              <w:rPr>
                <w:sz w:val="20"/>
                <w:szCs w:val="20"/>
                <w:lang w:val="uk-UA"/>
              </w:rPr>
            </w:pPr>
            <w:r>
              <w:rPr>
                <w:sz w:val="20"/>
                <w:szCs w:val="20"/>
                <w:lang w:val="uk-UA"/>
              </w:rPr>
              <w:t>65</w:t>
            </w:r>
          </w:p>
        </w:tc>
      </w:tr>
    </w:tbl>
    <w:p w:rsidR="002A45A0" w:rsidRDefault="00840EE8">
      <w:pPr>
        <w:jc w:val="both"/>
        <w:rPr>
          <w:sz w:val="24"/>
          <w:szCs w:val="24"/>
          <w:lang w:val="uk-UA"/>
        </w:rPr>
      </w:pPr>
      <w:r>
        <w:rPr>
          <w:sz w:val="24"/>
          <w:szCs w:val="24"/>
          <w:lang w:val="uk-UA"/>
        </w:rPr>
        <w:t>За даними табл. 4.1 Лісове насінництво /</w:t>
      </w:r>
      <w:proofErr w:type="spellStart"/>
      <w:r>
        <w:rPr>
          <w:sz w:val="24"/>
          <w:szCs w:val="24"/>
          <w:lang w:val="uk-UA"/>
        </w:rPr>
        <w:t>Дебренюк</w:t>
      </w:r>
      <w:proofErr w:type="spellEnd"/>
      <w:r>
        <w:rPr>
          <w:sz w:val="24"/>
          <w:szCs w:val="24"/>
          <w:lang w:val="uk-UA"/>
        </w:rPr>
        <w:t xml:space="preserve"> Ю.М., Калінін М. І., </w:t>
      </w:r>
      <w:proofErr w:type="spellStart"/>
      <w:r>
        <w:rPr>
          <w:sz w:val="24"/>
          <w:szCs w:val="24"/>
          <w:lang w:val="uk-UA"/>
        </w:rPr>
        <w:t>Гусь</w:t>
      </w:r>
      <w:proofErr w:type="spellEnd"/>
      <w:r>
        <w:rPr>
          <w:sz w:val="24"/>
          <w:szCs w:val="24"/>
          <w:lang w:val="uk-UA"/>
        </w:rPr>
        <w:t xml:space="preserve"> М.М,  </w:t>
      </w:r>
      <w:proofErr w:type="spellStart"/>
      <w:r>
        <w:rPr>
          <w:sz w:val="24"/>
          <w:szCs w:val="24"/>
          <w:lang w:val="uk-UA"/>
        </w:rPr>
        <w:t>Шаблій</w:t>
      </w:r>
      <w:proofErr w:type="spellEnd"/>
      <w:r>
        <w:rPr>
          <w:sz w:val="24"/>
          <w:szCs w:val="24"/>
          <w:lang w:val="uk-UA"/>
        </w:rPr>
        <w:t xml:space="preserve"> І. В. – </w:t>
      </w:r>
    </w:p>
    <w:p w:rsidR="002A45A0" w:rsidRDefault="00840EE8">
      <w:pPr>
        <w:jc w:val="both"/>
        <w:rPr>
          <w:lang w:val="uk-UA"/>
        </w:rPr>
      </w:pPr>
      <w:r>
        <w:rPr>
          <w:sz w:val="24"/>
          <w:szCs w:val="24"/>
          <w:lang w:val="uk-UA"/>
        </w:rPr>
        <w:t>Львів: 1998 р.- С. 135</w:t>
      </w:r>
      <w:r>
        <w:rPr>
          <w:lang w:val="uk-UA"/>
        </w:rPr>
        <w:t>.</w:t>
      </w:r>
    </w:p>
    <w:p w:rsidR="002A45A0" w:rsidRDefault="00840EE8">
      <w:pPr>
        <w:jc w:val="both"/>
        <w:rPr>
          <w:lang w:val="uk-UA"/>
        </w:rPr>
      </w:pPr>
      <w:r>
        <w:rPr>
          <w:lang w:val="uk-UA"/>
        </w:rPr>
        <w:t>По сосні звичайній п</w:t>
      </w:r>
      <w:proofErr w:type="spellStart"/>
      <w:r>
        <w:t>отенціал</w:t>
      </w:r>
      <w:proofErr w:type="spellEnd"/>
      <w:r>
        <w:t xml:space="preserve"> для </w:t>
      </w:r>
      <w:proofErr w:type="spellStart"/>
      <w:r>
        <w:t>збору</w:t>
      </w:r>
      <w:proofErr w:type="spellEnd"/>
      <w:r>
        <w:t xml:space="preserve"> </w:t>
      </w:r>
      <w:proofErr w:type="spellStart"/>
      <w:r>
        <w:t>насіння</w:t>
      </w:r>
      <w:proofErr w:type="spellEnd"/>
      <w:r>
        <w:t xml:space="preserve"> </w:t>
      </w:r>
      <w:proofErr w:type="spellStart"/>
      <w:r>
        <w:t>застосовується</w:t>
      </w:r>
      <w:proofErr w:type="spellEnd"/>
      <w:r>
        <w:t xml:space="preserve"> у </w:t>
      </w:r>
      <w:proofErr w:type="spellStart"/>
      <w:r>
        <w:t>незначній</w:t>
      </w:r>
      <w:proofErr w:type="spellEnd"/>
      <w:r>
        <w:t xml:space="preserve"> </w:t>
      </w:r>
      <w:proofErr w:type="spellStart"/>
      <w:r>
        <w:t>мірі</w:t>
      </w:r>
      <w:proofErr w:type="spellEnd"/>
      <w:r>
        <w:rPr>
          <w:lang w:val="uk-UA"/>
        </w:rPr>
        <w:t>.</w:t>
      </w:r>
    </w:p>
    <w:p w:rsidR="002A45A0" w:rsidRDefault="00840EE8">
      <w:pPr>
        <w:jc w:val="both"/>
        <w:rPr>
          <w:lang w:val="uk-UA"/>
        </w:rPr>
      </w:pPr>
      <w:r>
        <w:rPr>
          <w:lang w:val="uk-UA"/>
        </w:rPr>
        <w:t>По дубу звичайному потенціал використовується значно краще.</w:t>
      </w:r>
    </w:p>
    <w:p w:rsidR="002A45A0" w:rsidRDefault="002A45A0">
      <w:pPr>
        <w:tabs>
          <w:tab w:val="left" w:pos="2640"/>
        </w:tabs>
        <w:jc w:val="both"/>
        <w:rPr>
          <w:lang w:val="uk-UA"/>
        </w:rPr>
      </w:pPr>
    </w:p>
    <w:p w:rsidR="002A45A0" w:rsidRDefault="00840EE8">
      <w:pPr>
        <w:tabs>
          <w:tab w:val="left" w:pos="2640"/>
        </w:tabs>
        <w:jc w:val="both"/>
        <w:rPr>
          <w:lang w:val="uk-UA"/>
        </w:rPr>
      </w:pPr>
      <w:r>
        <w:rPr>
          <w:lang w:val="uk-UA"/>
        </w:rPr>
        <w:t xml:space="preserve">                                     </w:t>
      </w:r>
    </w:p>
    <w:p w:rsidR="002A45A0" w:rsidRDefault="002A45A0">
      <w:pPr>
        <w:tabs>
          <w:tab w:val="left" w:pos="2640"/>
        </w:tabs>
        <w:jc w:val="both"/>
      </w:pPr>
    </w:p>
    <w:p w:rsidR="002A45A0" w:rsidRDefault="002A45A0">
      <w:pPr>
        <w:tabs>
          <w:tab w:val="left" w:pos="2640"/>
        </w:tabs>
        <w:jc w:val="both"/>
      </w:pPr>
    </w:p>
    <w:p w:rsidR="002A45A0" w:rsidRDefault="002A45A0">
      <w:pPr>
        <w:tabs>
          <w:tab w:val="left" w:pos="2640"/>
        </w:tabs>
        <w:jc w:val="both"/>
      </w:pPr>
    </w:p>
    <w:p w:rsidR="002A45A0" w:rsidRDefault="002A45A0">
      <w:pPr>
        <w:tabs>
          <w:tab w:val="left" w:pos="2640"/>
        </w:tabs>
        <w:jc w:val="both"/>
      </w:pPr>
    </w:p>
    <w:p w:rsidR="002A45A0" w:rsidRDefault="002A45A0">
      <w:pPr>
        <w:tabs>
          <w:tab w:val="left" w:pos="2640"/>
        </w:tabs>
        <w:jc w:val="both"/>
      </w:pPr>
    </w:p>
    <w:p w:rsidR="002A45A0" w:rsidRDefault="002A45A0">
      <w:pPr>
        <w:tabs>
          <w:tab w:val="left" w:pos="2640"/>
        </w:tabs>
        <w:jc w:val="both"/>
      </w:pPr>
    </w:p>
    <w:p w:rsidR="002A45A0" w:rsidRDefault="002A45A0">
      <w:pPr>
        <w:tabs>
          <w:tab w:val="left" w:pos="2640"/>
        </w:tabs>
        <w:jc w:val="both"/>
      </w:pPr>
    </w:p>
    <w:p w:rsidR="002A45A0" w:rsidRDefault="002A45A0">
      <w:pPr>
        <w:tabs>
          <w:tab w:val="left" w:pos="2640"/>
        </w:tabs>
        <w:jc w:val="both"/>
      </w:pPr>
    </w:p>
    <w:p w:rsidR="002A45A0" w:rsidRDefault="002A45A0">
      <w:pPr>
        <w:tabs>
          <w:tab w:val="left" w:pos="2640"/>
        </w:tabs>
        <w:jc w:val="both"/>
      </w:pPr>
    </w:p>
    <w:p w:rsidR="002A45A0" w:rsidRDefault="00840EE8">
      <w:pPr>
        <w:tabs>
          <w:tab w:val="left" w:pos="2640"/>
        </w:tabs>
        <w:jc w:val="both"/>
        <w:rPr>
          <w:lang w:val="uk-UA"/>
        </w:rPr>
      </w:pPr>
      <w:r>
        <w:rPr>
          <w:lang w:val="uk-UA"/>
        </w:rPr>
        <w:lastRenderedPageBreak/>
        <w:t xml:space="preserve">                                                 РОЗДІЛ 7. ЗАГАЛЬНІ ВИСНОВКИ</w:t>
      </w:r>
    </w:p>
    <w:p w:rsidR="002A45A0" w:rsidRDefault="00840EE8">
      <w:pPr>
        <w:spacing w:after="0"/>
        <w:jc w:val="both"/>
        <w:rPr>
          <w:lang w:val="uk-UA"/>
        </w:rPr>
      </w:pPr>
      <w:r>
        <w:rPr>
          <w:lang w:val="uk-UA"/>
        </w:rPr>
        <w:t xml:space="preserve">7.1.  Одноразову інвентаризацію об’єктів ПЛНБ було проведено у всіх дванадцяти лісогосподарських підприємствах, що координуються Сумським ОУЛМГ. Інвентаризації проведена у повному обсязі. Під час її здійснення було обстежено всі об’єкти ПЛНБ, які знаходяться на балансі лісогосподарських підприємств. Терміни її проведення та опрацювання результатів було дотримано всіма виконавцями інвентаризаційного процесу. По завершенню інвентаризації, атестаційною комісією було опрацьовано результати проведених робіт (протокол підсумкової інвентаризаційної наради від «29» жовтня 2021р). </w:t>
      </w:r>
    </w:p>
    <w:p w:rsidR="002A45A0" w:rsidRDefault="00840EE8">
      <w:pPr>
        <w:spacing w:after="0"/>
        <w:jc w:val="both"/>
        <w:rPr>
          <w:lang w:val="uk-UA"/>
        </w:rPr>
      </w:pPr>
      <w:r>
        <w:rPr>
          <w:lang w:val="uk-UA"/>
        </w:rPr>
        <w:t xml:space="preserve">7.2.  Під час інвентаризаційного процесу було обстежено: 174 плюсових дерева, в т.ч. дуба звичайного – 68, сосни звичайної  – 55, сосни чорної – 10, сосни </w:t>
      </w:r>
      <w:proofErr w:type="spellStart"/>
      <w:r>
        <w:rPr>
          <w:lang w:val="uk-UA"/>
        </w:rPr>
        <w:t>Веймутової</w:t>
      </w:r>
      <w:proofErr w:type="spellEnd"/>
      <w:r>
        <w:rPr>
          <w:lang w:val="uk-UA"/>
        </w:rPr>
        <w:t xml:space="preserve"> – 10, ялини європейської – 5, модрини європейської – 6, модрини сибірської – 14, модрини гібридної – 5,  ясена звичайного – 1. Обстежено 9 плюсових насаджень загальною площею 68,9 га, в тому числі дуба звичайно 6\43,7 га, сосни звичайної 1\17 га, ялини європейської 1\1,6 га, модрини європейської – 1\7,5 га. Обстежено 82 постійні </w:t>
      </w:r>
      <w:proofErr w:type="spellStart"/>
      <w:r>
        <w:rPr>
          <w:lang w:val="uk-UA"/>
        </w:rPr>
        <w:t>лісонасіннєві</w:t>
      </w:r>
      <w:proofErr w:type="spellEnd"/>
      <w:r>
        <w:rPr>
          <w:lang w:val="uk-UA"/>
        </w:rPr>
        <w:t xml:space="preserve"> ділянки, загальною площею 634,8 га, у тому числі: дуба звичайного – 44 ПЛНД\ пл. 509,8 га, дуба північного 20\53,9 га, сосни звичайної 5\26,6 га, ясена звичайного 2\26,5 га, </w:t>
      </w:r>
      <w:proofErr w:type="spellStart"/>
      <w:r>
        <w:rPr>
          <w:lang w:val="uk-UA"/>
        </w:rPr>
        <w:t>бархата</w:t>
      </w:r>
      <w:proofErr w:type="spellEnd"/>
      <w:r>
        <w:rPr>
          <w:lang w:val="uk-UA"/>
        </w:rPr>
        <w:t xml:space="preserve"> амурського 2\2,3 га, ялини європейської 1\1,1 га, липи </w:t>
      </w:r>
      <w:proofErr w:type="spellStart"/>
      <w:r>
        <w:rPr>
          <w:lang w:val="uk-UA"/>
        </w:rPr>
        <w:t>серцелистої</w:t>
      </w:r>
      <w:proofErr w:type="spellEnd"/>
      <w:r>
        <w:rPr>
          <w:lang w:val="uk-UA"/>
        </w:rPr>
        <w:t xml:space="preserve"> 1\1,7 га, ялини канадської 1\1,6 га, модрини європейської 3\5,6 га, модрини гібридної – 2\5,6 га, модрини західної 1\0,1 га. Проведено обстеження 18 </w:t>
      </w:r>
      <w:proofErr w:type="spellStart"/>
      <w:r>
        <w:rPr>
          <w:lang w:val="uk-UA"/>
        </w:rPr>
        <w:t>лісонасіннєвих</w:t>
      </w:r>
      <w:proofErr w:type="spellEnd"/>
      <w:r>
        <w:rPr>
          <w:lang w:val="uk-UA"/>
        </w:rPr>
        <w:t xml:space="preserve"> плантацій, загальною площею 45,6 га, в т.ч. сосни звичайної 15\40,3 га, модрини європейської 3\6,2 га. Обстежено 13 лісових генетичних резерватів, загальною площею 518,9 га. в т.ч. дуба звичайного 7\277,4 га, сосни звичайної 5/207,5 га, вільхи чорної 1\34 га. </w:t>
      </w:r>
    </w:p>
    <w:p w:rsidR="002A45A0" w:rsidRDefault="00840EE8">
      <w:pPr>
        <w:spacing w:after="0"/>
        <w:jc w:val="both"/>
        <w:rPr>
          <w:lang w:val="uk-UA"/>
        </w:rPr>
      </w:pPr>
      <w:r>
        <w:rPr>
          <w:lang w:val="uk-UA"/>
        </w:rPr>
        <w:t xml:space="preserve">7.3. За результатами проведеної інвентаризації визначено основні вимоги до лісогосподарських підприємств, щодо утримання постійної </w:t>
      </w:r>
      <w:proofErr w:type="spellStart"/>
      <w:r>
        <w:rPr>
          <w:lang w:val="uk-UA"/>
        </w:rPr>
        <w:t>лісонасіннєвої</w:t>
      </w:r>
      <w:proofErr w:type="spellEnd"/>
      <w:r>
        <w:rPr>
          <w:lang w:val="uk-UA"/>
        </w:rPr>
        <w:t xml:space="preserve"> бази у належному стані та покращення її функціональності,  </w:t>
      </w:r>
    </w:p>
    <w:p w:rsidR="002A45A0" w:rsidRDefault="00840EE8">
      <w:pPr>
        <w:spacing w:after="0"/>
        <w:jc w:val="both"/>
        <w:rPr>
          <w:lang w:val="uk-UA"/>
        </w:rPr>
      </w:pPr>
      <w:r>
        <w:rPr>
          <w:lang w:val="uk-UA"/>
        </w:rPr>
        <w:t xml:space="preserve">- За об’єктами ПЛНБ, які мали показники наближені до критичного рівня, систематично здійснювати нагляд щодо змін їх санітарного стану. У разі погіршення життєздатності об’єктів, негайно повідомляти про це до Сумського ОУЛМГ та до ВП «Харківська </w:t>
      </w:r>
      <w:proofErr w:type="spellStart"/>
      <w:r>
        <w:rPr>
          <w:lang w:val="uk-UA"/>
        </w:rPr>
        <w:t>лісонасіннєва</w:t>
      </w:r>
      <w:proofErr w:type="spellEnd"/>
      <w:r>
        <w:rPr>
          <w:lang w:val="uk-UA"/>
        </w:rPr>
        <w:t xml:space="preserve"> лабораторія».      </w:t>
      </w:r>
    </w:p>
    <w:p w:rsidR="002A45A0" w:rsidRDefault="00840EE8">
      <w:pPr>
        <w:spacing w:after="0"/>
        <w:jc w:val="both"/>
        <w:rPr>
          <w:lang w:val="uk-UA"/>
        </w:rPr>
      </w:pPr>
      <w:r>
        <w:rPr>
          <w:lang w:val="uk-UA"/>
        </w:rPr>
        <w:t xml:space="preserve">- Директорам лісогосподарських підприємствам, інвентаризаційні комісії яких запропонували заміну об’єктів ПЛНБ, направити на розгляд атестаційної комісії при Сумському ОУЛМГ звернення про необхідність проведення детальних обстежень цих ділянок у 2022 році, а саме (ДП «Глухівський лісгосп» 1 ПЛНД </w:t>
      </w:r>
      <w:proofErr w:type="spellStart"/>
      <w:r>
        <w:rPr>
          <w:lang w:val="uk-UA"/>
        </w:rPr>
        <w:t>дуба</w:t>
      </w:r>
      <w:proofErr w:type="spellEnd"/>
      <w:r>
        <w:rPr>
          <w:lang w:val="uk-UA"/>
        </w:rPr>
        <w:t xml:space="preserve"> звичайного у </w:t>
      </w:r>
      <w:proofErr w:type="spellStart"/>
      <w:r>
        <w:rPr>
          <w:lang w:val="uk-UA"/>
        </w:rPr>
        <w:t>Слоутському</w:t>
      </w:r>
      <w:proofErr w:type="spellEnd"/>
      <w:r>
        <w:rPr>
          <w:lang w:val="uk-UA"/>
        </w:rPr>
        <w:t xml:space="preserve">  лісництві  </w:t>
      </w:r>
      <w:proofErr w:type="spellStart"/>
      <w:r>
        <w:rPr>
          <w:lang w:val="uk-UA"/>
        </w:rPr>
        <w:t>пл</w:t>
      </w:r>
      <w:proofErr w:type="spellEnd"/>
      <w:r>
        <w:rPr>
          <w:lang w:val="uk-UA"/>
        </w:rPr>
        <w:t>. 11 га;  ДП «Кролевецьке  лісомисливське  господарство»</w:t>
      </w:r>
    </w:p>
    <w:p w:rsidR="002A45A0" w:rsidRDefault="00840EE8">
      <w:pPr>
        <w:spacing w:after="0"/>
        <w:jc w:val="both"/>
        <w:rPr>
          <w:lang w:val="uk-UA"/>
        </w:rPr>
      </w:pPr>
      <w:r>
        <w:rPr>
          <w:lang w:val="uk-UA"/>
        </w:rPr>
        <w:t xml:space="preserve">2  ПЛНД  </w:t>
      </w:r>
      <w:proofErr w:type="spellStart"/>
      <w:r>
        <w:rPr>
          <w:lang w:val="uk-UA"/>
        </w:rPr>
        <w:t>дуба</w:t>
      </w:r>
      <w:proofErr w:type="spellEnd"/>
      <w:r>
        <w:rPr>
          <w:lang w:val="uk-UA"/>
        </w:rPr>
        <w:t xml:space="preserve">  звичайного  у  </w:t>
      </w:r>
      <w:proofErr w:type="spellStart"/>
      <w:r>
        <w:rPr>
          <w:lang w:val="uk-UA"/>
        </w:rPr>
        <w:t>Ярославецькому</w:t>
      </w:r>
      <w:proofErr w:type="spellEnd"/>
      <w:r>
        <w:rPr>
          <w:lang w:val="uk-UA"/>
        </w:rPr>
        <w:t xml:space="preserve">  лісництві  </w:t>
      </w:r>
      <w:proofErr w:type="spellStart"/>
      <w:r>
        <w:rPr>
          <w:lang w:val="uk-UA"/>
        </w:rPr>
        <w:t>пл</w:t>
      </w:r>
      <w:proofErr w:type="spellEnd"/>
      <w:r>
        <w:rPr>
          <w:lang w:val="uk-UA"/>
        </w:rPr>
        <w:t>.  43 га;  ДП «Середино-</w:t>
      </w:r>
    </w:p>
    <w:p w:rsidR="002A45A0" w:rsidRDefault="002A45A0">
      <w:pPr>
        <w:spacing w:after="0"/>
        <w:jc w:val="both"/>
      </w:pPr>
    </w:p>
    <w:p w:rsidR="002A45A0" w:rsidRDefault="002A45A0">
      <w:pPr>
        <w:spacing w:after="0"/>
        <w:jc w:val="both"/>
      </w:pPr>
    </w:p>
    <w:p w:rsidR="002A45A0" w:rsidRDefault="00840EE8">
      <w:pPr>
        <w:spacing w:after="0"/>
        <w:jc w:val="both"/>
        <w:rPr>
          <w:lang w:val="uk-UA"/>
        </w:rPr>
      </w:pPr>
      <w:proofErr w:type="spellStart"/>
      <w:r>
        <w:rPr>
          <w:lang w:val="uk-UA"/>
        </w:rPr>
        <w:t>Будський</w:t>
      </w:r>
      <w:proofErr w:type="spellEnd"/>
      <w:r>
        <w:rPr>
          <w:lang w:val="uk-UA"/>
        </w:rPr>
        <w:t xml:space="preserve"> лісгосп» 1 ПЛНД ялини європейської пл. 1,1 га). Звернення направити до Сумського ОУЛМГ та ВП «Харківська ЛНЛ» до 31.12.2021р.</w:t>
      </w:r>
    </w:p>
    <w:p w:rsidR="002A45A0" w:rsidRDefault="00840EE8">
      <w:pPr>
        <w:spacing w:after="0"/>
        <w:jc w:val="both"/>
        <w:rPr>
          <w:lang w:val="uk-UA"/>
        </w:rPr>
      </w:pPr>
      <w:r>
        <w:rPr>
          <w:lang w:val="uk-UA"/>
        </w:rPr>
        <w:t>- Директорам лісогосподарських підприємствам, інвентаризаційні комісії яких за підсумками інвентаризації запропонували проведення заходів з догляду чи санітарно-оздоровчих заходів у об’єктах ПЛНБ (інформація за підсумковими формами інвентаризації 2б, 2б, 2г, 2д), скласти плани-графіки виконання цих заходів на період 2022 – 2024 рр. Копії планів-графіків направити до Сумського ОУЛМГ та ВП «Харківська ЛНЛ» до 31.12.2021р.</w:t>
      </w:r>
    </w:p>
    <w:p w:rsidR="002A45A0" w:rsidRDefault="00840EE8">
      <w:pPr>
        <w:spacing w:after="0"/>
        <w:jc w:val="both"/>
      </w:pPr>
      <w:r>
        <w:rPr>
          <w:lang w:val="uk-UA"/>
        </w:rPr>
        <w:t xml:space="preserve">7.4. На підставі даних відповідних досліджень, тенденцій розвитку лісового насінництва та оцінки стану ПЛНБ є доцільність внесення змін до планових показників Галузевої програми розвитку </w:t>
      </w:r>
      <w:proofErr w:type="spellStart"/>
      <w:r>
        <w:rPr>
          <w:lang w:val="uk-UA"/>
        </w:rPr>
        <w:t>лісонасіннєвої</w:t>
      </w:r>
      <w:proofErr w:type="spellEnd"/>
      <w:r>
        <w:rPr>
          <w:lang w:val="uk-UA"/>
        </w:rPr>
        <w:t xml:space="preserve"> справи на 2021-2025 роки  і відповідно необхідність сформувати  науково-обґрунтовану пропозицію, проект у додатку 1. Дана пропозиція враховує планові показники </w:t>
      </w:r>
      <w:proofErr w:type="spellStart"/>
      <w:r>
        <w:rPr>
          <w:lang w:val="uk-UA"/>
        </w:rPr>
        <w:t>Держлісагентства</w:t>
      </w:r>
      <w:proofErr w:type="spellEnd"/>
      <w:r>
        <w:rPr>
          <w:lang w:val="uk-UA"/>
        </w:rPr>
        <w:t xml:space="preserve"> (наказ </w:t>
      </w:r>
      <w:proofErr w:type="spellStart"/>
      <w:r>
        <w:rPr>
          <w:lang w:val="uk-UA"/>
        </w:rPr>
        <w:t>Держлісагентства</w:t>
      </w:r>
      <w:proofErr w:type="spellEnd"/>
      <w:r>
        <w:rPr>
          <w:lang w:val="uk-UA"/>
        </w:rPr>
        <w:t xml:space="preserve"> України від 04.08.2016 № 305) по ПЛНБ та популяційну стратегію лісовідновлення  для  Сумської області. Проект пропозиції для Сумського ОУЛМГ за підсумками інвентаризації ПЛНБ щодо подальшого планування показників Програми розвитку </w:t>
      </w:r>
      <w:proofErr w:type="spellStart"/>
      <w:r>
        <w:rPr>
          <w:lang w:val="uk-UA"/>
        </w:rPr>
        <w:t>лісонасінєвої</w:t>
      </w:r>
      <w:proofErr w:type="spellEnd"/>
      <w:r>
        <w:rPr>
          <w:lang w:val="uk-UA"/>
        </w:rPr>
        <w:t xml:space="preserve"> справи до 2025 року у додатку 1</w:t>
      </w:r>
      <w:r>
        <w:t>.</w:t>
      </w:r>
    </w:p>
    <w:p w:rsidR="002A45A0" w:rsidRDefault="00840EE8">
      <w:pPr>
        <w:jc w:val="both"/>
        <w:rPr>
          <w:lang w:val="uk-UA"/>
        </w:rPr>
      </w:pPr>
      <w:r>
        <w:rPr>
          <w:lang w:val="uk-UA"/>
        </w:rPr>
        <w:t>Матеріали для пояснювальної записки підготували:</w:t>
      </w:r>
    </w:p>
    <w:p w:rsidR="002A45A0" w:rsidRDefault="00840EE8">
      <w:pPr>
        <w:jc w:val="both"/>
        <w:rPr>
          <w:lang w:val="uk-UA"/>
        </w:rPr>
      </w:pPr>
      <w:r>
        <w:rPr>
          <w:lang w:val="uk-UA"/>
        </w:rPr>
        <w:t xml:space="preserve">Начальник ВП «Харківська ЛНЛ»                                       П.П. Михайлов </w:t>
      </w:r>
    </w:p>
    <w:p w:rsidR="002A45A0" w:rsidRDefault="002A45A0">
      <w:pPr>
        <w:jc w:val="both"/>
        <w:rPr>
          <w:lang w:val="uk-UA"/>
        </w:rPr>
      </w:pPr>
    </w:p>
    <w:p w:rsidR="002A45A0" w:rsidRDefault="00840EE8">
      <w:pPr>
        <w:jc w:val="both"/>
        <w:rPr>
          <w:lang w:val="uk-UA"/>
        </w:rPr>
      </w:pPr>
      <w:r>
        <w:rPr>
          <w:lang w:val="uk-UA"/>
        </w:rPr>
        <w:t>Старший науковий співробітник</w:t>
      </w:r>
    </w:p>
    <w:p w:rsidR="002A45A0" w:rsidRDefault="00840EE8">
      <w:pPr>
        <w:jc w:val="both"/>
        <w:rPr>
          <w:lang w:val="uk-UA"/>
        </w:rPr>
      </w:pPr>
      <w:proofErr w:type="spellStart"/>
      <w:r>
        <w:rPr>
          <w:lang w:val="uk-UA"/>
        </w:rPr>
        <w:t>Краснотростянецького</w:t>
      </w:r>
      <w:proofErr w:type="spellEnd"/>
      <w:r>
        <w:rPr>
          <w:lang w:val="uk-UA"/>
        </w:rPr>
        <w:t xml:space="preserve"> відділення</w:t>
      </w:r>
    </w:p>
    <w:p w:rsidR="002A45A0" w:rsidRDefault="00840EE8">
      <w:pPr>
        <w:jc w:val="both"/>
        <w:rPr>
          <w:lang w:val="uk-UA"/>
        </w:rPr>
      </w:pPr>
      <w:r>
        <w:rPr>
          <w:lang w:val="uk-UA"/>
        </w:rPr>
        <w:t xml:space="preserve">УкрНДІЛГА                                                                            В.В. </w:t>
      </w:r>
      <w:proofErr w:type="spellStart"/>
      <w:r>
        <w:rPr>
          <w:lang w:val="uk-UA"/>
        </w:rPr>
        <w:t>Самодай</w:t>
      </w:r>
      <w:proofErr w:type="spellEnd"/>
    </w:p>
    <w:p w:rsidR="002A45A0" w:rsidRDefault="002A45A0">
      <w:pPr>
        <w:jc w:val="both"/>
        <w:rPr>
          <w:lang w:val="uk-UA"/>
        </w:rPr>
      </w:pPr>
    </w:p>
    <w:p w:rsidR="002A45A0" w:rsidRDefault="00840EE8">
      <w:pPr>
        <w:jc w:val="both"/>
        <w:rPr>
          <w:lang w:val="uk-UA"/>
        </w:rPr>
      </w:pPr>
      <w:r>
        <w:rPr>
          <w:lang w:val="uk-UA"/>
        </w:rPr>
        <w:t xml:space="preserve">Провідний інженер </w:t>
      </w:r>
    </w:p>
    <w:p w:rsidR="002A45A0" w:rsidRDefault="00840EE8">
      <w:pPr>
        <w:jc w:val="both"/>
        <w:rPr>
          <w:lang w:val="uk-UA"/>
        </w:rPr>
      </w:pPr>
      <w:r>
        <w:rPr>
          <w:lang w:val="uk-UA"/>
        </w:rPr>
        <w:t>ВП «Харківська ЛНЛ»                                                            О.П. Сирота</w:t>
      </w:r>
    </w:p>
    <w:p w:rsidR="002A45A0" w:rsidRDefault="002A45A0">
      <w:pPr>
        <w:jc w:val="both"/>
        <w:rPr>
          <w:lang w:val="uk-UA"/>
        </w:rPr>
      </w:pPr>
    </w:p>
    <w:p w:rsidR="002A45A0" w:rsidRDefault="00840EE8">
      <w:pPr>
        <w:jc w:val="both"/>
        <w:rPr>
          <w:lang w:val="uk-UA"/>
        </w:rPr>
      </w:pPr>
      <w:r>
        <w:rPr>
          <w:lang w:val="uk-UA"/>
        </w:rPr>
        <w:t xml:space="preserve">Головний спеціаліст відділу </w:t>
      </w:r>
    </w:p>
    <w:p w:rsidR="002A45A0" w:rsidRDefault="00840EE8">
      <w:pPr>
        <w:jc w:val="both"/>
        <w:rPr>
          <w:lang w:val="uk-UA"/>
        </w:rPr>
      </w:pPr>
      <w:r>
        <w:rPr>
          <w:lang w:val="uk-UA"/>
        </w:rPr>
        <w:t xml:space="preserve">лісового господарства Сумського ОУЛМГ                            В.В. Федько </w:t>
      </w:r>
    </w:p>
    <w:p w:rsidR="002A45A0" w:rsidRDefault="002A45A0">
      <w:pPr>
        <w:pageBreakBefore/>
        <w:jc w:val="both"/>
        <w:rPr>
          <w:lang w:val="uk-UA"/>
        </w:rPr>
      </w:pPr>
    </w:p>
    <w:p w:rsidR="002A45A0" w:rsidRDefault="00840EE8" w:rsidP="005545CE">
      <w:pPr>
        <w:ind w:left="7788" w:firstLine="708"/>
        <w:jc w:val="both"/>
        <w:rPr>
          <w:lang w:val="uk-UA"/>
        </w:rPr>
      </w:pPr>
      <w:r>
        <w:rPr>
          <w:lang w:val="uk-UA"/>
        </w:rPr>
        <w:t xml:space="preserve">  Додаток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4"/>
        <w:gridCol w:w="553"/>
        <w:gridCol w:w="425"/>
        <w:gridCol w:w="398"/>
        <w:gridCol w:w="453"/>
        <w:gridCol w:w="426"/>
        <w:gridCol w:w="519"/>
        <w:gridCol w:w="433"/>
        <w:gridCol w:w="478"/>
        <w:gridCol w:w="523"/>
        <w:gridCol w:w="692"/>
        <w:gridCol w:w="567"/>
        <w:gridCol w:w="567"/>
        <w:gridCol w:w="567"/>
        <w:gridCol w:w="485"/>
        <w:gridCol w:w="271"/>
        <w:gridCol w:w="709"/>
      </w:tblGrid>
      <w:tr w:rsidR="005545CE" w:rsidRPr="00C4209C" w:rsidTr="00424119">
        <w:trPr>
          <w:cantSplit/>
          <w:trHeight w:val="1968"/>
        </w:trPr>
        <w:tc>
          <w:tcPr>
            <w:tcW w:w="2674" w:type="dxa"/>
          </w:tcPr>
          <w:p w:rsidR="005545CE" w:rsidRPr="00741946" w:rsidRDefault="005545CE" w:rsidP="00424119">
            <w:pPr>
              <w:jc w:val="both"/>
              <w:rPr>
                <w:sz w:val="18"/>
                <w:szCs w:val="18"/>
                <w:lang w:val="uk-UA"/>
              </w:rPr>
            </w:pPr>
          </w:p>
          <w:p w:rsidR="005545CE" w:rsidRPr="00741946" w:rsidRDefault="005545CE" w:rsidP="00424119">
            <w:pPr>
              <w:jc w:val="both"/>
              <w:rPr>
                <w:sz w:val="18"/>
                <w:szCs w:val="18"/>
                <w:lang w:val="uk-UA"/>
              </w:rPr>
            </w:pPr>
          </w:p>
          <w:p w:rsidR="005545CE" w:rsidRPr="00741946" w:rsidRDefault="005545CE" w:rsidP="00424119">
            <w:pPr>
              <w:jc w:val="both"/>
              <w:rPr>
                <w:sz w:val="18"/>
                <w:szCs w:val="18"/>
                <w:lang w:val="uk-UA"/>
              </w:rPr>
            </w:pPr>
            <w:r w:rsidRPr="00741946">
              <w:rPr>
                <w:sz w:val="18"/>
                <w:szCs w:val="18"/>
                <w:lang w:val="uk-UA"/>
              </w:rPr>
              <w:t>Захід для виконання програми</w:t>
            </w:r>
          </w:p>
        </w:tc>
        <w:tc>
          <w:tcPr>
            <w:tcW w:w="553" w:type="dxa"/>
            <w:textDirection w:val="btLr"/>
          </w:tcPr>
          <w:p w:rsidR="005545CE" w:rsidRPr="00741946" w:rsidRDefault="005545CE" w:rsidP="00424119">
            <w:pPr>
              <w:ind w:left="113" w:right="113"/>
              <w:jc w:val="both"/>
              <w:rPr>
                <w:sz w:val="18"/>
                <w:szCs w:val="18"/>
                <w:lang w:val="uk-UA"/>
              </w:rPr>
            </w:pPr>
            <w:r w:rsidRPr="00741946">
              <w:rPr>
                <w:sz w:val="18"/>
                <w:szCs w:val="18"/>
                <w:lang w:val="uk-UA"/>
              </w:rPr>
              <w:t>Сосна звичайна</w:t>
            </w:r>
          </w:p>
        </w:tc>
        <w:tc>
          <w:tcPr>
            <w:tcW w:w="425" w:type="dxa"/>
            <w:textDirection w:val="btLr"/>
          </w:tcPr>
          <w:p w:rsidR="005545CE" w:rsidRPr="00741946" w:rsidRDefault="005545CE" w:rsidP="00424119">
            <w:pPr>
              <w:ind w:left="113" w:right="113"/>
              <w:jc w:val="both"/>
              <w:rPr>
                <w:sz w:val="18"/>
                <w:szCs w:val="18"/>
                <w:lang w:val="uk-UA"/>
              </w:rPr>
            </w:pPr>
            <w:r w:rsidRPr="00741946">
              <w:rPr>
                <w:sz w:val="18"/>
                <w:szCs w:val="18"/>
                <w:lang w:val="uk-UA"/>
              </w:rPr>
              <w:t>Сосна чорна</w:t>
            </w:r>
          </w:p>
        </w:tc>
        <w:tc>
          <w:tcPr>
            <w:tcW w:w="398" w:type="dxa"/>
            <w:textDirection w:val="btLr"/>
          </w:tcPr>
          <w:p w:rsidR="005545CE" w:rsidRPr="00741946" w:rsidRDefault="005545CE" w:rsidP="00424119">
            <w:pPr>
              <w:ind w:left="113" w:right="113"/>
              <w:jc w:val="both"/>
              <w:rPr>
                <w:sz w:val="18"/>
                <w:szCs w:val="18"/>
                <w:lang w:val="uk-UA"/>
              </w:rPr>
            </w:pPr>
            <w:r w:rsidRPr="00741946">
              <w:rPr>
                <w:sz w:val="18"/>
                <w:szCs w:val="18"/>
                <w:lang w:val="uk-UA"/>
              </w:rPr>
              <w:t xml:space="preserve">Сосна </w:t>
            </w:r>
            <w:proofErr w:type="spellStart"/>
            <w:r w:rsidRPr="00741946">
              <w:rPr>
                <w:sz w:val="18"/>
                <w:szCs w:val="18"/>
                <w:lang w:val="uk-UA"/>
              </w:rPr>
              <w:t>Веймутова</w:t>
            </w:r>
            <w:proofErr w:type="spellEnd"/>
          </w:p>
        </w:tc>
        <w:tc>
          <w:tcPr>
            <w:tcW w:w="453"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Модрина європейська</w:t>
            </w:r>
          </w:p>
        </w:tc>
        <w:tc>
          <w:tcPr>
            <w:tcW w:w="426"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Модрина сибірське</w:t>
            </w:r>
          </w:p>
        </w:tc>
        <w:tc>
          <w:tcPr>
            <w:tcW w:w="519"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Модрина західна</w:t>
            </w:r>
          </w:p>
        </w:tc>
        <w:tc>
          <w:tcPr>
            <w:tcW w:w="433"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Модрина гібридна</w:t>
            </w:r>
          </w:p>
        </w:tc>
        <w:tc>
          <w:tcPr>
            <w:tcW w:w="478" w:type="dxa"/>
            <w:textDirection w:val="btLr"/>
          </w:tcPr>
          <w:p w:rsidR="005545CE" w:rsidRPr="00741946" w:rsidRDefault="005545CE" w:rsidP="00424119">
            <w:pPr>
              <w:ind w:left="113" w:right="113"/>
              <w:jc w:val="both"/>
              <w:rPr>
                <w:sz w:val="18"/>
                <w:szCs w:val="18"/>
                <w:lang w:val="uk-UA"/>
              </w:rPr>
            </w:pPr>
            <w:r w:rsidRPr="00741946">
              <w:rPr>
                <w:sz w:val="18"/>
                <w:szCs w:val="18"/>
                <w:lang w:val="uk-UA"/>
              </w:rPr>
              <w:t>Ялина європейська</w:t>
            </w:r>
          </w:p>
        </w:tc>
        <w:tc>
          <w:tcPr>
            <w:tcW w:w="523" w:type="dxa"/>
            <w:textDirection w:val="btLr"/>
          </w:tcPr>
          <w:p w:rsidR="005545CE" w:rsidRPr="00741946" w:rsidRDefault="005545CE" w:rsidP="00424119">
            <w:pPr>
              <w:ind w:left="113" w:right="113"/>
              <w:jc w:val="both"/>
              <w:rPr>
                <w:sz w:val="18"/>
                <w:szCs w:val="18"/>
                <w:lang w:val="uk-UA"/>
              </w:rPr>
            </w:pPr>
            <w:r w:rsidRPr="00741946">
              <w:rPr>
                <w:sz w:val="18"/>
                <w:szCs w:val="18"/>
                <w:lang w:val="uk-UA"/>
              </w:rPr>
              <w:t>Ялина Канадська</w:t>
            </w:r>
          </w:p>
        </w:tc>
        <w:tc>
          <w:tcPr>
            <w:tcW w:w="692"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Дуб звичайний</w:t>
            </w:r>
          </w:p>
        </w:tc>
        <w:tc>
          <w:tcPr>
            <w:tcW w:w="567"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Дуб північний</w:t>
            </w:r>
          </w:p>
        </w:tc>
        <w:tc>
          <w:tcPr>
            <w:tcW w:w="567" w:type="dxa"/>
            <w:textDirection w:val="btLr"/>
          </w:tcPr>
          <w:p w:rsidR="005545CE" w:rsidRPr="00741946" w:rsidRDefault="005545CE" w:rsidP="00424119">
            <w:pPr>
              <w:ind w:left="113" w:right="113"/>
              <w:jc w:val="both"/>
              <w:rPr>
                <w:sz w:val="18"/>
                <w:szCs w:val="18"/>
                <w:lang w:val="uk-UA"/>
              </w:rPr>
            </w:pPr>
            <w:r w:rsidRPr="00741946">
              <w:rPr>
                <w:sz w:val="18"/>
                <w:szCs w:val="18"/>
                <w:lang w:val="uk-UA"/>
              </w:rPr>
              <w:t>Ясен звичайний</w:t>
            </w:r>
          </w:p>
        </w:tc>
        <w:tc>
          <w:tcPr>
            <w:tcW w:w="567" w:type="dxa"/>
            <w:textDirection w:val="btLr"/>
          </w:tcPr>
          <w:p w:rsidR="005545CE" w:rsidRPr="00741946" w:rsidRDefault="005545CE" w:rsidP="00424119">
            <w:pPr>
              <w:ind w:left="113" w:right="113"/>
              <w:jc w:val="both"/>
              <w:rPr>
                <w:sz w:val="18"/>
                <w:szCs w:val="18"/>
                <w:lang w:val="uk-UA"/>
              </w:rPr>
            </w:pPr>
            <w:r w:rsidRPr="00741946">
              <w:rPr>
                <w:sz w:val="18"/>
                <w:szCs w:val="18"/>
                <w:lang w:val="uk-UA"/>
              </w:rPr>
              <w:t xml:space="preserve">Липа серце листа </w:t>
            </w:r>
          </w:p>
        </w:tc>
        <w:tc>
          <w:tcPr>
            <w:tcW w:w="485"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Бархат амурський</w:t>
            </w:r>
          </w:p>
        </w:tc>
        <w:tc>
          <w:tcPr>
            <w:tcW w:w="271" w:type="dxa"/>
            <w:textDirection w:val="btLr"/>
          </w:tcPr>
          <w:p w:rsidR="005545CE" w:rsidRPr="00741946" w:rsidRDefault="005545CE" w:rsidP="00424119">
            <w:pPr>
              <w:ind w:left="113" w:right="113"/>
              <w:jc w:val="both"/>
              <w:rPr>
                <w:sz w:val="18"/>
                <w:szCs w:val="18"/>
                <w:lang w:val="uk-UA"/>
              </w:rPr>
            </w:pPr>
            <w:r w:rsidRPr="00741946">
              <w:rPr>
                <w:sz w:val="18"/>
                <w:szCs w:val="18"/>
                <w:lang w:val="uk-UA"/>
              </w:rPr>
              <w:t>Вільха чорна</w:t>
            </w:r>
          </w:p>
        </w:tc>
        <w:tc>
          <w:tcPr>
            <w:tcW w:w="709" w:type="dxa"/>
            <w:textDirection w:val="btLr"/>
          </w:tcPr>
          <w:p w:rsidR="005545CE" w:rsidRPr="00741946" w:rsidRDefault="005545CE" w:rsidP="00424119">
            <w:pPr>
              <w:ind w:left="113" w:right="113"/>
              <w:jc w:val="both"/>
              <w:rPr>
                <w:sz w:val="18"/>
                <w:szCs w:val="18"/>
                <w:lang w:val="uk-UA"/>
              </w:rPr>
            </w:pPr>
            <w:r w:rsidRPr="00741946">
              <w:rPr>
                <w:sz w:val="18"/>
                <w:szCs w:val="18"/>
                <w:lang w:val="uk-UA"/>
              </w:rPr>
              <w:t>Разом</w:t>
            </w:r>
          </w:p>
        </w:tc>
      </w:tr>
      <w:tr w:rsidR="005545CE" w:rsidRPr="00C4209C" w:rsidTr="00424119">
        <w:trPr>
          <w:trHeight w:val="280"/>
        </w:trPr>
        <w:tc>
          <w:tcPr>
            <w:tcW w:w="10740" w:type="dxa"/>
            <w:gridSpan w:val="17"/>
          </w:tcPr>
          <w:p w:rsidR="005545CE" w:rsidRPr="00741946" w:rsidRDefault="005545CE" w:rsidP="00424119">
            <w:pPr>
              <w:jc w:val="both"/>
              <w:rPr>
                <w:b/>
                <w:sz w:val="18"/>
                <w:szCs w:val="18"/>
                <w:lang w:val="uk-UA"/>
              </w:rPr>
            </w:pPr>
            <w:r w:rsidRPr="00741946">
              <w:rPr>
                <w:b/>
                <w:sz w:val="18"/>
                <w:szCs w:val="18"/>
                <w:lang w:val="uk-UA"/>
              </w:rPr>
              <w:t>Планові показники Програми 2010 – 2015 рр.</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Відбір та атестація ПД, шт.</w:t>
            </w:r>
          </w:p>
        </w:tc>
        <w:tc>
          <w:tcPr>
            <w:tcW w:w="553" w:type="dxa"/>
          </w:tcPr>
          <w:p w:rsidR="005545CE" w:rsidRPr="00741946" w:rsidRDefault="005545CE" w:rsidP="00424119">
            <w:pPr>
              <w:jc w:val="center"/>
              <w:rPr>
                <w:sz w:val="18"/>
                <w:szCs w:val="18"/>
                <w:lang w:val="uk-UA"/>
              </w:rPr>
            </w:pPr>
            <w:r w:rsidRPr="00741946">
              <w:rPr>
                <w:sz w:val="18"/>
                <w:szCs w:val="18"/>
                <w:lang w:val="uk-UA"/>
              </w:rPr>
              <w:t>10</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6</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5</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10</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31</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Відбір та атестація ПЛНД, га</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8,1</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1,3</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9,4</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Створення та атестація ЛНП, га</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w:t>
            </w:r>
          </w:p>
        </w:tc>
      </w:tr>
      <w:tr w:rsidR="005545CE" w:rsidRPr="00C4209C" w:rsidTr="00424119">
        <w:tc>
          <w:tcPr>
            <w:tcW w:w="10740" w:type="dxa"/>
            <w:gridSpan w:val="17"/>
          </w:tcPr>
          <w:p w:rsidR="005545CE" w:rsidRPr="00741946" w:rsidRDefault="005545CE" w:rsidP="00424119">
            <w:pPr>
              <w:jc w:val="both"/>
              <w:rPr>
                <w:b/>
                <w:sz w:val="18"/>
                <w:szCs w:val="18"/>
                <w:lang w:val="uk-UA"/>
              </w:rPr>
            </w:pPr>
            <w:r w:rsidRPr="00741946">
              <w:rPr>
                <w:b/>
                <w:sz w:val="18"/>
                <w:szCs w:val="18"/>
                <w:lang w:val="uk-UA"/>
              </w:rPr>
              <w:t>Планові показники Програми 2016 – 2021 рр.</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Відбір та атестація ПД, шт.</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Відбір та атестація ПЛНД, га</w:t>
            </w:r>
          </w:p>
        </w:tc>
        <w:tc>
          <w:tcPr>
            <w:tcW w:w="553" w:type="dxa"/>
          </w:tcPr>
          <w:p w:rsidR="005545CE" w:rsidRPr="00741946" w:rsidRDefault="005545CE" w:rsidP="00424119">
            <w:pPr>
              <w:jc w:val="center"/>
              <w:rPr>
                <w:sz w:val="18"/>
                <w:szCs w:val="18"/>
                <w:lang w:val="uk-UA"/>
              </w:rPr>
            </w:pPr>
            <w:r w:rsidRPr="00741946">
              <w:rPr>
                <w:sz w:val="18"/>
                <w:szCs w:val="18"/>
                <w:lang w:val="uk-UA"/>
              </w:rPr>
              <w:t>4,5</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3</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7,5</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Створення та атестація ЛНП, га</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w:t>
            </w:r>
          </w:p>
        </w:tc>
      </w:tr>
      <w:tr w:rsidR="005545CE" w:rsidRPr="00C4209C" w:rsidTr="00424119">
        <w:tc>
          <w:tcPr>
            <w:tcW w:w="10740" w:type="dxa"/>
            <w:gridSpan w:val="17"/>
          </w:tcPr>
          <w:p w:rsidR="005545CE" w:rsidRPr="00741946" w:rsidRDefault="005545CE" w:rsidP="00424119">
            <w:pPr>
              <w:jc w:val="both"/>
              <w:rPr>
                <w:b/>
                <w:sz w:val="18"/>
                <w:szCs w:val="18"/>
                <w:lang w:val="uk-UA"/>
              </w:rPr>
            </w:pPr>
            <w:r w:rsidRPr="00741946">
              <w:rPr>
                <w:b/>
                <w:sz w:val="18"/>
                <w:szCs w:val="18"/>
                <w:lang w:val="uk-UA"/>
              </w:rPr>
              <w:t xml:space="preserve">Наявність об’єктів за підсумками інвентаризації </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Плюсові дерева, шт.</w:t>
            </w:r>
          </w:p>
        </w:tc>
        <w:tc>
          <w:tcPr>
            <w:tcW w:w="553" w:type="dxa"/>
          </w:tcPr>
          <w:p w:rsidR="005545CE" w:rsidRPr="00741946" w:rsidRDefault="005545CE" w:rsidP="00424119">
            <w:pPr>
              <w:jc w:val="both"/>
              <w:rPr>
                <w:sz w:val="18"/>
                <w:szCs w:val="18"/>
                <w:lang w:val="uk-UA"/>
              </w:rPr>
            </w:pPr>
            <w:r w:rsidRPr="00741946">
              <w:rPr>
                <w:sz w:val="18"/>
                <w:szCs w:val="18"/>
                <w:lang w:val="uk-UA"/>
              </w:rPr>
              <w:t>55</w:t>
            </w:r>
          </w:p>
        </w:tc>
        <w:tc>
          <w:tcPr>
            <w:tcW w:w="425" w:type="dxa"/>
          </w:tcPr>
          <w:p w:rsidR="005545CE" w:rsidRPr="00741946" w:rsidRDefault="005545CE" w:rsidP="00424119">
            <w:pPr>
              <w:jc w:val="both"/>
              <w:rPr>
                <w:sz w:val="18"/>
                <w:szCs w:val="18"/>
                <w:lang w:val="uk-UA"/>
              </w:rPr>
            </w:pPr>
            <w:r w:rsidRPr="00741946">
              <w:rPr>
                <w:sz w:val="18"/>
                <w:szCs w:val="18"/>
                <w:lang w:val="uk-UA"/>
              </w:rPr>
              <w:t>10</w:t>
            </w:r>
          </w:p>
        </w:tc>
        <w:tc>
          <w:tcPr>
            <w:tcW w:w="398" w:type="dxa"/>
          </w:tcPr>
          <w:p w:rsidR="005545CE" w:rsidRPr="00741946" w:rsidRDefault="005545CE" w:rsidP="00424119">
            <w:pPr>
              <w:jc w:val="both"/>
              <w:rPr>
                <w:sz w:val="18"/>
                <w:szCs w:val="18"/>
                <w:lang w:val="uk-UA"/>
              </w:rPr>
            </w:pPr>
            <w:r w:rsidRPr="00741946">
              <w:rPr>
                <w:sz w:val="18"/>
                <w:szCs w:val="18"/>
                <w:lang w:val="uk-UA"/>
              </w:rPr>
              <w:t>10</w:t>
            </w:r>
          </w:p>
        </w:tc>
        <w:tc>
          <w:tcPr>
            <w:tcW w:w="453" w:type="dxa"/>
          </w:tcPr>
          <w:p w:rsidR="005545CE" w:rsidRPr="00741946" w:rsidRDefault="005545CE" w:rsidP="00424119">
            <w:pPr>
              <w:jc w:val="both"/>
              <w:rPr>
                <w:sz w:val="18"/>
                <w:szCs w:val="18"/>
                <w:lang w:val="uk-UA"/>
              </w:rPr>
            </w:pPr>
            <w:r w:rsidRPr="00741946">
              <w:rPr>
                <w:sz w:val="18"/>
                <w:szCs w:val="18"/>
                <w:lang w:val="uk-UA"/>
              </w:rPr>
              <w:t>6</w:t>
            </w:r>
          </w:p>
        </w:tc>
        <w:tc>
          <w:tcPr>
            <w:tcW w:w="426" w:type="dxa"/>
          </w:tcPr>
          <w:p w:rsidR="005545CE" w:rsidRPr="00741946" w:rsidRDefault="005545CE" w:rsidP="00424119">
            <w:pPr>
              <w:jc w:val="both"/>
              <w:rPr>
                <w:sz w:val="18"/>
                <w:szCs w:val="18"/>
                <w:lang w:val="uk-UA"/>
              </w:rPr>
            </w:pPr>
            <w:r w:rsidRPr="00741946">
              <w:rPr>
                <w:sz w:val="18"/>
                <w:szCs w:val="18"/>
                <w:lang w:val="uk-UA"/>
              </w:rPr>
              <w:t>14</w:t>
            </w:r>
          </w:p>
        </w:tc>
        <w:tc>
          <w:tcPr>
            <w:tcW w:w="519" w:type="dxa"/>
          </w:tcPr>
          <w:p w:rsidR="005545CE" w:rsidRPr="00741946" w:rsidRDefault="005545CE" w:rsidP="00424119">
            <w:pPr>
              <w:jc w:val="both"/>
              <w:rPr>
                <w:sz w:val="18"/>
                <w:szCs w:val="18"/>
                <w:lang w:val="uk-UA"/>
              </w:rPr>
            </w:pPr>
            <w:r w:rsidRPr="00741946">
              <w:rPr>
                <w:sz w:val="18"/>
                <w:szCs w:val="18"/>
                <w:lang w:val="uk-UA"/>
              </w:rPr>
              <w:t>-</w:t>
            </w:r>
          </w:p>
        </w:tc>
        <w:tc>
          <w:tcPr>
            <w:tcW w:w="433" w:type="dxa"/>
          </w:tcPr>
          <w:p w:rsidR="005545CE" w:rsidRPr="00741946" w:rsidRDefault="005545CE" w:rsidP="00424119">
            <w:pPr>
              <w:jc w:val="both"/>
              <w:rPr>
                <w:sz w:val="18"/>
                <w:szCs w:val="18"/>
                <w:lang w:val="uk-UA"/>
              </w:rPr>
            </w:pPr>
            <w:r w:rsidRPr="00741946">
              <w:rPr>
                <w:sz w:val="18"/>
                <w:szCs w:val="18"/>
                <w:lang w:val="uk-UA"/>
              </w:rPr>
              <w:t>5</w:t>
            </w:r>
          </w:p>
        </w:tc>
        <w:tc>
          <w:tcPr>
            <w:tcW w:w="478" w:type="dxa"/>
          </w:tcPr>
          <w:p w:rsidR="005545CE" w:rsidRPr="00741946" w:rsidRDefault="005545CE" w:rsidP="00424119">
            <w:pPr>
              <w:jc w:val="both"/>
              <w:rPr>
                <w:sz w:val="18"/>
                <w:szCs w:val="18"/>
                <w:lang w:val="uk-UA"/>
              </w:rPr>
            </w:pPr>
            <w:r w:rsidRPr="00741946">
              <w:rPr>
                <w:sz w:val="18"/>
                <w:szCs w:val="18"/>
                <w:lang w:val="uk-UA"/>
              </w:rPr>
              <w:t>5</w:t>
            </w:r>
          </w:p>
        </w:tc>
        <w:tc>
          <w:tcPr>
            <w:tcW w:w="523" w:type="dxa"/>
          </w:tcPr>
          <w:p w:rsidR="005545CE" w:rsidRPr="00741946" w:rsidRDefault="005545CE" w:rsidP="00424119">
            <w:pPr>
              <w:jc w:val="both"/>
              <w:rPr>
                <w:sz w:val="18"/>
                <w:szCs w:val="18"/>
                <w:lang w:val="uk-UA"/>
              </w:rPr>
            </w:pPr>
            <w:r w:rsidRPr="00741946">
              <w:rPr>
                <w:sz w:val="18"/>
                <w:szCs w:val="18"/>
                <w:lang w:val="uk-UA"/>
              </w:rPr>
              <w:t>-</w:t>
            </w:r>
          </w:p>
        </w:tc>
        <w:tc>
          <w:tcPr>
            <w:tcW w:w="692" w:type="dxa"/>
          </w:tcPr>
          <w:p w:rsidR="005545CE" w:rsidRPr="00741946" w:rsidRDefault="005545CE" w:rsidP="00424119">
            <w:pPr>
              <w:jc w:val="both"/>
              <w:rPr>
                <w:sz w:val="18"/>
                <w:szCs w:val="18"/>
                <w:lang w:val="uk-UA"/>
              </w:rPr>
            </w:pPr>
            <w:r w:rsidRPr="00741946">
              <w:rPr>
                <w:sz w:val="18"/>
                <w:szCs w:val="18"/>
                <w:lang w:val="uk-UA"/>
              </w:rPr>
              <w:t>68</w:t>
            </w:r>
          </w:p>
        </w:tc>
        <w:tc>
          <w:tcPr>
            <w:tcW w:w="567" w:type="dxa"/>
          </w:tcPr>
          <w:p w:rsidR="005545CE" w:rsidRPr="00741946" w:rsidRDefault="005545CE" w:rsidP="00424119">
            <w:pPr>
              <w:jc w:val="both"/>
              <w:rPr>
                <w:sz w:val="18"/>
                <w:szCs w:val="18"/>
                <w:lang w:val="uk-UA"/>
              </w:rPr>
            </w:pPr>
            <w:r w:rsidRPr="00741946">
              <w:rPr>
                <w:sz w:val="18"/>
                <w:szCs w:val="18"/>
                <w:lang w:val="uk-UA"/>
              </w:rPr>
              <w:t>-</w:t>
            </w:r>
          </w:p>
        </w:tc>
        <w:tc>
          <w:tcPr>
            <w:tcW w:w="567" w:type="dxa"/>
          </w:tcPr>
          <w:p w:rsidR="005545CE" w:rsidRPr="00741946" w:rsidRDefault="005545CE" w:rsidP="00424119">
            <w:pPr>
              <w:jc w:val="both"/>
              <w:rPr>
                <w:sz w:val="18"/>
                <w:szCs w:val="18"/>
                <w:lang w:val="uk-UA"/>
              </w:rPr>
            </w:pPr>
            <w:r w:rsidRPr="00741946">
              <w:rPr>
                <w:sz w:val="18"/>
                <w:szCs w:val="18"/>
                <w:lang w:val="uk-UA"/>
              </w:rPr>
              <w:t>1</w:t>
            </w:r>
          </w:p>
        </w:tc>
        <w:tc>
          <w:tcPr>
            <w:tcW w:w="567" w:type="dxa"/>
          </w:tcPr>
          <w:p w:rsidR="005545CE" w:rsidRPr="00741946" w:rsidRDefault="005545CE" w:rsidP="00424119">
            <w:pPr>
              <w:jc w:val="both"/>
              <w:rPr>
                <w:sz w:val="18"/>
                <w:szCs w:val="18"/>
                <w:lang w:val="uk-UA"/>
              </w:rPr>
            </w:pPr>
            <w:r w:rsidRPr="00741946">
              <w:rPr>
                <w:sz w:val="18"/>
                <w:szCs w:val="18"/>
                <w:lang w:val="uk-UA"/>
              </w:rPr>
              <w:t>-</w:t>
            </w:r>
          </w:p>
        </w:tc>
        <w:tc>
          <w:tcPr>
            <w:tcW w:w="485" w:type="dxa"/>
          </w:tcPr>
          <w:p w:rsidR="005545CE" w:rsidRPr="00741946" w:rsidRDefault="005545CE" w:rsidP="00424119">
            <w:pPr>
              <w:jc w:val="both"/>
              <w:rPr>
                <w:sz w:val="18"/>
                <w:szCs w:val="18"/>
                <w:lang w:val="uk-UA"/>
              </w:rPr>
            </w:pPr>
            <w:r w:rsidRPr="00741946">
              <w:rPr>
                <w:sz w:val="18"/>
                <w:szCs w:val="18"/>
                <w:lang w:val="uk-UA"/>
              </w:rPr>
              <w:t>-</w:t>
            </w:r>
          </w:p>
        </w:tc>
        <w:tc>
          <w:tcPr>
            <w:tcW w:w="271" w:type="dxa"/>
          </w:tcPr>
          <w:p w:rsidR="005545CE" w:rsidRPr="00741946" w:rsidRDefault="005545CE" w:rsidP="00424119">
            <w:pPr>
              <w:jc w:val="both"/>
              <w:rPr>
                <w:sz w:val="18"/>
                <w:szCs w:val="18"/>
                <w:lang w:val="uk-UA"/>
              </w:rPr>
            </w:pPr>
            <w:r w:rsidRPr="00741946">
              <w:rPr>
                <w:sz w:val="18"/>
                <w:szCs w:val="18"/>
                <w:lang w:val="uk-UA"/>
              </w:rPr>
              <w:t>-</w:t>
            </w:r>
          </w:p>
        </w:tc>
        <w:tc>
          <w:tcPr>
            <w:tcW w:w="709" w:type="dxa"/>
          </w:tcPr>
          <w:p w:rsidR="005545CE" w:rsidRPr="00741946" w:rsidRDefault="005545CE" w:rsidP="00424119">
            <w:pPr>
              <w:jc w:val="both"/>
              <w:rPr>
                <w:sz w:val="18"/>
                <w:szCs w:val="18"/>
                <w:lang w:val="uk-UA"/>
              </w:rPr>
            </w:pPr>
            <w:r w:rsidRPr="00741946">
              <w:rPr>
                <w:sz w:val="18"/>
                <w:szCs w:val="18"/>
                <w:lang w:val="uk-UA"/>
              </w:rPr>
              <w:t>174</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ПЛНД, га</w:t>
            </w:r>
          </w:p>
        </w:tc>
        <w:tc>
          <w:tcPr>
            <w:tcW w:w="553" w:type="dxa"/>
          </w:tcPr>
          <w:p w:rsidR="005545CE" w:rsidRPr="00741946" w:rsidRDefault="005545CE" w:rsidP="00424119">
            <w:pPr>
              <w:jc w:val="both"/>
              <w:rPr>
                <w:sz w:val="18"/>
                <w:szCs w:val="18"/>
                <w:lang w:val="uk-UA"/>
              </w:rPr>
            </w:pPr>
            <w:r w:rsidRPr="00741946">
              <w:rPr>
                <w:sz w:val="18"/>
                <w:szCs w:val="18"/>
                <w:lang w:val="uk-UA"/>
              </w:rPr>
              <w:t>26,6</w:t>
            </w:r>
          </w:p>
        </w:tc>
        <w:tc>
          <w:tcPr>
            <w:tcW w:w="425" w:type="dxa"/>
          </w:tcPr>
          <w:p w:rsidR="005545CE" w:rsidRPr="00741946" w:rsidRDefault="005545CE" w:rsidP="00424119">
            <w:pPr>
              <w:jc w:val="both"/>
              <w:rPr>
                <w:sz w:val="18"/>
                <w:szCs w:val="18"/>
                <w:lang w:val="uk-UA"/>
              </w:rPr>
            </w:pPr>
            <w:r w:rsidRPr="00741946">
              <w:rPr>
                <w:sz w:val="18"/>
                <w:szCs w:val="18"/>
                <w:lang w:val="uk-UA"/>
              </w:rPr>
              <w:t>-</w:t>
            </w:r>
          </w:p>
        </w:tc>
        <w:tc>
          <w:tcPr>
            <w:tcW w:w="398" w:type="dxa"/>
          </w:tcPr>
          <w:p w:rsidR="005545CE" w:rsidRPr="00741946" w:rsidRDefault="005545CE" w:rsidP="00424119">
            <w:pPr>
              <w:jc w:val="both"/>
              <w:rPr>
                <w:sz w:val="18"/>
                <w:szCs w:val="18"/>
                <w:lang w:val="uk-UA"/>
              </w:rPr>
            </w:pPr>
            <w:r w:rsidRPr="00741946">
              <w:rPr>
                <w:sz w:val="18"/>
                <w:szCs w:val="18"/>
                <w:lang w:val="uk-UA"/>
              </w:rPr>
              <w:t>-</w:t>
            </w:r>
          </w:p>
        </w:tc>
        <w:tc>
          <w:tcPr>
            <w:tcW w:w="453" w:type="dxa"/>
          </w:tcPr>
          <w:p w:rsidR="005545CE" w:rsidRPr="00741946" w:rsidRDefault="005545CE" w:rsidP="00424119">
            <w:pPr>
              <w:jc w:val="both"/>
              <w:rPr>
                <w:sz w:val="18"/>
                <w:szCs w:val="18"/>
                <w:lang w:val="uk-UA"/>
              </w:rPr>
            </w:pPr>
            <w:r w:rsidRPr="00741946">
              <w:rPr>
                <w:sz w:val="18"/>
                <w:szCs w:val="18"/>
                <w:lang w:val="uk-UA"/>
              </w:rPr>
              <w:t>5,6</w:t>
            </w:r>
          </w:p>
        </w:tc>
        <w:tc>
          <w:tcPr>
            <w:tcW w:w="426" w:type="dxa"/>
          </w:tcPr>
          <w:p w:rsidR="005545CE" w:rsidRPr="00741946" w:rsidRDefault="005545CE" w:rsidP="00424119">
            <w:pPr>
              <w:jc w:val="both"/>
              <w:rPr>
                <w:sz w:val="18"/>
                <w:szCs w:val="18"/>
                <w:lang w:val="uk-UA"/>
              </w:rPr>
            </w:pPr>
            <w:r w:rsidRPr="00741946">
              <w:rPr>
                <w:sz w:val="18"/>
                <w:szCs w:val="18"/>
                <w:lang w:val="uk-UA"/>
              </w:rPr>
              <w:t>-</w:t>
            </w:r>
          </w:p>
        </w:tc>
        <w:tc>
          <w:tcPr>
            <w:tcW w:w="519" w:type="dxa"/>
          </w:tcPr>
          <w:p w:rsidR="005545CE" w:rsidRPr="00741946" w:rsidRDefault="005545CE" w:rsidP="00424119">
            <w:pPr>
              <w:jc w:val="both"/>
              <w:rPr>
                <w:sz w:val="18"/>
                <w:szCs w:val="18"/>
                <w:lang w:val="uk-UA"/>
              </w:rPr>
            </w:pPr>
            <w:r w:rsidRPr="00741946">
              <w:rPr>
                <w:sz w:val="18"/>
                <w:szCs w:val="18"/>
                <w:lang w:val="uk-UA"/>
              </w:rPr>
              <w:t>0,1</w:t>
            </w:r>
          </w:p>
        </w:tc>
        <w:tc>
          <w:tcPr>
            <w:tcW w:w="433" w:type="dxa"/>
          </w:tcPr>
          <w:p w:rsidR="005545CE" w:rsidRPr="00741946" w:rsidRDefault="005545CE" w:rsidP="00424119">
            <w:pPr>
              <w:jc w:val="both"/>
              <w:rPr>
                <w:sz w:val="18"/>
                <w:szCs w:val="18"/>
                <w:lang w:val="uk-UA"/>
              </w:rPr>
            </w:pPr>
            <w:r w:rsidRPr="00741946">
              <w:rPr>
                <w:sz w:val="18"/>
                <w:szCs w:val="18"/>
                <w:lang w:val="uk-UA"/>
              </w:rPr>
              <w:t>-</w:t>
            </w:r>
          </w:p>
        </w:tc>
        <w:tc>
          <w:tcPr>
            <w:tcW w:w="478" w:type="dxa"/>
          </w:tcPr>
          <w:p w:rsidR="005545CE" w:rsidRPr="00741946" w:rsidRDefault="005545CE" w:rsidP="00424119">
            <w:pPr>
              <w:jc w:val="both"/>
              <w:rPr>
                <w:sz w:val="18"/>
                <w:szCs w:val="18"/>
                <w:lang w:val="uk-UA"/>
              </w:rPr>
            </w:pPr>
            <w:r w:rsidRPr="00741946">
              <w:rPr>
                <w:sz w:val="18"/>
                <w:szCs w:val="18"/>
                <w:lang w:val="uk-UA"/>
              </w:rPr>
              <w:t>1,1</w:t>
            </w:r>
          </w:p>
        </w:tc>
        <w:tc>
          <w:tcPr>
            <w:tcW w:w="523" w:type="dxa"/>
          </w:tcPr>
          <w:p w:rsidR="005545CE" w:rsidRPr="00741946" w:rsidRDefault="005545CE" w:rsidP="00424119">
            <w:pPr>
              <w:jc w:val="both"/>
              <w:rPr>
                <w:sz w:val="18"/>
                <w:szCs w:val="18"/>
                <w:lang w:val="uk-UA"/>
              </w:rPr>
            </w:pPr>
            <w:r w:rsidRPr="00741946">
              <w:rPr>
                <w:sz w:val="18"/>
                <w:szCs w:val="18"/>
                <w:lang w:val="uk-UA"/>
              </w:rPr>
              <w:t>1,6</w:t>
            </w:r>
          </w:p>
        </w:tc>
        <w:tc>
          <w:tcPr>
            <w:tcW w:w="692" w:type="dxa"/>
          </w:tcPr>
          <w:p w:rsidR="005545CE" w:rsidRPr="00741946" w:rsidRDefault="005545CE" w:rsidP="00424119">
            <w:pPr>
              <w:jc w:val="both"/>
              <w:rPr>
                <w:sz w:val="18"/>
                <w:szCs w:val="18"/>
                <w:lang w:val="uk-UA"/>
              </w:rPr>
            </w:pPr>
            <w:r w:rsidRPr="00741946">
              <w:rPr>
                <w:sz w:val="18"/>
                <w:szCs w:val="18"/>
                <w:lang w:val="uk-UA"/>
              </w:rPr>
              <w:t>509,8</w:t>
            </w:r>
          </w:p>
        </w:tc>
        <w:tc>
          <w:tcPr>
            <w:tcW w:w="567" w:type="dxa"/>
          </w:tcPr>
          <w:p w:rsidR="005545CE" w:rsidRPr="00741946" w:rsidRDefault="005545CE" w:rsidP="00424119">
            <w:pPr>
              <w:jc w:val="both"/>
              <w:rPr>
                <w:sz w:val="18"/>
                <w:szCs w:val="18"/>
                <w:lang w:val="uk-UA"/>
              </w:rPr>
            </w:pPr>
            <w:r w:rsidRPr="00741946">
              <w:rPr>
                <w:sz w:val="18"/>
                <w:szCs w:val="18"/>
                <w:lang w:val="uk-UA"/>
              </w:rPr>
              <w:t>53,9</w:t>
            </w:r>
          </w:p>
        </w:tc>
        <w:tc>
          <w:tcPr>
            <w:tcW w:w="567" w:type="dxa"/>
          </w:tcPr>
          <w:p w:rsidR="005545CE" w:rsidRPr="00741946" w:rsidRDefault="005545CE" w:rsidP="00424119">
            <w:pPr>
              <w:jc w:val="both"/>
              <w:rPr>
                <w:sz w:val="18"/>
                <w:szCs w:val="18"/>
                <w:lang w:val="uk-UA"/>
              </w:rPr>
            </w:pPr>
            <w:r w:rsidRPr="00741946">
              <w:rPr>
                <w:sz w:val="18"/>
                <w:szCs w:val="18"/>
                <w:lang w:val="uk-UA"/>
              </w:rPr>
              <w:t>26,5</w:t>
            </w:r>
          </w:p>
        </w:tc>
        <w:tc>
          <w:tcPr>
            <w:tcW w:w="567" w:type="dxa"/>
          </w:tcPr>
          <w:p w:rsidR="005545CE" w:rsidRPr="00741946" w:rsidRDefault="005545CE" w:rsidP="00424119">
            <w:pPr>
              <w:jc w:val="both"/>
              <w:rPr>
                <w:sz w:val="18"/>
                <w:szCs w:val="18"/>
                <w:lang w:val="uk-UA"/>
              </w:rPr>
            </w:pPr>
            <w:r w:rsidRPr="00741946">
              <w:rPr>
                <w:sz w:val="18"/>
                <w:szCs w:val="18"/>
                <w:lang w:val="uk-UA"/>
              </w:rPr>
              <w:t>1,7</w:t>
            </w:r>
          </w:p>
        </w:tc>
        <w:tc>
          <w:tcPr>
            <w:tcW w:w="485" w:type="dxa"/>
          </w:tcPr>
          <w:p w:rsidR="005545CE" w:rsidRPr="00741946" w:rsidRDefault="005545CE" w:rsidP="00424119">
            <w:pPr>
              <w:jc w:val="both"/>
              <w:rPr>
                <w:sz w:val="18"/>
                <w:szCs w:val="18"/>
                <w:lang w:val="uk-UA"/>
              </w:rPr>
            </w:pPr>
            <w:r w:rsidRPr="00741946">
              <w:rPr>
                <w:sz w:val="18"/>
                <w:szCs w:val="18"/>
                <w:lang w:val="uk-UA"/>
              </w:rPr>
              <w:t>2,3</w:t>
            </w:r>
          </w:p>
        </w:tc>
        <w:tc>
          <w:tcPr>
            <w:tcW w:w="271" w:type="dxa"/>
          </w:tcPr>
          <w:p w:rsidR="005545CE" w:rsidRPr="00741946" w:rsidRDefault="005545CE" w:rsidP="00424119">
            <w:pPr>
              <w:jc w:val="both"/>
              <w:rPr>
                <w:sz w:val="18"/>
                <w:szCs w:val="18"/>
                <w:lang w:val="uk-UA"/>
              </w:rPr>
            </w:pPr>
            <w:r w:rsidRPr="00741946">
              <w:rPr>
                <w:sz w:val="18"/>
                <w:szCs w:val="18"/>
                <w:lang w:val="uk-UA"/>
              </w:rPr>
              <w:t>-</w:t>
            </w:r>
          </w:p>
        </w:tc>
        <w:tc>
          <w:tcPr>
            <w:tcW w:w="709" w:type="dxa"/>
          </w:tcPr>
          <w:p w:rsidR="005545CE" w:rsidRPr="00741946" w:rsidRDefault="005545CE" w:rsidP="00424119">
            <w:pPr>
              <w:jc w:val="both"/>
              <w:rPr>
                <w:sz w:val="18"/>
                <w:szCs w:val="18"/>
                <w:lang w:val="uk-UA"/>
              </w:rPr>
            </w:pPr>
            <w:r w:rsidRPr="00741946">
              <w:rPr>
                <w:sz w:val="18"/>
                <w:szCs w:val="18"/>
                <w:lang w:val="uk-UA"/>
              </w:rPr>
              <w:t>634,8</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ЛНП, га</w:t>
            </w:r>
          </w:p>
        </w:tc>
        <w:tc>
          <w:tcPr>
            <w:tcW w:w="553" w:type="dxa"/>
          </w:tcPr>
          <w:p w:rsidR="005545CE" w:rsidRPr="00741946" w:rsidRDefault="005545CE" w:rsidP="00424119">
            <w:pPr>
              <w:jc w:val="both"/>
              <w:rPr>
                <w:sz w:val="18"/>
                <w:szCs w:val="18"/>
                <w:lang w:val="uk-UA"/>
              </w:rPr>
            </w:pPr>
            <w:r w:rsidRPr="00741946">
              <w:rPr>
                <w:sz w:val="18"/>
                <w:szCs w:val="18"/>
                <w:lang w:val="uk-UA"/>
              </w:rPr>
              <w:t>40,3</w:t>
            </w:r>
          </w:p>
        </w:tc>
        <w:tc>
          <w:tcPr>
            <w:tcW w:w="425" w:type="dxa"/>
          </w:tcPr>
          <w:p w:rsidR="005545CE" w:rsidRPr="00741946" w:rsidRDefault="005545CE" w:rsidP="00424119">
            <w:pPr>
              <w:jc w:val="both"/>
              <w:rPr>
                <w:sz w:val="18"/>
                <w:szCs w:val="18"/>
                <w:lang w:val="uk-UA"/>
              </w:rPr>
            </w:pPr>
            <w:r w:rsidRPr="00741946">
              <w:rPr>
                <w:sz w:val="18"/>
                <w:szCs w:val="18"/>
                <w:lang w:val="uk-UA"/>
              </w:rPr>
              <w:t>-</w:t>
            </w:r>
          </w:p>
        </w:tc>
        <w:tc>
          <w:tcPr>
            <w:tcW w:w="398" w:type="dxa"/>
          </w:tcPr>
          <w:p w:rsidR="005545CE" w:rsidRPr="00741946" w:rsidRDefault="005545CE" w:rsidP="00424119">
            <w:pPr>
              <w:jc w:val="both"/>
              <w:rPr>
                <w:sz w:val="18"/>
                <w:szCs w:val="18"/>
                <w:lang w:val="uk-UA"/>
              </w:rPr>
            </w:pPr>
            <w:r w:rsidRPr="00741946">
              <w:rPr>
                <w:sz w:val="18"/>
                <w:szCs w:val="18"/>
                <w:lang w:val="uk-UA"/>
              </w:rPr>
              <w:t>-</w:t>
            </w:r>
          </w:p>
        </w:tc>
        <w:tc>
          <w:tcPr>
            <w:tcW w:w="453" w:type="dxa"/>
          </w:tcPr>
          <w:p w:rsidR="005545CE" w:rsidRPr="00741946" w:rsidRDefault="005545CE" w:rsidP="00424119">
            <w:pPr>
              <w:jc w:val="both"/>
              <w:rPr>
                <w:sz w:val="18"/>
                <w:szCs w:val="18"/>
                <w:lang w:val="uk-UA"/>
              </w:rPr>
            </w:pPr>
            <w:r w:rsidRPr="00741946">
              <w:rPr>
                <w:sz w:val="18"/>
                <w:szCs w:val="18"/>
                <w:lang w:val="uk-UA"/>
              </w:rPr>
              <w:t>6,2</w:t>
            </w:r>
          </w:p>
        </w:tc>
        <w:tc>
          <w:tcPr>
            <w:tcW w:w="426" w:type="dxa"/>
          </w:tcPr>
          <w:p w:rsidR="005545CE" w:rsidRPr="00741946" w:rsidRDefault="005545CE" w:rsidP="00424119">
            <w:pPr>
              <w:jc w:val="both"/>
              <w:rPr>
                <w:sz w:val="18"/>
                <w:szCs w:val="18"/>
                <w:lang w:val="uk-UA"/>
              </w:rPr>
            </w:pPr>
            <w:r w:rsidRPr="00741946">
              <w:rPr>
                <w:sz w:val="18"/>
                <w:szCs w:val="18"/>
                <w:lang w:val="uk-UA"/>
              </w:rPr>
              <w:t>-</w:t>
            </w:r>
          </w:p>
        </w:tc>
        <w:tc>
          <w:tcPr>
            <w:tcW w:w="519" w:type="dxa"/>
          </w:tcPr>
          <w:p w:rsidR="005545CE" w:rsidRPr="00741946" w:rsidRDefault="005545CE" w:rsidP="00424119">
            <w:pPr>
              <w:jc w:val="both"/>
              <w:rPr>
                <w:sz w:val="18"/>
                <w:szCs w:val="18"/>
                <w:lang w:val="uk-UA"/>
              </w:rPr>
            </w:pPr>
            <w:r w:rsidRPr="00741946">
              <w:rPr>
                <w:sz w:val="18"/>
                <w:szCs w:val="18"/>
                <w:lang w:val="uk-UA"/>
              </w:rPr>
              <w:t>-</w:t>
            </w:r>
          </w:p>
        </w:tc>
        <w:tc>
          <w:tcPr>
            <w:tcW w:w="433" w:type="dxa"/>
          </w:tcPr>
          <w:p w:rsidR="005545CE" w:rsidRPr="00741946" w:rsidRDefault="005545CE" w:rsidP="00424119">
            <w:pPr>
              <w:jc w:val="both"/>
              <w:rPr>
                <w:sz w:val="18"/>
                <w:szCs w:val="18"/>
                <w:lang w:val="uk-UA"/>
              </w:rPr>
            </w:pPr>
            <w:r w:rsidRPr="00741946">
              <w:rPr>
                <w:sz w:val="18"/>
                <w:szCs w:val="18"/>
                <w:lang w:val="uk-UA"/>
              </w:rPr>
              <w:t>-</w:t>
            </w:r>
          </w:p>
        </w:tc>
        <w:tc>
          <w:tcPr>
            <w:tcW w:w="478" w:type="dxa"/>
          </w:tcPr>
          <w:p w:rsidR="005545CE" w:rsidRPr="00741946" w:rsidRDefault="005545CE" w:rsidP="00424119">
            <w:pPr>
              <w:jc w:val="both"/>
              <w:rPr>
                <w:sz w:val="18"/>
                <w:szCs w:val="18"/>
                <w:lang w:val="uk-UA"/>
              </w:rPr>
            </w:pPr>
            <w:r w:rsidRPr="00741946">
              <w:rPr>
                <w:sz w:val="18"/>
                <w:szCs w:val="18"/>
                <w:lang w:val="uk-UA"/>
              </w:rPr>
              <w:t>-</w:t>
            </w:r>
          </w:p>
        </w:tc>
        <w:tc>
          <w:tcPr>
            <w:tcW w:w="523" w:type="dxa"/>
          </w:tcPr>
          <w:p w:rsidR="005545CE" w:rsidRPr="00741946" w:rsidRDefault="005545CE" w:rsidP="00424119">
            <w:pPr>
              <w:jc w:val="both"/>
              <w:rPr>
                <w:sz w:val="18"/>
                <w:szCs w:val="18"/>
                <w:lang w:val="uk-UA"/>
              </w:rPr>
            </w:pPr>
            <w:r w:rsidRPr="00741946">
              <w:rPr>
                <w:sz w:val="18"/>
                <w:szCs w:val="18"/>
                <w:lang w:val="uk-UA"/>
              </w:rPr>
              <w:t>-</w:t>
            </w:r>
          </w:p>
        </w:tc>
        <w:tc>
          <w:tcPr>
            <w:tcW w:w="692" w:type="dxa"/>
          </w:tcPr>
          <w:p w:rsidR="005545CE" w:rsidRPr="00741946" w:rsidRDefault="005545CE" w:rsidP="00424119">
            <w:pPr>
              <w:jc w:val="both"/>
              <w:rPr>
                <w:sz w:val="18"/>
                <w:szCs w:val="18"/>
                <w:lang w:val="uk-UA"/>
              </w:rPr>
            </w:pPr>
            <w:r w:rsidRPr="00741946">
              <w:rPr>
                <w:sz w:val="18"/>
                <w:szCs w:val="18"/>
                <w:lang w:val="uk-UA"/>
              </w:rPr>
              <w:t>-</w:t>
            </w:r>
          </w:p>
        </w:tc>
        <w:tc>
          <w:tcPr>
            <w:tcW w:w="567" w:type="dxa"/>
          </w:tcPr>
          <w:p w:rsidR="005545CE" w:rsidRPr="00741946" w:rsidRDefault="005545CE" w:rsidP="00424119">
            <w:pPr>
              <w:jc w:val="both"/>
              <w:rPr>
                <w:sz w:val="18"/>
                <w:szCs w:val="18"/>
                <w:lang w:val="uk-UA"/>
              </w:rPr>
            </w:pPr>
            <w:r w:rsidRPr="00741946">
              <w:rPr>
                <w:sz w:val="18"/>
                <w:szCs w:val="18"/>
                <w:lang w:val="uk-UA"/>
              </w:rPr>
              <w:t>-</w:t>
            </w:r>
          </w:p>
        </w:tc>
        <w:tc>
          <w:tcPr>
            <w:tcW w:w="567" w:type="dxa"/>
          </w:tcPr>
          <w:p w:rsidR="005545CE" w:rsidRPr="00741946" w:rsidRDefault="005545CE" w:rsidP="00424119">
            <w:pPr>
              <w:jc w:val="both"/>
              <w:rPr>
                <w:sz w:val="18"/>
                <w:szCs w:val="18"/>
                <w:lang w:val="uk-UA"/>
              </w:rPr>
            </w:pPr>
            <w:r w:rsidRPr="00741946">
              <w:rPr>
                <w:sz w:val="18"/>
                <w:szCs w:val="18"/>
                <w:lang w:val="uk-UA"/>
              </w:rPr>
              <w:t>-</w:t>
            </w:r>
          </w:p>
        </w:tc>
        <w:tc>
          <w:tcPr>
            <w:tcW w:w="567" w:type="dxa"/>
          </w:tcPr>
          <w:p w:rsidR="005545CE" w:rsidRPr="00741946" w:rsidRDefault="005545CE" w:rsidP="00424119">
            <w:pPr>
              <w:jc w:val="both"/>
              <w:rPr>
                <w:sz w:val="18"/>
                <w:szCs w:val="18"/>
                <w:lang w:val="uk-UA"/>
              </w:rPr>
            </w:pPr>
            <w:r w:rsidRPr="00741946">
              <w:rPr>
                <w:sz w:val="18"/>
                <w:szCs w:val="18"/>
                <w:lang w:val="uk-UA"/>
              </w:rPr>
              <w:t>-</w:t>
            </w:r>
          </w:p>
        </w:tc>
        <w:tc>
          <w:tcPr>
            <w:tcW w:w="485" w:type="dxa"/>
          </w:tcPr>
          <w:p w:rsidR="005545CE" w:rsidRPr="00741946" w:rsidRDefault="005545CE" w:rsidP="00424119">
            <w:pPr>
              <w:jc w:val="both"/>
              <w:rPr>
                <w:sz w:val="18"/>
                <w:szCs w:val="18"/>
                <w:lang w:val="uk-UA"/>
              </w:rPr>
            </w:pPr>
            <w:r w:rsidRPr="00741946">
              <w:rPr>
                <w:sz w:val="18"/>
                <w:szCs w:val="18"/>
                <w:lang w:val="uk-UA"/>
              </w:rPr>
              <w:t>-</w:t>
            </w:r>
          </w:p>
        </w:tc>
        <w:tc>
          <w:tcPr>
            <w:tcW w:w="271" w:type="dxa"/>
          </w:tcPr>
          <w:p w:rsidR="005545CE" w:rsidRPr="00741946" w:rsidRDefault="005545CE" w:rsidP="00424119">
            <w:pPr>
              <w:jc w:val="both"/>
              <w:rPr>
                <w:sz w:val="18"/>
                <w:szCs w:val="18"/>
                <w:lang w:val="uk-UA"/>
              </w:rPr>
            </w:pPr>
            <w:r w:rsidRPr="00741946">
              <w:rPr>
                <w:sz w:val="18"/>
                <w:szCs w:val="18"/>
                <w:lang w:val="uk-UA"/>
              </w:rPr>
              <w:t>-</w:t>
            </w:r>
          </w:p>
        </w:tc>
        <w:tc>
          <w:tcPr>
            <w:tcW w:w="709" w:type="dxa"/>
          </w:tcPr>
          <w:p w:rsidR="005545CE" w:rsidRPr="00741946" w:rsidRDefault="005545CE" w:rsidP="00424119">
            <w:pPr>
              <w:jc w:val="both"/>
              <w:rPr>
                <w:sz w:val="18"/>
                <w:szCs w:val="18"/>
                <w:lang w:val="uk-UA"/>
              </w:rPr>
            </w:pPr>
            <w:r w:rsidRPr="00741946">
              <w:rPr>
                <w:sz w:val="18"/>
                <w:szCs w:val="18"/>
                <w:lang w:val="uk-UA"/>
              </w:rPr>
              <w:t>46,5</w:t>
            </w:r>
          </w:p>
        </w:tc>
      </w:tr>
      <w:tr w:rsidR="005545CE" w:rsidRPr="00C4209C" w:rsidTr="00424119">
        <w:tc>
          <w:tcPr>
            <w:tcW w:w="10740" w:type="dxa"/>
            <w:gridSpan w:val="17"/>
          </w:tcPr>
          <w:p w:rsidR="005545CE" w:rsidRPr="00741946" w:rsidRDefault="005545CE" w:rsidP="00424119">
            <w:pPr>
              <w:jc w:val="both"/>
              <w:rPr>
                <w:b/>
                <w:sz w:val="18"/>
                <w:szCs w:val="18"/>
                <w:lang w:val="uk-UA"/>
              </w:rPr>
            </w:pPr>
            <w:r w:rsidRPr="00741946">
              <w:rPr>
                <w:b/>
                <w:sz w:val="18"/>
                <w:szCs w:val="18"/>
                <w:lang w:val="uk-UA"/>
              </w:rPr>
              <w:t>Скореговані планові показники Програми 2021 – 2025 рр.</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Відбір та атестація ПД, шт.</w:t>
            </w:r>
          </w:p>
        </w:tc>
        <w:tc>
          <w:tcPr>
            <w:tcW w:w="553" w:type="dxa"/>
          </w:tcPr>
          <w:p w:rsidR="005545CE" w:rsidRPr="00741946" w:rsidRDefault="005545CE" w:rsidP="00424119">
            <w:pPr>
              <w:jc w:val="center"/>
              <w:rPr>
                <w:sz w:val="18"/>
                <w:szCs w:val="18"/>
                <w:lang w:val="uk-UA"/>
              </w:rPr>
            </w:pPr>
            <w:r w:rsidRPr="00741946">
              <w:rPr>
                <w:sz w:val="18"/>
                <w:szCs w:val="18"/>
                <w:lang w:val="uk-UA"/>
              </w:rPr>
              <w:t>5</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5</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10</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 xml:space="preserve">Відбір насінних дерев </w:t>
            </w:r>
            <w:r w:rsidRPr="00741946">
              <w:rPr>
                <w:sz w:val="18"/>
                <w:szCs w:val="18"/>
                <w:lang w:val="uk-UA"/>
              </w:rPr>
              <w:pgNum/>
            </w:r>
            <w:r w:rsidRPr="00741946">
              <w:rPr>
                <w:sz w:val="18"/>
                <w:szCs w:val="18"/>
                <w:lang w:val="uk-UA"/>
              </w:rPr>
              <w:t>шт..</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Відбір і атестація ПН, га</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Створення ЛНП, га</w:t>
            </w:r>
          </w:p>
        </w:tc>
        <w:tc>
          <w:tcPr>
            <w:tcW w:w="553" w:type="dxa"/>
          </w:tcPr>
          <w:p w:rsidR="005545CE" w:rsidRPr="00741946" w:rsidRDefault="005545CE" w:rsidP="00424119">
            <w:pPr>
              <w:jc w:val="center"/>
              <w:rPr>
                <w:sz w:val="18"/>
                <w:szCs w:val="18"/>
                <w:lang w:val="uk-UA"/>
              </w:rPr>
            </w:pPr>
            <w:r w:rsidRPr="00741946">
              <w:rPr>
                <w:sz w:val="18"/>
                <w:szCs w:val="18"/>
                <w:lang w:val="uk-UA"/>
              </w:rPr>
              <w:t>6</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6</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Атестація ЛНП, га</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w:t>
            </w:r>
          </w:p>
        </w:tc>
        <w:tc>
          <w:tcPr>
            <w:tcW w:w="523" w:type="dxa"/>
          </w:tcPr>
          <w:p w:rsidR="005545CE" w:rsidRPr="00741946" w:rsidRDefault="005545CE" w:rsidP="00424119">
            <w:pPr>
              <w:jc w:val="center"/>
              <w:rPr>
                <w:sz w:val="18"/>
                <w:szCs w:val="18"/>
                <w:lang w:val="uk-UA"/>
              </w:rPr>
            </w:pPr>
            <w:r w:rsidRPr="00741946">
              <w:rPr>
                <w:sz w:val="18"/>
                <w:szCs w:val="18"/>
                <w:lang w:val="uk-UA"/>
              </w:rPr>
              <w:t>-</w:t>
            </w:r>
          </w:p>
        </w:tc>
        <w:tc>
          <w:tcPr>
            <w:tcW w:w="692"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w:t>
            </w:r>
          </w:p>
        </w:tc>
      </w:tr>
      <w:tr w:rsidR="005545CE" w:rsidRPr="00C4209C" w:rsidTr="00424119">
        <w:tc>
          <w:tcPr>
            <w:tcW w:w="2674" w:type="dxa"/>
          </w:tcPr>
          <w:p w:rsidR="005545CE" w:rsidRPr="00741946" w:rsidRDefault="005545CE" w:rsidP="00424119">
            <w:pPr>
              <w:jc w:val="both"/>
              <w:rPr>
                <w:sz w:val="18"/>
                <w:szCs w:val="18"/>
                <w:lang w:val="uk-UA"/>
              </w:rPr>
            </w:pPr>
            <w:r w:rsidRPr="00741946">
              <w:rPr>
                <w:sz w:val="18"/>
                <w:szCs w:val="18"/>
                <w:lang w:val="uk-UA"/>
              </w:rPr>
              <w:t>Відбір і атестація ПЛНД, га</w:t>
            </w:r>
          </w:p>
        </w:tc>
        <w:tc>
          <w:tcPr>
            <w:tcW w:w="553" w:type="dxa"/>
          </w:tcPr>
          <w:p w:rsidR="005545CE" w:rsidRPr="00741946" w:rsidRDefault="005545CE" w:rsidP="00424119">
            <w:pPr>
              <w:jc w:val="center"/>
              <w:rPr>
                <w:sz w:val="18"/>
                <w:szCs w:val="18"/>
                <w:lang w:val="uk-UA"/>
              </w:rPr>
            </w:pPr>
            <w:r w:rsidRPr="00741946">
              <w:rPr>
                <w:sz w:val="18"/>
                <w:szCs w:val="18"/>
                <w:lang w:val="uk-UA"/>
              </w:rPr>
              <w:t>-</w:t>
            </w:r>
          </w:p>
        </w:tc>
        <w:tc>
          <w:tcPr>
            <w:tcW w:w="425" w:type="dxa"/>
          </w:tcPr>
          <w:p w:rsidR="005545CE" w:rsidRPr="00741946" w:rsidRDefault="005545CE" w:rsidP="00424119">
            <w:pPr>
              <w:jc w:val="center"/>
              <w:rPr>
                <w:sz w:val="18"/>
                <w:szCs w:val="18"/>
                <w:lang w:val="uk-UA"/>
              </w:rPr>
            </w:pPr>
            <w:r w:rsidRPr="00741946">
              <w:rPr>
                <w:sz w:val="18"/>
                <w:szCs w:val="18"/>
                <w:lang w:val="uk-UA"/>
              </w:rPr>
              <w:t>-</w:t>
            </w:r>
          </w:p>
        </w:tc>
        <w:tc>
          <w:tcPr>
            <w:tcW w:w="398" w:type="dxa"/>
          </w:tcPr>
          <w:p w:rsidR="005545CE" w:rsidRPr="00741946" w:rsidRDefault="005545CE" w:rsidP="00424119">
            <w:pPr>
              <w:jc w:val="center"/>
              <w:rPr>
                <w:sz w:val="18"/>
                <w:szCs w:val="18"/>
                <w:lang w:val="uk-UA"/>
              </w:rPr>
            </w:pPr>
            <w:r w:rsidRPr="00741946">
              <w:rPr>
                <w:sz w:val="18"/>
                <w:szCs w:val="18"/>
                <w:lang w:val="uk-UA"/>
              </w:rPr>
              <w:t>-</w:t>
            </w:r>
          </w:p>
        </w:tc>
        <w:tc>
          <w:tcPr>
            <w:tcW w:w="453" w:type="dxa"/>
          </w:tcPr>
          <w:p w:rsidR="005545CE" w:rsidRPr="00741946" w:rsidRDefault="005545CE" w:rsidP="00424119">
            <w:pPr>
              <w:jc w:val="center"/>
              <w:rPr>
                <w:sz w:val="18"/>
                <w:szCs w:val="18"/>
                <w:lang w:val="uk-UA"/>
              </w:rPr>
            </w:pPr>
            <w:r w:rsidRPr="00741946">
              <w:rPr>
                <w:sz w:val="18"/>
                <w:szCs w:val="18"/>
                <w:lang w:val="uk-UA"/>
              </w:rPr>
              <w:t>-</w:t>
            </w:r>
          </w:p>
        </w:tc>
        <w:tc>
          <w:tcPr>
            <w:tcW w:w="426" w:type="dxa"/>
          </w:tcPr>
          <w:p w:rsidR="005545CE" w:rsidRPr="00741946" w:rsidRDefault="005545CE" w:rsidP="00424119">
            <w:pPr>
              <w:jc w:val="center"/>
              <w:rPr>
                <w:sz w:val="18"/>
                <w:szCs w:val="18"/>
                <w:lang w:val="uk-UA"/>
              </w:rPr>
            </w:pPr>
            <w:r w:rsidRPr="00741946">
              <w:rPr>
                <w:sz w:val="18"/>
                <w:szCs w:val="18"/>
                <w:lang w:val="uk-UA"/>
              </w:rPr>
              <w:t>-</w:t>
            </w:r>
          </w:p>
        </w:tc>
        <w:tc>
          <w:tcPr>
            <w:tcW w:w="519" w:type="dxa"/>
          </w:tcPr>
          <w:p w:rsidR="005545CE" w:rsidRPr="00741946" w:rsidRDefault="005545CE" w:rsidP="00424119">
            <w:pPr>
              <w:jc w:val="center"/>
              <w:rPr>
                <w:sz w:val="18"/>
                <w:szCs w:val="18"/>
                <w:lang w:val="uk-UA"/>
              </w:rPr>
            </w:pPr>
            <w:r w:rsidRPr="00741946">
              <w:rPr>
                <w:sz w:val="18"/>
                <w:szCs w:val="18"/>
                <w:lang w:val="uk-UA"/>
              </w:rPr>
              <w:t>-</w:t>
            </w:r>
          </w:p>
        </w:tc>
        <w:tc>
          <w:tcPr>
            <w:tcW w:w="433" w:type="dxa"/>
          </w:tcPr>
          <w:p w:rsidR="005545CE" w:rsidRPr="00741946" w:rsidRDefault="005545CE" w:rsidP="00424119">
            <w:pPr>
              <w:jc w:val="center"/>
              <w:rPr>
                <w:sz w:val="18"/>
                <w:szCs w:val="18"/>
                <w:lang w:val="uk-UA"/>
              </w:rPr>
            </w:pPr>
            <w:r w:rsidRPr="00741946">
              <w:rPr>
                <w:sz w:val="18"/>
                <w:szCs w:val="18"/>
                <w:lang w:val="uk-UA"/>
              </w:rPr>
              <w:t>-</w:t>
            </w:r>
          </w:p>
        </w:tc>
        <w:tc>
          <w:tcPr>
            <w:tcW w:w="478" w:type="dxa"/>
          </w:tcPr>
          <w:p w:rsidR="005545CE" w:rsidRPr="00741946" w:rsidRDefault="005545CE" w:rsidP="00424119">
            <w:pPr>
              <w:jc w:val="center"/>
              <w:rPr>
                <w:sz w:val="18"/>
                <w:szCs w:val="18"/>
                <w:lang w:val="uk-UA"/>
              </w:rPr>
            </w:pPr>
            <w:r w:rsidRPr="00741946">
              <w:rPr>
                <w:sz w:val="18"/>
                <w:szCs w:val="18"/>
                <w:lang w:val="uk-UA"/>
              </w:rPr>
              <w:t>2</w:t>
            </w:r>
          </w:p>
        </w:tc>
        <w:tc>
          <w:tcPr>
            <w:tcW w:w="523" w:type="dxa"/>
          </w:tcPr>
          <w:p w:rsidR="005545CE" w:rsidRPr="00741946" w:rsidRDefault="005545CE" w:rsidP="00424119">
            <w:pPr>
              <w:jc w:val="center"/>
              <w:rPr>
                <w:sz w:val="18"/>
                <w:szCs w:val="18"/>
                <w:lang w:val="uk-UA"/>
              </w:rPr>
            </w:pPr>
            <w:r>
              <w:rPr>
                <w:sz w:val="18"/>
                <w:szCs w:val="18"/>
                <w:lang w:val="uk-UA"/>
              </w:rPr>
              <w:t>-</w:t>
            </w:r>
          </w:p>
        </w:tc>
        <w:tc>
          <w:tcPr>
            <w:tcW w:w="692" w:type="dxa"/>
          </w:tcPr>
          <w:p w:rsidR="005545CE" w:rsidRPr="00741946" w:rsidRDefault="005545CE" w:rsidP="00424119">
            <w:pPr>
              <w:jc w:val="center"/>
              <w:rPr>
                <w:sz w:val="18"/>
                <w:szCs w:val="18"/>
                <w:lang w:val="uk-UA"/>
              </w:rPr>
            </w:pPr>
            <w:r>
              <w:rPr>
                <w:sz w:val="18"/>
                <w:szCs w:val="18"/>
                <w:lang w:val="uk-UA"/>
              </w:rPr>
              <w:t>54</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567" w:type="dxa"/>
          </w:tcPr>
          <w:p w:rsidR="005545CE" w:rsidRPr="00741946" w:rsidRDefault="005545CE" w:rsidP="00424119">
            <w:pPr>
              <w:jc w:val="center"/>
              <w:rPr>
                <w:sz w:val="18"/>
                <w:szCs w:val="18"/>
                <w:lang w:val="uk-UA"/>
              </w:rPr>
            </w:pPr>
            <w:r w:rsidRPr="00741946">
              <w:rPr>
                <w:sz w:val="18"/>
                <w:szCs w:val="18"/>
                <w:lang w:val="uk-UA"/>
              </w:rPr>
              <w:t>-</w:t>
            </w:r>
          </w:p>
        </w:tc>
        <w:tc>
          <w:tcPr>
            <w:tcW w:w="485" w:type="dxa"/>
          </w:tcPr>
          <w:p w:rsidR="005545CE" w:rsidRPr="00741946" w:rsidRDefault="005545CE" w:rsidP="00424119">
            <w:pPr>
              <w:jc w:val="center"/>
              <w:rPr>
                <w:sz w:val="18"/>
                <w:szCs w:val="18"/>
                <w:lang w:val="uk-UA"/>
              </w:rPr>
            </w:pPr>
            <w:r w:rsidRPr="00741946">
              <w:rPr>
                <w:sz w:val="18"/>
                <w:szCs w:val="18"/>
                <w:lang w:val="uk-UA"/>
              </w:rPr>
              <w:t>-</w:t>
            </w:r>
          </w:p>
        </w:tc>
        <w:tc>
          <w:tcPr>
            <w:tcW w:w="271" w:type="dxa"/>
          </w:tcPr>
          <w:p w:rsidR="005545CE" w:rsidRPr="00741946" w:rsidRDefault="005545CE" w:rsidP="00424119">
            <w:pPr>
              <w:jc w:val="center"/>
              <w:rPr>
                <w:sz w:val="18"/>
                <w:szCs w:val="18"/>
                <w:lang w:val="uk-UA"/>
              </w:rPr>
            </w:pPr>
            <w:r w:rsidRPr="00741946">
              <w:rPr>
                <w:sz w:val="18"/>
                <w:szCs w:val="18"/>
                <w:lang w:val="uk-UA"/>
              </w:rPr>
              <w:t>-</w:t>
            </w:r>
          </w:p>
        </w:tc>
        <w:tc>
          <w:tcPr>
            <w:tcW w:w="709" w:type="dxa"/>
          </w:tcPr>
          <w:p w:rsidR="005545CE" w:rsidRPr="00741946" w:rsidRDefault="005545CE" w:rsidP="00424119">
            <w:pPr>
              <w:jc w:val="center"/>
              <w:rPr>
                <w:sz w:val="18"/>
                <w:szCs w:val="18"/>
                <w:lang w:val="uk-UA"/>
              </w:rPr>
            </w:pPr>
            <w:r w:rsidRPr="00741946">
              <w:rPr>
                <w:sz w:val="18"/>
                <w:szCs w:val="18"/>
                <w:lang w:val="uk-UA"/>
              </w:rPr>
              <w:t>56</w:t>
            </w:r>
          </w:p>
        </w:tc>
      </w:tr>
    </w:tbl>
    <w:p w:rsidR="002A45A0" w:rsidRDefault="002A45A0"/>
    <w:sectPr w:rsidR="002A45A0" w:rsidSect="002A45A0">
      <w:pgSz w:w="11906" w:h="16838"/>
      <w:pgMar w:top="1134" w:right="567" w:bottom="993" w:left="992" w:header="0" w:footer="0" w:gutter="0"/>
      <w:cols w:space="708"/>
      <w:formProt w:val="0"/>
      <w:docGrid w:linePitch="360" w:charSpace="-39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A0"/>
    <w:rsid w:val="000D1DBD"/>
    <w:rsid w:val="001B2CFC"/>
    <w:rsid w:val="002A45A0"/>
    <w:rsid w:val="00411F10"/>
    <w:rsid w:val="005545CE"/>
    <w:rsid w:val="00840EE8"/>
    <w:rsid w:val="00D335E5"/>
    <w:rsid w:val="00DC30CB"/>
    <w:rsid w:val="00E2716E"/>
    <w:rsid w:val="00FB338D"/>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A9956-B0D4-45F0-BF40-D05BC9DB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A45A0"/>
    <w:pPr>
      <w:suppressAutoHyphens/>
    </w:pPr>
    <w:rPr>
      <w:rFonts w:ascii="Times New Roman" w:eastAsia="Times New Roman" w:hAnsi="Times New Roman" w:cs="Times New Roman"/>
      <w:sz w:val="28"/>
      <w:szCs w:val="28"/>
      <w:lang w:eastAsia="en-US"/>
    </w:rPr>
  </w:style>
  <w:style w:type="paragraph" w:styleId="1">
    <w:name w:val="heading 1"/>
    <w:basedOn w:val="a"/>
    <w:rsid w:val="002A45A0"/>
    <w:pPr>
      <w:keepNext/>
      <w:spacing w:before="240" w:after="60"/>
      <w:outlineLvl w:val="0"/>
    </w:pPr>
    <w:rPr>
      <w:rFonts w:ascii="Cambria" w:hAnsi="Cambria"/>
      <w:b/>
      <w:bCs/>
      <w:sz w:val="32"/>
      <w:szCs w:val="32"/>
    </w:rPr>
  </w:style>
  <w:style w:type="paragraph" w:styleId="2">
    <w:name w:val="heading 2"/>
    <w:basedOn w:val="a"/>
    <w:rsid w:val="002A45A0"/>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rsid w:val="002A45A0"/>
    <w:rPr>
      <w:rFonts w:ascii="Cambria" w:eastAsia="Times New Roman" w:hAnsi="Cambria" w:cs="Times New Roman"/>
      <w:b/>
      <w:bCs/>
      <w:sz w:val="32"/>
      <w:szCs w:val="32"/>
      <w:lang w:eastAsia="en-US"/>
    </w:rPr>
  </w:style>
  <w:style w:type="character" w:customStyle="1" w:styleId="22">
    <w:name w:val="Заголовок 2 Знак2"/>
    <w:rsid w:val="002A45A0"/>
    <w:rPr>
      <w:rFonts w:ascii="Cambria" w:eastAsia="Times New Roman" w:hAnsi="Cambria" w:cs="Times New Roman"/>
      <w:b/>
      <w:bCs/>
      <w:i/>
      <w:iCs/>
      <w:sz w:val="28"/>
      <w:szCs w:val="28"/>
      <w:lang w:eastAsia="en-US"/>
    </w:rPr>
  </w:style>
  <w:style w:type="character" w:customStyle="1" w:styleId="11">
    <w:name w:val="Заголовок 1 Знак1"/>
    <w:rsid w:val="002A45A0"/>
    <w:rPr>
      <w:rFonts w:ascii="Cambria" w:hAnsi="Cambria" w:cs="Times New Roman"/>
      <w:b/>
      <w:bCs/>
      <w:sz w:val="32"/>
      <w:szCs w:val="32"/>
      <w:lang w:eastAsia="en-US"/>
    </w:rPr>
  </w:style>
  <w:style w:type="character" w:customStyle="1" w:styleId="21">
    <w:name w:val="Заголовок 2 Знак1"/>
    <w:rsid w:val="002A45A0"/>
    <w:rPr>
      <w:rFonts w:ascii="Cambria" w:hAnsi="Cambria" w:cs="Times New Roman"/>
      <w:b/>
      <w:bCs/>
      <w:i/>
      <w:iCs/>
      <w:sz w:val="28"/>
      <w:szCs w:val="28"/>
      <w:lang w:eastAsia="en-US"/>
    </w:rPr>
  </w:style>
  <w:style w:type="character" w:customStyle="1" w:styleId="10">
    <w:name w:val="Заголовок 1 Знак"/>
    <w:rsid w:val="002A45A0"/>
    <w:rPr>
      <w:rFonts w:ascii="Cambria" w:hAnsi="Cambria" w:cs="Times New Roman"/>
      <w:b/>
      <w:bCs/>
      <w:sz w:val="32"/>
      <w:szCs w:val="32"/>
    </w:rPr>
  </w:style>
  <w:style w:type="character" w:customStyle="1" w:styleId="20">
    <w:name w:val="Заголовок 2 Знак"/>
    <w:rsid w:val="002A45A0"/>
    <w:rPr>
      <w:rFonts w:ascii="Cambria" w:hAnsi="Cambria" w:cs="Times New Roman"/>
      <w:b/>
      <w:bCs/>
      <w:i/>
      <w:iCs/>
      <w:sz w:val="28"/>
      <w:szCs w:val="28"/>
    </w:rPr>
  </w:style>
  <w:style w:type="character" w:customStyle="1" w:styleId="a3">
    <w:name w:val="Название Знак"/>
    <w:rsid w:val="002A45A0"/>
    <w:rPr>
      <w:rFonts w:ascii="Cambria" w:hAnsi="Cambria" w:cs="Times New Roman"/>
      <w:b/>
      <w:bCs/>
      <w:sz w:val="32"/>
      <w:szCs w:val="32"/>
    </w:rPr>
  </w:style>
  <w:style w:type="character" w:styleId="a4">
    <w:name w:val="Emphasis"/>
    <w:rsid w:val="002A45A0"/>
    <w:rPr>
      <w:rFonts w:cs="Times New Roman"/>
      <w:i/>
      <w:iCs/>
    </w:rPr>
  </w:style>
  <w:style w:type="character" w:customStyle="1" w:styleId="a5">
    <w:name w:val="Текст выноски Знак"/>
    <w:rsid w:val="002A45A0"/>
    <w:rPr>
      <w:rFonts w:ascii="Tahoma" w:hAnsi="Tahoma" w:cs="Tahoma"/>
      <w:sz w:val="16"/>
      <w:szCs w:val="16"/>
      <w:lang w:val="ru-RU"/>
    </w:rPr>
  </w:style>
  <w:style w:type="character" w:customStyle="1" w:styleId="a6">
    <w:name w:val="Верхний колонтитул Знак"/>
    <w:rsid w:val="002A45A0"/>
    <w:rPr>
      <w:rFonts w:cs="Times New Roman"/>
      <w:sz w:val="28"/>
      <w:szCs w:val="28"/>
      <w:lang w:val="ru-RU"/>
    </w:rPr>
  </w:style>
  <w:style w:type="character" w:customStyle="1" w:styleId="a7">
    <w:name w:val="Нижний колонтитул Знак"/>
    <w:rsid w:val="002A45A0"/>
    <w:rPr>
      <w:rFonts w:cs="Times New Roman"/>
      <w:sz w:val="28"/>
      <w:szCs w:val="28"/>
      <w:lang w:val="ru-RU"/>
    </w:rPr>
  </w:style>
  <w:style w:type="character" w:styleId="a8">
    <w:name w:val="Placeholder Text"/>
    <w:rsid w:val="002A45A0"/>
    <w:rPr>
      <w:rFonts w:cs="Times New Roman"/>
      <w:color w:val="808080"/>
    </w:rPr>
  </w:style>
  <w:style w:type="character" w:customStyle="1" w:styleId="ListLabel1">
    <w:name w:val="ListLabel 1"/>
    <w:rsid w:val="002A45A0"/>
    <w:rPr>
      <w:rFonts w:eastAsia="Times New Roman"/>
    </w:rPr>
  </w:style>
  <w:style w:type="character" w:customStyle="1" w:styleId="ListLabel2">
    <w:name w:val="ListLabel 2"/>
    <w:rsid w:val="002A45A0"/>
  </w:style>
  <w:style w:type="character" w:customStyle="1" w:styleId="ListLabel3">
    <w:name w:val="ListLabel 3"/>
    <w:rsid w:val="002A45A0"/>
    <w:rPr>
      <w:rFonts w:eastAsia="Times New Roman"/>
      <w:lang w:val="ru-RU"/>
    </w:rPr>
  </w:style>
  <w:style w:type="character" w:customStyle="1" w:styleId="ListLabel4">
    <w:name w:val="ListLabel 4"/>
    <w:rsid w:val="002A45A0"/>
    <w:rPr>
      <w:color w:val="000000"/>
    </w:rPr>
  </w:style>
  <w:style w:type="character" w:customStyle="1" w:styleId="ListLabel5">
    <w:name w:val="ListLabel 5"/>
    <w:rsid w:val="002A45A0"/>
  </w:style>
  <w:style w:type="character" w:customStyle="1" w:styleId="ListLabel6">
    <w:name w:val="ListLabel 6"/>
    <w:rsid w:val="002A45A0"/>
    <w:rPr>
      <w:rFonts w:eastAsia="Times New Roman"/>
      <w:lang w:val="uk-UA"/>
    </w:rPr>
  </w:style>
  <w:style w:type="character" w:customStyle="1" w:styleId="BodyTextChar">
    <w:name w:val="Body Text Char"/>
    <w:rsid w:val="002A45A0"/>
    <w:rPr>
      <w:rFonts w:ascii="Times New Roman" w:hAnsi="Times New Roman"/>
      <w:sz w:val="28"/>
      <w:lang w:eastAsia="en-US"/>
    </w:rPr>
  </w:style>
  <w:style w:type="character" w:customStyle="1" w:styleId="TitleChar">
    <w:name w:val="Title Char"/>
    <w:rsid w:val="002A45A0"/>
    <w:rPr>
      <w:rFonts w:ascii="Cambria" w:hAnsi="Cambria" w:cs="Times New Roman"/>
      <w:b/>
      <w:bCs/>
      <w:sz w:val="32"/>
      <w:szCs w:val="32"/>
      <w:lang w:eastAsia="en-US"/>
    </w:rPr>
  </w:style>
  <w:style w:type="character" w:customStyle="1" w:styleId="BalloonTextChar">
    <w:name w:val="Balloon Text Char"/>
    <w:rsid w:val="002A45A0"/>
    <w:rPr>
      <w:rFonts w:ascii="Times New Roman" w:hAnsi="Times New Roman"/>
      <w:sz w:val="2"/>
      <w:lang w:eastAsia="en-US"/>
    </w:rPr>
  </w:style>
  <w:style w:type="character" w:customStyle="1" w:styleId="HeaderChar">
    <w:name w:val="Header Char"/>
    <w:rsid w:val="002A45A0"/>
    <w:rPr>
      <w:rFonts w:ascii="Times New Roman" w:hAnsi="Times New Roman"/>
      <w:sz w:val="28"/>
      <w:lang w:eastAsia="en-US"/>
    </w:rPr>
  </w:style>
  <w:style w:type="character" w:customStyle="1" w:styleId="FooterChar">
    <w:name w:val="Footer Char"/>
    <w:rsid w:val="002A45A0"/>
    <w:rPr>
      <w:rFonts w:ascii="Times New Roman" w:hAnsi="Times New Roman"/>
      <w:sz w:val="28"/>
      <w:lang w:eastAsia="en-US"/>
    </w:rPr>
  </w:style>
  <w:style w:type="character" w:customStyle="1" w:styleId="ListLabel7">
    <w:name w:val="ListLabel 7"/>
    <w:rsid w:val="002A45A0"/>
  </w:style>
  <w:style w:type="character" w:customStyle="1" w:styleId="a9">
    <w:name w:val="Основной текст Знак"/>
    <w:rsid w:val="002A45A0"/>
    <w:rPr>
      <w:rFonts w:ascii="Times New Roman" w:hAnsi="Times New Roman" w:cs="Times New Roman"/>
      <w:sz w:val="28"/>
      <w:szCs w:val="28"/>
      <w:lang w:eastAsia="en-US"/>
    </w:rPr>
  </w:style>
  <w:style w:type="character" w:customStyle="1" w:styleId="13">
    <w:name w:val="Название Знак1"/>
    <w:rsid w:val="002A45A0"/>
    <w:rPr>
      <w:rFonts w:ascii="Cambria" w:hAnsi="Cambria" w:cs="Times New Roman"/>
      <w:b/>
      <w:bCs/>
      <w:sz w:val="32"/>
      <w:szCs w:val="32"/>
      <w:lang w:eastAsia="en-US"/>
    </w:rPr>
  </w:style>
  <w:style w:type="character" w:customStyle="1" w:styleId="14">
    <w:name w:val="Текст выноски Знак1"/>
    <w:rsid w:val="002A45A0"/>
    <w:rPr>
      <w:rFonts w:ascii="Times New Roman" w:hAnsi="Times New Roman" w:cs="Times New Roman"/>
      <w:sz w:val="2"/>
      <w:lang w:eastAsia="en-US"/>
    </w:rPr>
  </w:style>
  <w:style w:type="character" w:customStyle="1" w:styleId="15">
    <w:name w:val="Верхний колонтитул Знак1"/>
    <w:rsid w:val="002A45A0"/>
    <w:rPr>
      <w:rFonts w:ascii="Times New Roman" w:hAnsi="Times New Roman" w:cs="Times New Roman"/>
      <w:sz w:val="28"/>
      <w:szCs w:val="28"/>
      <w:lang w:eastAsia="en-US"/>
    </w:rPr>
  </w:style>
  <w:style w:type="character" w:customStyle="1" w:styleId="16">
    <w:name w:val="Нижний колонтитул Знак1"/>
    <w:rsid w:val="002A45A0"/>
    <w:rPr>
      <w:rFonts w:ascii="Times New Roman" w:hAnsi="Times New Roman" w:cs="Times New Roman"/>
      <w:sz w:val="28"/>
      <w:szCs w:val="28"/>
      <w:lang w:eastAsia="en-US"/>
    </w:rPr>
  </w:style>
  <w:style w:type="character" w:customStyle="1" w:styleId="ListLabel8">
    <w:name w:val="ListLabel 8"/>
    <w:rsid w:val="002A45A0"/>
  </w:style>
  <w:style w:type="character" w:customStyle="1" w:styleId="17">
    <w:name w:val="Основной текст Знак1"/>
    <w:rsid w:val="002A45A0"/>
    <w:rPr>
      <w:rFonts w:ascii="Times New Roman" w:hAnsi="Times New Roman"/>
      <w:sz w:val="28"/>
      <w:szCs w:val="28"/>
      <w:lang w:eastAsia="en-US"/>
    </w:rPr>
  </w:style>
  <w:style w:type="character" w:customStyle="1" w:styleId="23">
    <w:name w:val="Название Знак2"/>
    <w:rsid w:val="002A45A0"/>
    <w:rPr>
      <w:rFonts w:ascii="Cambria" w:eastAsia="Times New Roman" w:hAnsi="Cambria" w:cs="Times New Roman"/>
      <w:b/>
      <w:bCs/>
      <w:sz w:val="32"/>
      <w:szCs w:val="32"/>
      <w:lang w:eastAsia="en-US"/>
    </w:rPr>
  </w:style>
  <w:style w:type="character" w:customStyle="1" w:styleId="24">
    <w:name w:val="Текст выноски Знак2"/>
    <w:rsid w:val="002A45A0"/>
    <w:rPr>
      <w:rFonts w:ascii="Times New Roman" w:hAnsi="Times New Roman"/>
      <w:sz w:val="0"/>
      <w:szCs w:val="0"/>
      <w:lang w:eastAsia="en-US"/>
    </w:rPr>
  </w:style>
  <w:style w:type="character" w:customStyle="1" w:styleId="25">
    <w:name w:val="Верхний колонтитул Знак2"/>
    <w:rsid w:val="002A45A0"/>
    <w:rPr>
      <w:rFonts w:ascii="Times New Roman" w:hAnsi="Times New Roman"/>
      <w:sz w:val="28"/>
      <w:szCs w:val="28"/>
      <w:lang w:eastAsia="en-US"/>
    </w:rPr>
  </w:style>
  <w:style w:type="character" w:customStyle="1" w:styleId="26">
    <w:name w:val="Нижний колонтитул Знак2"/>
    <w:rsid w:val="002A45A0"/>
    <w:rPr>
      <w:rFonts w:ascii="Times New Roman" w:hAnsi="Times New Roman"/>
      <w:sz w:val="28"/>
      <w:szCs w:val="28"/>
      <w:lang w:eastAsia="en-US"/>
    </w:rPr>
  </w:style>
  <w:style w:type="character" w:customStyle="1" w:styleId="ListLabel9">
    <w:name w:val="ListLabel 9"/>
    <w:rsid w:val="002A45A0"/>
    <w:rPr>
      <w:rFonts w:cs="Times New Roman"/>
    </w:rPr>
  </w:style>
  <w:style w:type="character" w:customStyle="1" w:styleId="ListLabel10">
    <w:name w:val="ListLabel 10"/>
    <w:rsid w:val="002A45A0"/>
    <w:rPr>
      <w:rFonts w:eastAsia="Calibri"/>
      <w:lang w:val="uk-UA"/>
    </w:rPr>
  </w:style>
  <w:style w:type="paragraph" w:customStyle="1" w:styleId="aa">
    <w:name w:val="Заголовок"/>
    <w:basedOn w:val="a"/>
    <w:next w:val="ab"/>
    <w:rsid w:val="002A45A0"/>
    <w:pPr>
      <w:keepNext/>
      <w:spacing w:before="240" w:after="120"/>
    </w:pPr>
    <w:rPr>
      <w:rFonts w:ascii="Arial" w:eastAsia="Microsoft YaHei" w:hAnsi="Arial" w:cs="Mangal"/>
    </w:rPr>
  </w:style>
  <w:style w:type="paragraph" w:styleId="ab">
    <w:name w:val="Body Text"/>
    <w:basedOn w:val="a"/>
    <w:rsid w:val="002A45A0"/>
    <w:pPr>
      <w:spacing w:after="120" w:line="288" w:lineRule="auto"/>
    </w:pPr>
  </w:style>
  <w:style w:type="paragraph" w:styleId="ac">
    <w:name w:val="List"/>
    <w:basedOn w:val="ab"/>
    <w:rsid w:val="002A45A0"/>
    <w:rPr>
      <w:rFonts w:cs="Mangal"/>
    </w:rPr>
  </w:style>
  <w:style w:type="paragraph" w:styleId="ad">
    <w:name w:val="Title"/>
    <w:basedOn w:val="a"/>
    <w:rsid w:val="002A45A0"/>
    <w:pPr>
      <w:suppressLineNumbers/>
      <w:spacing w:before="120" w:after="120"/>
    </w:pPr>
    <w:rPr>
      <w:rFonts w:cs="Mangal"/>
      <w:i/>
      <w:iCs/>
      <w:sz w:val="24"/>
      <w:szCs w:val="24"/>
    </w:rPr>
  </w:style>
  <w:style w:type="paragraph" w:styleId="ae">
    <w:name w:val="index heading"/>
    <w:basedOn w:val="a"/>
    <w:rsid w:val="002A45A0"/>
    <w:pPr>
      <w:suppressLineNumbers/>
    </w:pPr>
    <w:rPr>
      <w:rFonts w:cs="Mangal"/>
    </w:rPr>
  </w:style>
  <w:style w:type="paragraph" w:customStyle="1" w:styleId="18">
    <w:name w:val="Заголовок1"/>
    <w:basedOn w:val="a"/>
    <w:rsid w:val="002A45A0"/>
    <w:pPr>
      <w:keepNext/>
      <w:spacing w:before="240" w:after="120"/>
    </w:pPr>
    <w:rPr>
      <w:rFonts w:ascii="Arial" w:eastAsia="Arial Unicode MS" w:hAnsi="Arial" w:cs="Mangal"/>
    </w:rPr>
  </w:style>
  <w:style w:type="paragraph" w:customStyle="1" w:styleId="af">
    <w:name w:val="Заглавие"/>
    <w:basedOn w:val="a"/>
    <w:rsid w:val="002A45A0"/>
    <w:pPr>
      <w:suppressLineNumbers/>
      <w:spacing w:before="240" w:after="60"/>
      <w:jc w:val="center"/>
    </w:pPr>
    <w:rPr>
      <w:rFonts w:ascii="Cambria" w:hAnsi="Cambria" w:cs="Mangal"/>
      <w:b/>
      <w:bCs/>
      <w:i/>
      <w:iCs/>
      <w:sz w:val="32"/>
      <w:szCs w:val="32"/>
    </w:rPr>
  </w:style>
  <w:style w:type="paragraph" w:styleId="19">
    <w:name w:val="index 1"/>
    <w:basedOn w:val="a"/>
    <w:rsid w:val="002A45A0"/>
    <w:pPr>
      <w:ind w:left="280" w:hanging="280"/>
    </w:pPr>
  </w:style>
  <w:style w:type="paragraph" w:styleId="af0">
    <w:name w:val="List Paragraph"/>
    <w:basedOn w:val="a"/>
    <w:rsid w:val="002A45A0"/>
    <w:pPr>
      <w:ind w:left="720"/>
      <w:contextualSpacing/>
    </w:pPr>
  </w:style>
  <w:style w:type="paragraph" w:styleId="af1">
    <w:name w:val="Normal (Web)"/>
    <w:basedOn w:val="a"/>
    <w:rsid w:val="002A45A0"/>
    <w:pPr>
      <w:spacing w:before="28" w:after="28" w:line="100" w:lineRule="atLeast"/>
    </w:pPr>
    <w:rPr>
      <w:sz w:val="24"/>
      <w:szCs w:val="24"/>
      <w:lang w:eastAsia="ru-RU"/>
    </w:rPr>
  </w:style>
  <w:style w:type="paragraph" w:customStyle="1" w:styleId="Default">
    <w:name w:val="Default"/>
    <w:rsid w:val="002A45A0"/>
    <w:pPr>
      <w:suppressAutoHyphens/>
    </w:pPr>
    <w:rPr>
      <w:rFonts w:ascii="Times New Roman" w:eastAsia="Times New Roman" w:hAnsi="Times New Roman" w:cs="Times New Roman"/>
      <w:color w:val="000000"/>
      <w:sz w:val="24"/>
      <w:szCs w:val="24"/>
    </w:rPr>
  </w:style>
  <w:style w:type="paragraph" w:styleId="af2">
    <w:name w:val="Balloon Text"/>
    <w:basedOn w:val="a"/>
    <w:rsid w:val="002A45A0"/>
    <w:pPr>
      <w:spacing w:after="0" w:line="100" w:lineRule="atLeast"/>
    </w:pPr>
    <w:rPr>
      <w:sz w:val="0"/>
      <w:szCs w:val="0"/>
    </w:rPr>
  </w:style>
  <w:style w:type="paragraph" w:styleId="af3">
    <w:name w:val="header"/>
    <w:basedOn w:val="a"/>
    <w:rsid w:val="002A45A0"/>
    <w:pPr>
      <w:tabs>
        <w:tab w:val="center" w:pos="4819"/>
        <w:tab w:val="right" w:pos="9639"/>
      </w:tabs>
      <w:spacing w:after="0" w:line="100" w:lineRule="atLeast"/>
    </w:pPr>
  </w:style>
  <w:style w:type="paragraph" w:styleId="af4">
    <w:name w:val="footer"/>
    <w:basedOn w:val="a"/>
    <w:rsid w:val="002A45A0"/>
    <w:pPr>
      <w:tabs>
        <w:tab w:val="center" w:pos="4819"/>
        <w:tab w:val="right" w:pos="9639"/>
      </w:tabs>
      <w:spacing w:after="0" w:line="100" w:lineRule="atLeast"/>
    </w:pPr>
  </w:style>
  <w:style w:type="paragraph" w:customStyle="1" w:styleId="af5">
    <w:name w:val="Содержимое врезки"/>
    <w:basedOn w:val="a"/>
    <w:rsid w:val="002A45A0"/>
  </w:style>
  <w:style w:type="paragraph" w:customStyle="1" w:styleId="af6">
    <w:name w:val="Содержимое таблицы"/>
    <w:basedOn w:val="a"/>
    <w:rsid w:val="002A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28148</Words>
  <Characters>16045</Characters>
  <Application>Microsoft Office Word</Application>
  <DocSecurity>0</DocSecurity>
  <Lines>133</Lines>
  <Paragraphs>88</Paragraphs>
  <ScaleCrop>false</ScaleCrop>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User</dc:creator>
  <cp:lastModifiedBy>DYREKTOR</cp:lastModifiedBy>
  <cp:revision>2</cp:revision>
  <cp:lastPrinted>2021-12-24T13:50:00Z</cp:lastPrinted>
  <dcterms:created xsi:type="dcterms:W3CDTF">2022-01-06T10:01:00Z</dcterms:created>
  <dcterms:modified xsi:type="dcterms:W3CDTF">2022-01-06T10:01:00Z</dcterms:modified>
</cp:coreProperties>
</file>