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5D37" w:rsidRPr="00253722" w:rsidRDefault="00F64F30" w:rsidP="005B0D4F">
      <w:pPr>
        <w:ind w:firstLine="709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FrankRuehl"/>
          <w:b/>
          <w:sz w:val="32"/>
          <w:szCs w:val="32"/>
          <w:lang w:val="uk-UA"/>
        </w:rPr>
        <w:t xml:space="preserve">                      </w:t>
      </w:r>
      <w:r w:rsidR="00277E19" w:rsidRPr="00E35428">
        <w:rPr>
          <w:rFonts w:ascii="Times New Roman" w:hAnsi="Times New Roman" w:cs="FrankRuehl"/>
          <w:b/>
          <w:sz w:val="32"/>
          <w:szCs w:val="32"/>
          <w:lang w:val="uk-UA"/>
        </w:rPr>
        <w:t>ПОЯСНЮВАЛЬНА  ЗАПИСКА</w:t>
      </w:r>
    </w:p>
    <w:p w:rsidR="00277E19" w:rsidRDefault="00277E19" w:rsidP="00F64F30">
      <w:pPr>
        <w:spacing w:line="360" w:lineRule="auto"/>
        <w:jc w:val="center"/>
        <w:rPr>
          <w:rFonts w:ascii="Times New Roman" w:hAnsi="Times New Roman" w:cs="FrankRuehl"/>
          <w:b/>
          <w:sz w:val="32"/>
          <w:szCs w:val="32"/>
          <w:lang w:val="uk-UA"/>
        </w:rPr>
      </w:pPr>
      <w:r w:rsidRPr="00E35428">
        <w:rPr>
          <w:rFonts w:ascii="Times New Roman" w:hAnsi="Times New Roman" w:cs="FrankRuehl"/>
          <w:b/>
          <w:sz w:val="32"/>
          <w:szCs w:val="32"/>
          <w:lang w:val="uk-UA"/>
        </w:rPr>
        <w:t xml:space="preserve">за  підсумками одночасної інвентаризації об’єктів постійної </w:t>
      </w:r>
      <w:proofErr w:type="spellStart"/>
      <w:r w:rsidR="00C22E31">
        <w:rPr>
          <w:rFonts w:ascii="Times New Roman" w:hAnsi="Times New Roman" w:cs="FrankRuehl"/>
          <w:b/>
          <w:sz w:val="32"/>
          <w:szCs w:val="32"/>
          <w:lang w:val="uk-UA"/>
        </w:rPr>
        <w:t>лісонасіннєвої</w:t>
      </w:r>
      <w:proofErr w:type="spellEnd"/>
      <w:r w:rsidR="00F64F30">
        <w:rPr>
          <w:rFonts w:ascii="Times New Roman" w:hAnsi="Times New Roman" w:cs="FrankRuehl"/>
          <w:b/>
          <w:sz w:val="32"/>
          <w:szCs w:val="32"/>
          <w:lang w:val="uk-UA"/>
        </w:rPr>
        <w:t xml:space="preserve"> </w:t>
      </w:r>
      <w:r w:rsidRPr="00E35428">
        <w:rPr>
          <w:rFonts w:ascii="Times New Roman" w:hAnsi="Times New Roman" w:cs="FrankRuehl"/>
          <w:b/>
          <w:sz w:val="32"/>
          <w:szCs w:val="32"/>
          <w:lang w:val="uk-UA"/>
        </w:rPr>
        <w:t>бази по Тернопільському ОУЛМГ</w:t>
      </w:r>
      <w:r w:rsidR="0070697F" w:rsidRPr="0070697F">
        <w:rPr>
          <w:rFonts w:ascii="Times New Roman" w:hAnsi="Times New Roman" w:cs="FrankRuehl"/>
          <w:b/>
          <w:sz w:val="32"/>
          <w:szCs w:val="32"/>
          <w:lang w:val="uk-UA"/>
        </w:rPr>
        <w:t>,</w:t>
      </w:r>
      <w:r w:rsidR="00F64F30">
        <w:rPr>
          <w:rFonts w:ascii="Times New Roman" w:hAnsi="Times New Roman" w:cs="FrankRuehl"/>
          <w:b/>
          <w:sz w:val="32"/>
          <w:szCs w:val="32"/>
          <w:lang w:val="uk-UA"/>
        </w:rPr>
        <w:t xml:space="preserve">  </w:t>
      </w:r>
      <w:r w:rsidRPr="00E35428">
        <w:rPr>
          <w:rFonts w:ascii="Times New Roman" w:hAnsi="Times New Roman" w:cs="FrankRuehl"/>
          <w:b/>
          <w:sz w:val="32"/>
          <w:szCs w:val="32"/>
          <w:lang w:val="uk-UA"/>
        </w:rPr>
        <w:t xml:space="preserve">проведеної у </w:t>
      </w:r>
      <w:r w:rsidR="008B7901" w:rsidRPr="00E35428">
        <w:rPr>
          <w:rFonts w:ascii="Times New Roman" w:hAnsi="Times New Roman" w:cs="FrankRuehl"/>
          <w:b/>
          <w:sz w:val="32"/>
          <w:szCs w:val="32"/>
          <w:lang w:val="uk-UA"/>
        </w:rPr>
        <w:t xml:space="preserve"> 2020 році</w:t>
      </w:r>
    </w:p>
    <w:p w:rsidR="008B7901" w:rsidRDefault="008B7901" w:rsidP="00941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6F7">
        <w:rPr>
          <w:rFonts w:ascii="Times New Roman" w:hAnsi="Times New Roman" w:cs="Times New Roman"/>
          <w:sz w:val="28"/>
          <w:szCs w:val="28"/>
          <w:lang w:val="uk-UA"/>
        </w:rPr>
        <w:t>З метою приведення у відповідність до вимог законодавства у сфері лісового насінництва та ефективного використання об’єктів постійної</w:t>
      </w:r>
      <w:r w:rsidR="00FF6F0E">
        <w:rPr>
          <w:rFonts w:ascii="Times New Roman" w:hAnsi="Times New Roman" w:cs="Times New Roman"/>
          <w:sz w:val="28"/>
          <w:szCs w:val="28"/>
          <w:lang w:val="uk-UA"/>
        </w:rPr>
        <w:t xml:space="preserve"> лісо насіннєвої </w:t>
      </w:r>
      <w:r w:rsidRPr="00F156F7">
        <w:rPr>
          <w:rFonts w:ascii="Times New Roman" w:hAnsi="Times New Roman" w:cs="Times New Roman"/>
          <w:sz w:val="28"/>
          <w:szCs w:val="28"/>
          <w:lang w:val="uk-UA"/>
        </w:rPr>
        <w:t>бази</w:t>
      </w:r>
      <w:r w:rsidR="0070697F" w:rsidRPr="0070697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0697F">
        <w:rPr>
          <w:rFonts w:ascii="Times New Roman" w:hAnsi="Times New Roman" w:cs="Times New Roman"/>
          <w:sz w:val="28"/>
          <w:szCs w:val="28"/>
          <w:lang w:val="uk-UA"/>
        </w:rPr>
        <w:t>ПЛНБ)</w:t>
      </w:r>
      <w:r w:rsidRPr="00F156F7">
        <w:rPr>
          <w:rFonts w:ascii="Times New Roman" w:hAnsi="Times New Roman" w:cs="Times New Roman"/>
          <w:sz w:val="28"/>
          <w:szCs w:val="28"/>
          <w:lang w:val="uk-UA"/>
        </w:rPr>
        <w:t xml:space="preserve">у лісовому фонді державних лісогосподарських підприємств Тернопільського </w:t>
      </w:r>
      <w:r w:rsidR="0070697F">
        <w:rPr>
          <w:rFonts w:ascii="Times New Roman" w:hAnsi="Times New Roman" w:cs="Times New Roman"/>
          <w:sz w:val="28"/>
          <w:szCs w:val="28"/>
          <w:lang w:val="uk-UA"/>
        </w:rPr>
        <w:t>ОУЛМГ</w:t>
      </w:r>
      <w:r w:rsidR="00F64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56F7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наказу </w:t>
      </w:r>
      <w:proofErr w:type="spellStart"/>
      <w:r w:rsidRPr="00F156F7">
        <w:rPr>
          <w:rFonts w:ascii="Times New Roman" w:hAnsi="Times New Roman" w:cs="Times New Roman"/>
          <w:sz w:val="28"/>
          <w:szCs w:val="28"/>
          <w:lang w:val="uk-UA"/>
        </w:rPr>
        <w:t>Держлісаген</w:t>
      </w:r>
      <w:r w:rsidR="00FF6F0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F156F7">
        <w:rPr>
          <w:rFonts w:ascii="Times New Roman" w:hAnsi="Times New Roman" w:cs="Times New Roman"/>
          <w:sz w:val="28"/>
          <w:szCs w:val="28"/>
          <w:lang w:val="uk-UA"/>
        </w:rPr>
        <w:t>ства</w:t>
      </w:r>
      <w:proofErr w:type="spellEnd"/>
      <w:r w:rsidRPr="00F156F7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9E1E90" w:rsidRPr="00F156F7">
        <w:rPr>
          <w:rFonts w:ascii="Times New Roman" w:hAnsi="Times New Roman" w:cs="Times New Roman"/>
          <w:sz w:val="28"/>
          <w:szCs w:val="28"/>
          <w:lang w:val="uk-UA"/>
        </w:rPr>
        <w:t xml:space="preserve"> 24.12.2019 р.№ 613 «Щодо плану  роботи державної організації «Український лісовий селекційний центр» на 2020 рік </w:t>
      </w:r>
      <w:r w:rsidR="0070697F">
        <w:rPr>
          <w:rFonts w:ascii="Times New Roman" w:hAnsi="Times New Roman" w:cs="Times New Roman"/>
          <w:sz w:val="28"/>
          <w:szCs w:val="28"/>
          <w:lang w:val="uk-UA"/>
        </w:rPr>
        <w:t xml:space="preserve">у поточному році </w:t>
      </w:r>
      <w:r w:rsidR="009E1E90" w:rsidRPr="00F156F7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одночасну інвентаризацію плюсових дерев,  </w:t>
      </w:r>
      <w:proofErr w:type="spellStart"/>
      <w:r w:rsidR="009E1E90" w:rsidRPr="00F156F7">
        <w:rPr>
          <w:rFonts w:ascii="Times New Roman" w:hAnsi="Times New Roman" w:cs="Times New Roman"/>
          <w:sz w:val="28"/>
          <w:szCs w:val="28"/>
          <w:lang w:val="uk-UA"/>
        </w:rPr>
        <w:t>лісонасіннєвих</w:t>
      </w:r>
      <w:proofErr w:type="spellEnd"/>
      <w:r w:rsidR="009E1E90" w:rsidRPr="00F156F7">
        <w:rPr>
          <w:rFonts w:ascii="Times New Roman" w:hAnsi="Times New Roman" w:cs="Times New Roman"/>
          <w:sz w:val="28"/>
          <w:szCs w:val="28"/>
          <w:lang w:val="uk-UA"/>
        </w:rPr>
        <w:t xml:space="preserve"> плантацій, постійних</w:t>
      </w:r>
      <w:r w:rsidR="00FF6F0E">
        <w:rPr>
          <w:rFonts w:ascii="Times New Roman" w:hAnsi="Times New Roman" w:cs="Times New Roman"/>
          <w:sz w:val="28"/>
          <w:szCs w:val="28"/>
          <w:lang w:val="uk-UA"/>
        </w:rPr>
        <w:t xml:space="preserve"> лісо насіннєвих </w:t>
      </w:r>
      <w:r w:rsidR="00600746" w:rsidRPr="00F156F7">
        <w:rPr>
          <w:rFonts w:ascii="Times New Roman" w:hAnsi="Times New Roman" w:cs="Times New Roman"/>
          <w:sz w:val="28"/>
          <w:szCs w:val="28"/>
          <w:lang w:val="uk-UA"/>
        </w:rPr>
        <w:t>ділянок, генетичних резерватів</w:t>
      </w:r>
      <w:r w:rsidR="0070697F">
        <w:rPr>
          <w:rFonts w:ascii="Times New Roman" w:hAnsi="Times New Roman" w:cs="Times New Roman"/>
          <w:sz w:val="28"/>
          <w:szCs w:val="28"/>
          <w:lang w:val="uk-UA"/>
        </w:rPr>
        <w:t xml:space="preserve"> та інших об</w:t>
      </w:r>
      <w:r w:rsidR="0070697F" w:rsidRPr="0070697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0697F">
        <w:rPr>
          <w:rFonts w:ascii="Times New Roman" w:hAnsi="Times New Roman" w:cs="Times New Roman"/>
          <w:sz w:val="28"/>
          <w:szCs w:val="28"/>
          <w:lang w:val="uk-UA"/>
        </w:rPr>
        <w:t>єктів ПЛНБ</w:t>
      </w:r>
      <w:r w:rsidR="00600746" w:rsidRPr="00F156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0746" w:rsidRDefault="00600746" w:rsidP="00941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6F7">
        <w:rPr>
          <w:rFonts w:ascii="Times New Roman" w:hAnsi="Times New Roman" w:cs="Times New Roman"/>
          <w:sz w:val="28"/>
          <w:szCs w:val="28"/>
          <w:lang w:val="uk-UA"/>
        </w:rPr>
        <w:t xml:space="preserve">У  </w:t>
      </w:r>
      <w:r w:rsidR="0070697F">
        <w:rPr>
          <w:rFonts w:ascii="Times New Roman" w:hAnsi="Times New Roman" w:cs="Times New Roman"/>
          <w:sz w:val="28"/>
          <w:szCs w:val="28"/>
          <w:lang w:val="uk-UA"/>
        </w:rPr>
        <w:t xml:space="preserve">процесі   виконання інвентаризаційних робіт </w:t>
      </w:r>
      <w:r w:rsidRPr="00F156F7">
        <w:rPr>
          <w:rFonts w:ascii="Times New Roman" w:hAnsi="Times New Roman" w:cs="Times New Roman"/>
          <w:sz w:val="28"/>
          <w:szCs w:val="28"/>
          <w:lang w:val="uk-UA"/>
        </w:rPr>
        <w:t>здійснено</w:t>
      </w:r>
      <w:r w:rsidR="00F64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697F">
        <w:rPr>
          <w:rFonts w:ascii="Times New Roman" w:hAnsi="Times New Roman" w:cs="Times New Roman"/>
          <w:sz w:val="28"/>
          <w:szCs w:val="28"/>
          <w:lang w:val="uk-UA"/>
        </w:rPr>
        <w:t>оцінку стану об</w:t>
      </w:r>
      <w:r w:rsidR="0070697F" w:rsidRPr="0070697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0697F">
        <w:rPr>
          <w:rFonts w:ascii="Times New Roman" w:hAnsi="Times New Roman" w:cs="Times New Roman"/>
          <w:sz w:val="28"/>
          <w:szCs w:val="28"/>
          <w:lang w:val="uk-UA"/>
        </w:rPr>
        <w:t xml:space="preserve">єктів ПЛНБ, </w:t>
      </w:r>
      <w:r w:rsidRPr="00F156F7"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 w:rsidR="00F64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697F">
        <w:rPr>
          <w:rFonts w:ascii="Times New Roman" w:hAnsi="Times New Roman" w:cs="Times New Roman"/>
          <w:sz w:val="28"/>
          <w:szCs w:val="28"/>
          <w:lang w:val="uk-UA"/>
        </w:rPr>
        <w:t xml:space="preserve">динаміки їх </w:t>
      </w:r>
      <w:r w:rsidRPr="00F156F7">
        <w:rPr>
          <w:rFonts w:ascii="Times New Roman" w:hAnsi="Times New Roman" w:cs="Times New Roman"/>
          <w:sz w:val="28"/>
          <w:szCs w:val="28"/>
          <w:lang w:val="uk-UA"/>
        </w:rPr>
        <w:t>площ та</w:t>
      </w:r>
      <w:r w:rsidR="00706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56F7">
        <w:rPr>
          <w:rFonts w:ascii="Times New Roman" w:hAnsi="Times New Roman" w:cs="Times New Roman"/>
          <w:sz w:val="28"/>
          <w:szCs w:val="28"/>
          <w:lang w:val="uk-UA"/>
        </w:rPr>
        <w:t>кількості, оцін</w:t>
      </w:r>
      <w:r w:rsidR="0070697F">
        <w:rPr>
          <w:rFonts w:ascii="Times New Roman" w:hAnsi="Times New Roman" w:cs="Times New Roman"/>
          <w:sz w:val="28"/>
          <w:szCs w:val="28"/>
          <w:lang w:val="uk-UA"/>
        </w:rPr>
        <w:t>ювання</w:t>
      </w:r>
      <w:r w:rsidRPr="00F156F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відповідності </w:t>
      </w:r>
      <w:r w:rsidR="0070697F">
        <w:rPr>
          <w:rFonts w:ascii="Times New Roman" w:hAnsi="Times New Roman" w:cs="Times New Roman"/>
          <w:sz w:val="28"/>
          <w:szCs w:val="28"/>
          <w:lang w:val="uk-UA"/>
        </w:rPr>
        <w:t xml:space="preserve">їх показників та характеристик діючим </w:t>
      </w:r>
      <w:r w:rsidRPr="00F156F7">
        <w:rPr>
          <w:rFonts w:ascii="Times New Roman" w:hAnsi="Times New Roman" w:cs="Times New Roman"/>
          <w:sz w:val="28"/>
          <w:szCs w:val="28"/>
          <w:lang w:val="uk-UA"/>
        </w:rPr>
        <w:t>нормативним документам</w:t>
      </w:r>
      <w:r w:rsidR="00F64F30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70697F">
        <w:rPr>
          <w:rFonts w:ascii="Times New Roman" w:hAnsi="Times New Roman" w:cs="Times New Roman"/>
          <w:sz w:val="28"/>
          <w:szCs w:val="28"/>
          <w:lang w:val="uk-UA"/>
        </w:rPr>
        <w:t xml:space="preserve"> сфері лісової селекції і насінництва</w:t>
      </w:r>
      <w:r w:rsidRPr="00F156F7">
        <w:rPr>
          <w:rFonts w:ascii="Times New Roman" w:hAnsi="Times New Roman" w:cs="Times New Roman"/>
          <w:sz w:val="28"/>
          <w:szCs w:val="28"/>
          <w:lang w:val="uk-UA"/>
        </w:rPr>
        <w:t xml:space="preserve"> та планування</w:t>
      </w:r>
      <w:r w:rsidR="00F64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697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156F7">
        <w:rPr>
          <w:rFonts w:ascii="Times New Roman" w:hAnsi="Times New Roman" w:cs="Times New Roman"/>
          <w:sz w:val="28"/>
          <w:szCs w:val="28"/>
          <w:lang w:val="uk-UA"/>
        </w:rPr>
        <w:t>за п</w:t>
      </w:r>
      <w:r w:rsidR="006F2A3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156F7">
        <w:rPr>
          <w:rFonts w:ascii="Times New Roman" w:hAnsi="Times New Roman" w:cs="Times New Roman"/>
          <w:sz w:val="28"/>
          <w:szCs w:val="28"/>
          <w:lang w:val="uk-UA"/>
        </w:rPr>
        <w:t>требою</w:t>
      </w:r>
      <w:r w:rsidR="0070697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C76FC">
        <w:rPr>
          <w:rFonts w:ascii="Times New Roman" w:hAnsi="Times New Roman" w:cs="Times New Roman"/>
          <w:sz w:val="28"/>
          <w:szCs w:val="28"/>
          <w:lang w:val="uk-UA"/>
        </w:rPr>
        <w:t xml:space="preserve">  створення та </w:t>
      </w:r>
      <w:r w:rsidRPr="00F156F7">
        <w:rPr>
          <w:rFonts w:ascii="Times New Roman" w:hAnsi="Times New Roman" w:cs="Times New Roman"/>
          <w:sz w:val="28"/>
          <w:szCs w:val="28"/>
          <w:lang w:val="uk-UA"/>
        </w:rPr>
        <w:t>атестації нових об’єктів</w:t>
      </w:r>
      <w:r w:rsidR="00F64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56F7">
        <w:rPr>
          <w:rFonts w:ascii="Times New Roman" w:hAnsi="Times New Roman" w:cs="Times New Roman"/>
          <w:sz w:val="28"/>
          <w:szCs w:val="28"/>
          <w:lang w:val="uk-UA"/>
        </w:rPr>
        <w:t>постійної</w:t>
      </w:r>
      <w:r w:rsidR="00F64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F6F0E">
        <w:rPr>
          <w:rFonts w:ascii="Times New Roman" w:hAnsi="Times New Roman" w:cs="Times New Roman"/>
          <w:sz w:val="28"/>
          <w:szCs w:val="28"/>
          <w:lang w:val="uk-UA"/>
        </w:rPr>
        <w:t>лісонасіннєвої</w:t>
      </w:r>
      <w:proofErr w:type="spellEnd"/>
      <w:r w:rsidRPr="00F156F7">
        <w:rPr>
          <w:rFonts w:ascii="Times New Roman" w:hAnsi="Times New Roman" w:cs="Times New Roman"/>
          <w:sz w:val="28"/>
          <w:szCs w:val="28"/>
          <w:lang w:val="uk-UA"/>
        </w:rPr>
        <w:t xml:space="preserve"> бази.</w:t>
      </w:r>
    </w:p>
    <w:p w:rsidR="006E4985" w:rsidRDefault="006E4985" w:rsidP="006E4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4985" w:rsidRDefault="006E4985" w:rsidP="006E4985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961C53">
        <w:rPr>
          <w:rFonts w:ascii="Times New Roman" w:hAnsi="Times New Roman" w:cs="Times New Roman"/>
          <w:b/>
          <w:caps/>
          <w:sz w:val="28"/>
          <w:szCs w:val="28"/>
          <w:lang w:val="uk-UA"/>
        </w:rPr>
        <w:t>Розділ 1. Постійні лісонасінні ділянки</w:t>
      </w:r>
    </w:p>
    <w:p w:rsidR="00B33A12" w:rsidRPr="00961C53" w:rsidRDefault="00B33A12" w:rsidP="006E4985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6E4985" w:rsidRPr="00961C53" w:rsidRDefault="006E4985" w:rsidP="006E49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1C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1.1   Аналіз  площ та кількості ПЛНД </w:t>
      </w:r>
      <w:r w:rsidR="002C76FC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961C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ефективності їх використання</w:t>
      </w:r>
    </w:p>
    <w:p w:rsidR="006E4985" w:rsidRPr="00961C53" w:rsidRDefault="006E4985" w:rsidP="009E5B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C53">
        <w:rPr>
          <w:rFonts w:ascii="Times New Roman" w:hAnsi="Times New Roman" w:cs="Times New Roman"/>
          <w:sz w:val="28"/>
          <w:szCs w:val="28"/>
          <w:lang w:val="uk-UA"/>
        </w:rPr>
        <w:t xml:space="preserve">Аналіз  площ та  кількості </w:t>
      </w:r>
      <w:r w:rsidRPr="00DE6930">
        <w:rPr>
          <w:rFonts w:ascii="Times New Roman" w:hAnsi="Times New Roman" w:cs="Times New Roman"/>
          <w:sz w:val="28"/>
          <w:szCs w:val="28"/>
          <w:lang w:val="uk-UA"/>
        </w:rPr>
        <w:t>ПЛНД щ</w:t>
      </w:r>
      <w:r w:rsidRPr="00961C53">
        <w:rPr>
          <w:rFonts w:ascii="Times New Roman" w:hAnsi="Times New Roman" w:cs="Times New Roman"/>
          <w:sz w:val="28"/>
          <w:szCs w:val="28"/>
          <w:lang w:val="uk-UA"/>
        </w:rPr>
        <w:t xml:space="preserve">о вступили в період плодоношення з розподілом за видами та віком наведено в табл. 1.1. </w:t>
      </w:r>
    </w:p>
    <w:p w:rsidR="00B33A12" w:rsidRDefault="00B33A12" w:rsidP="009B2F76">
      <w:pPr>
        <w:spacing w:after="12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33A12" w:rsidRDefault="00B33A12" w:rsidP="009B2F76">
      <w:pPr>
        <w:spacing w:after="12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33A12" w:rsidRDefault="00B33A12" w:rsidP="009B2F76">
      <w:pPr>
        <w:spacing w:after="12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B2F76" w:rsidRPr="00961C53" w:rsidRDefault="009B2F76" w:rsidP="009B2F76">
      <w:pPr>
        <w:spacing w:after="12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61C5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Таблиця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61C53">
        <w:rPr>
          <w:rFonts w:ascii="Times New Roman" w:hAnsi="Times New Roman" w:cs="Times New Roman"/>
          <w:sz w:val="28"/>
          <w:szCs w:val="28"/>
          <w:lang w:val="uk-UA"/>
        </w:rPr>
        <w:t>. 1</w:t>
      </w:r>
    </w:p>
    <w:p w:rsidR="006E4985" w:rsidRPr="008A5375" w:rsidRDefault="006E4985" w:rsidP="006E4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375">
        <w:rPr>
          <w:rFonts w:ascii="Times New Roman" w:hAnsi="Times New Roman" w:cs="Times New Roman"/>
          <w:b/>
          <w:sz w:val="28"/>
          <w:szCs w:val="28"/>
          <w:lang w:val="uk-UA"/>
        </w:rPr>
        <w:t>Зведена відомість</w:t>
      </w:r>
    </w:p>
    <w:p w:rsidR="006E4985" w:rsidRDefault="006E4985" w:rsidP="006E49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постійних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лісонасіннєвих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ділянок  </w:t>
      </w:r>
      <w:r w:rsidRPr="008A5375">
        <w:rPr>
          <w:rFonts w:ascii="Times New Roman" w:hAnsi="Times New Roman" w:cs="Times New Roman"/>
          <w:b/>
          <w:sz w:val="28"/>
          <w:szCs w:val="28"/>
          <w:lang w:val="uk-UA"/>
        </w:rPr>
        <w:t>по Тернопільському ОУЛМГ</w:t>
      </w:r>
    </w:p>
    <w:p w:rsidR="006E4985" w:rsidRDefault="006E4985" w:rsidP="006E49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57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6"/>
        <w:gridCol w:w="1843"/>
        <w:gridCol w:w="1701"/>
        <w:gridCol w:w="1134"/>
        <w:gridCol w:w="850"/>
        <w:gridCol w:w="851"/>
        <w:gridCol w:w="850"/>
        <w:gridCol w:w="816"/>
      </w:tblGrid>
      <w:tr w:rsidR="006E4985" w:rsidTr="00F614B3">
        <w:tc>
          <w:tcPr>
            <w:tcW w:w="1526" w:type="dxa"/>
            <w:vMerge w:val="restart"/>
            <w:vAlign w:val="center"/>
          </w:tcPr>
          <w:p w:rsidR="006E4985" w:rsidRPr="00197A40" w:rsidRDefault="006E4985" w:rsidP="006E498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97A40">
              <w:rPr>
                <w:rFonts w:ascii="Times New Roman" w:hAnsi="Times New Roman" w:cs="Times New Roman"/>
                <w:bCs/>
                <w:lang w:val="uk-UA"/>
              </w:rPr>
              <w:t>Порода</w:t>
            </w:r>
          </w:p>
        </w:tc>
        <w:tc>
          <w:tcPr>
            <w:tcW w:w="1843" w:type="dxa"/>
            <w:vMerge w:val="restart"/>
            <w:vAlign w:val="center"/>
          </w:tcPr>
          <w:p w:rsidR="006E4985" w:rsidRPr="00197A40" w:rsidRDefault="006E4985" w:rsidP="006E498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97A40">
              <w:rPr>
                <w:rFonts w:ascii="Times New Roman" w:hAnsi="Times New Roman" w:cs="Times New Roman"/>
                <w:bCs/>
                <w:lang w:val="uk-UA"/>
              </w:rPr>
              <w:t>Кількість ПЛНД на обліку,</w:t>
            </w:r>
          </w:p>
          <w:p w:rsidR="006E4985" w:rsidRPr="00197A40" w:rsidRDefault="006E4985" w:rsidP="006E498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97A40">
              <w:rPr>
                <w:rFonts w:ascii="Times New Roman" w:hAnsi="Times New Roman" w:cs="Times New Roman"/>
                <w:bCs/>
                <w:lang w:val="uk-UA"/>
              </w:rPr>
              <w:t>шт./га</w:t>
            </w:r>
          </w:p>
        </w:tc>
        <w:tc>
          <w:tcPr>
            <w:tcW w:w="1701" w:type="dxa"/>
            <w:vMerge w:val="restart"/>
            <w:vAlign w:val="center"/>
          </w:tcPr>
          <w:p w:rsidR="006E4985" w:rsidRPr="00197A40" w:rsidRDefault="006E4985" w:rsidP="006E498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97A40">
              <w:rPr>
                <w:rFonts w:ascii="Times New Roman" w:hAnsi="Times New Roman" w:cs="Times New Roman"/>
                <w:bCs/>
                <w:lang w:val="uk-UA"/>
              </w:rPr>
              <w:t>Враховано при інвентаризації,шт./га</w:t>
            </w:r>
          </w:p>
        </w:tc>
        <w:tc>
          <w:tcPr>
            <w:tcW w:w="3685" w:type="dxa"/>
            <w:gridSpan w:val="4"/>
            <w:vAlign w:val="center"/>
          </w:tcPr>
          <w:p w:rsidR="006E4985" w:rsidRPr="00197A40" w:rsidRDefault="006E4985" w:rsidP="006E498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97A40">
              <w:rPr>
                <w:rFonts w:ascii="Times New Roman" w:hAnsi="Times New Roman" w:cs="Times New Roman"/>
                <w:bCs/>
                <w:lang w:val="uk-UA"/>
              </w:rPr>
              <w:t>Кількість ПЛНД,які підлягають виключенню з реєстру</w:t>
            </w:r>
          </w:p>
        </w:tc>
        <w:tc>
          <w:tcPr>
            <w:tcW w:w="816" w:type="dxa"/>
            <w:vMerge w:val="restart"/>
            <w:vAlign w:val="center"/>
          </w:tcPr>
          <w:p w:rsidR="006E4985" w:rsidRPr="00197A40" w:rsidRDefault="006E4985" w:rsidP="006E498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97A40">
              <w:rPr>
                <w:rFonts w:ascii="Times New Roman" w:hAnsi="Times New Roman" w:cs="Times New Roman"/>
                <w:bCs/>
                <w:lang w:val="uk-UA"/>
              </w:rPr>
              <w:t>При-мітка</w:t>
            </w:r>
          </w:p>
        </w:tc>
      </w:tr>
      <w:tr w:rsidR="006E4985" w:rsidTr="00F614B3">
        <w:tc>
          <w:tcPr>
            <w:tcW w:w="1526" w:type="dxa"/>
            <w:vMerge/>
            <w:vAlign w:val="center"/>
          </w:tcPr>
          <w:p w:rsidR="006E4985" w:rsidRPr="00197A40" w:rsidRDefault="006E4985" w:rsidP="006E498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6E4985" w:rsidRPr="00197A40" w:rsidRDefault="006E4985" w:rsidP="006E498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6E4985" w:rsidRPr="00197A40" w:rsidRDefault="006E4985" w:rsidP="006E498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E4985" w:rsidRPr="00197A40" w:rsidRDefault="006E4985" w:rsidP="006E498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97A40">
              <w:rPr>
                <w:rFonts w:ascii="Times New Roman" w:hAnsi="Times New Roman" w:cs="Times New Roman"/>
                <w:bCs/>
                <w:lang w:val="uk-UA"/>
              </w:rPr>
              <w:t>загиблих</w:t>
            </w:r>
          </w:p>
        </w:tc>
        <w:tc>
          <w:tcPr>
            <w:tcW w:w="1701" w:type="dxa"/>
            <w:gridSpan w:val="2"/>
            <w:vAlign w:val="center"/>
          </w:tcPr>
          <w:p w:rsidR="006E4985" w:rsidRPr="00197A40" w:rsidRDefault="006E4985" w:rsidP="006E498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197A40">
              <w:rPr>
                <w:rFonts w:ascii="Times New Roman" w:hAnsi="Times New Roman" w:cs="Times New Roman"/>
                <w:bCs/>
                <w:lang w:val="uk-UA"/>
              </w:rPr>
              <w:t>пошкоджені,за</w:t>
            </w:r>
            <w:proofErr w:type="spellEnd"/>
            <w:r w:rsidRPr="00197A40">
              <w:rPr>
                <w:rFonts w:ascii="Times New Roman" w:hAnsi="Times New Roman" w:cs="Times New Roman"/>
                <w:bCs/>
                <w:lang w:val="uk-UA"/>
              </w:rPr>
              <w:br/>
            </w:r>
            <w:proofErr w:type="spellStart"/>
            <w:r w:rsidRPr="00197A40">
              <w:rPr>
                <w:rFonts w:ascii="Times New Roman" w:hAnsi="Times New Roman" w:cs="Times New Roman"/>
                <w:bCs/>
                <w:lang w:val="uk-UA"/>
              </w:rPr>
              <w:t>ражені</w:t>
            </w:r>
            <w:proofErr w:type="spellEnd"/>
            <w:r w:rsidRPr="00197A40">
              <w:rPr>
                <w:rFonts w:ascii="Times New Roman" w:hAnsi="Times New Roman" w:cs="Times New Roman"/>
                <w:bCs/>
                <w:lang w:val="uk-UA"/>
              </w:rPr>
              <w:t xml:space="preserve"> та інше</w:t>
            </w:r>
          </w:p>
        </w:tc>
        <w:tc>
          <w:tcPr>
            <w:tcW w:w="816" w:type="dxa"/>
            <w:vMerge/>
            <w:vAlign w:val="center"/>
          </w:tcPr>
          <w:p w:rsidR="006E4985" w:rsidRDefault="006E4985" w:rsidP="006E4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4985" w:rsidTr="00F614B3">
        <w:trPr>
          <w:trHeight w:val="966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E4985" w:rsidRPr="00197A40" w:rsidRDefault="006E4985" w:rsidP="006E498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E4985" w:rsidRPr="00197A40" w:rsidRDefault="006E4985" w:rsidP="006E498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E4985" w:rsidRPr="00197A40" w:rsidRDefault="006E4985" w:rsidP="006E498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6E4985" w:rsidRPr="00197A40" w:rsidRDefault="006E4985" w:rsidP="006E498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97A40">
              <w:rPr>
                <w:rFonts w:ascii="Times New Roman" w:hAnsi="Times New Roman" w:cs="Times New Roman"/>
                <w:bCs/>
                <w:lang w:val="uk-UA"/>
              </w:rPr>
              <w:t>шт./га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6E4985" w:rsidRPr="00197A40" w:rsidRDefault="006E4985" w:rsidP="006E498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97A40">
              <w:rPr>
                <w:rFonts w:ascii="Times New Roman" w:hAnsi="Times New Roman" w:cs="Times New Roman"/>
                <w:bCs/>
                <w:lang w:val="uk-UA"/>
              </w:rPr>
              <w:t>№ по реєстру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6E4985" w:rsidRPr="00197A40" w:rsidRDefault="006E4985" w:rsidP="006E498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97A40">
              <w:rPr>
                <w:rFonts w:ascii="Times New Roman" w:hAnsi="Times New Roman" w:cs="Times New Roman"/>
                <w:bCs/>
                <w:lang w:val="uk-UA"/>
              </w:rPr>
              <w:t>шт./га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6E4985" w:rsidRPr="00197A40" w:rsidRDefault="006E4985" w:rsidP="006E498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97A40">
              <w:rPr>
                <w:rFonts w:ascii="Times New Roman" w:hAnsi="Times New Roman" w:cs="Times New Roman"/>
                <w:bCs/>
                <w:lang w:val="uk-UA"/>
              </w:rPr>
              <w:t>№ по реєстру</w:t>
            </w:r>
          </w:p>
        </w:tc>
        <w:tc>
          <w:tcPr>
            <w:tcW w:w="81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E4985" w:rsidRDefault="006E4985" w:rsidP="006E4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4985" w:rsidRPr="00F5628E" w:rsidTr="00F614B3">
        <w:trPr>
          <w:trHeight w:val="552"/>
        </w:trPr>
        <w:tc>
          <w:tcPr>
            <w:tcW w:w="1526" w:type="dxa"/>
            <w:vAlign w:val="center"/>
          </w:tcPr>
          <w:p w:rsidR="006E4985" w:rsidRPr="00F5628E" w:rsidRDefault="006E4985" w:rsidP="006E4985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56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уб звичайний</w:t>
            </w:r>
          </w:p>
        </w:tc>
        <w:tc>
          <w:tcPr>
            <w:tcW w:w="1843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30/321,6</w:t>
            </w:r>
          </w:p>
        </w:tc>
        <w:tc>
          <w:tcPr>
            <w:tcW w:w="1701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30/321,6</w:t>
            </w:r>
          </w:p>
        </w:tc>
        <w:tc>
          <w:tcPr>
            <w:tcW w:w="1134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16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4985" w:rsidRPr="00F5628E" w:rsidTr="00F614B3">
        <w:trPr>
          <w:trHeight w:val="552"/>
        </w:trPr>
        <w:tc>
          <w:tcPr>
            <w:tcW w:w="1526" w:type="dxa"/>
            <w:vAlign w:val="center"/>
          </w:tcPr>
          <w:p w:rsidR="006E4985" w:rsidRDefault="006E4985" w:rsidP="006E4985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56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уб</w:t>
            </w:r>
          </w:p>
          <w:p w:rsidR="006E4985" w:rsidRPr="00F5628E" w:rsidRDefault="006E4985" w:rsidP="006E4985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червоний</w:t>
            </w:r>
          </w:p>
        </w:tc>
        <w:tc>
          <w:tcPr>
            <w:tcW w:w="1843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1/3,8</w:t>
            </w:r>
          </w:p>
        </w:tc>
        <w:tc>
          <w:tcPr>
            <w:tcW w:w="1701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1/3,8</w:t>
            </w:r>
          </w:p>
        </w:tc>
        <w:tc>
          <w:tcPr>
            <w:tcW w:w="1134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16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4985" w:rsidRPr="00F5628E" w:rsidTr="00F614B3">
        <w:trPr>
          <w:trHeight w:val="552"/>
        </w:trPr>
        <w:tc>
          <w:tcPr>
            <w:tcW w:w="1526" w:type="dxa"/>
            <w:vAlign w:val="center"/>
          </w:tcPr>
          <w:p w:rsidR="006E4985" w:rsidRPr="00F5628E" w:rsidRDefault="006E4985" w:rsidP="006E4985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F56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F56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лісовий</w:t>
            </w:r>
          </w:p>
        </w:tc>
        <w:tc>
          <w:tcPr>
            <w:tcW w:w="1843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10/97,6</w:t>
            </w:r>
          </w:p>
        </w:tc>
        <w:tc>
          <w:tcPr>
            <w:tcW w:w="1701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10/97,6</w:t>
            </w:r>
          </w:p>
        </w:tc>
        <w:tc>
          <w:tcPr>
            <w:tcW w:w="1134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16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4985" w:rsidRPr="00F5628E" w:rsidTr="00F614B3">
        <w:trPr>
          <w:trHeight w:val="552"/>
        </w:trPr>
        <w:tc>
          <w:tcPr>
            <w:tcW w:w="1526" w:type="dxa"/>
            <w:vAlign w:val="center"/>
          </w:tcPr>
          <w:p w:rsidR="006E4985" w:rsidRPr="00F5628E" w:rsidRDefault="006E4985" w:rsidP="006E4985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F56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оріх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F56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чорний</w:t>
            </w:r>
          </w:p>
        </w:tc>
        <w:tc>
          <w:tcPr>
            <w:tcW w:w="1843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5/6,2</w:t>
            </w:r>
          </w:p>
        </w:tc>
        <w:tc>
          <w:tcPr>
            <w:tcW w:w="1701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5/6,2</w:t>
            </w:r>
          </w:p>
        </w:tc>
        <w:tc>
          <w:tcPr>
            <w:tcW w:w="1134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16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4985" w:rsidRPr="00F5628E" w:rsidTr="00F614B3">
        <w:trPr>
          <w:trHeight w:val="552"/>
        </w:trPr>
        <w:tc>
          <w:tcPr>
            <w:tcW w:w="1526" w:type="dxa"/>
            <w:vAlign w:val="center"/>
          </w:tcPr>
          <w:p w:rsidR="006E4985" w:rsidRPr="00F5628E" w:rsidRDefault="006E4985" w:rsidP="006E4985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56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осна звичайна</w:t>
            </w:r>
          </w:p>
        </w:tc>
        <w:tc>
          <w:tcPr>
            <w:tcW w:w="1843" w:type="dxa"/>
            <w:vAlign w:val="center"/>
          </w:tcPr>
          <w:p w:rsidR="006E4985" w:rsidRPr="00F5628E" w:rsidRDefault="00DF256B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2/5,1</w:t>
            </w:r>
          </w:p>
        </w:tc>
        <w:tc>
          <w:tcPr>
            <w:tcW w:w="1701" w:type="dxa"/>
            <w:vAlign w:val="center"/>
          </w:tcPr>
          <w:p w:rsidR="006E4985" w:rsidRPr="00F5628E" w:rsidRDefault="00DF256B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2/5,1</w:t>
            </w:r>
          </w:p>
        </w:tc>
        <w:tc>
          <w:tcPr>
            <w:tcW w:w="1134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16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4985" w:rsidRPr="00F5628E" w:rsidTr="00F614B3">
        <w:trPr>
          <w:trHeight w:val="552"/>
        </w:trPr>
        <w:tc>
          <w:tcPr>
            <w:tcW w:w="1526" w:type="dxa"/>
            <w:vAlign w:val="center"/>
          </w:tcPr>
          <w:p w:rsidR="006E4985" w:rsidRPr="00F5628E" w:rsidRDefault="006E4985" w:rsidP="006E4985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56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F56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чорна</w:t>
            </w:r>
          </w:p>
        </w:tc>
        <w:tc>
          <w:tcPr>
            <w:tcW w:w="1843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4/5,1</w:t>
            </w:r>
          </w:p>
        </w:tc>
        <w:tc>
          <w:tcPr>
            <w:tcW w:w="1701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4/5,1</w:t>
            </w:r>
          </w:p>
        </w:tc>
        <w:tc>
          <w:tcPr>
            <w:tcW w:w="1134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16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4985" w:rsidRPr="00F5628E" w:rsidTr="00F614B3">
        <w:trPr>
          <w:trHeight w:val="552"/>
        </w:trPr>
        <w:tc>
          <w:tcPr>
            <w:tcW w:w="1526" w:type="dxa"/>
            <w:vAlign w:val="center"/>
          </w:tcPr>
          <w:p w:rsidR="006E4985" w:rsidRPr="00F5628E" w:rsidRDefault="006E4985" w:rsidP="006E4985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F56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одрина</w:t>
            </w:r>
          </w:p>
        </w:tc>
        <w:tc>
          <w:tcPr>
            <w:tcW w:w="1843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2/4,4</w:t>
            </w:r>
          </w:p>
        </w:tc>
        <w:tc>
          <w:tcPr>
            <w:tcW w:w="1701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2/4,4</w:t>
            </w:r>
          </w:p>
        </w:tc>
        <w:tc>
          <w:tcPr>
            <w:tcW w:w="1134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16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4985" w:rsidRPr="00F5628E" w:rsidTr="00F614B3">
        <w:trPr>
          <w:trHeight w:val="552"/>
        </w:trPr>
        <w:tc>
          <w:tcPr>
            <w:tcW w:w="1526" w:type="dxa"/>
            <w:vAlign w:val="center"/>
          </w:tcPr>
          <w:p w:rsidR="006E4985" w:rsidRPr="00F5628E" w:rsidRDefault="006E4985" w:rsidP="006E4985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56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угласіятис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олиста</w:t>
            </w:r>
            <w:proofErr w:type="spellEnd"/>
          </w:p>
        </w:tc>
        <w:tc>
          <w:tcPr>
            <w:tcW w:w="1843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4/12,6</w:t>
            </w:r>
          </w:p>
        </w:tc>
        <w:tc>
          <w:tcPr>
            <w:tcW w:w="1701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4/12,6</w:t>
            </w:r>
          </w:p>
        </w:tc>
        <w:tc>
          <w:tcPr>
            <w:tcW w:w="1134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16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4985" w:rsidRPr="00F5628E" w:rsidTr="00F614B3">
        <w:trPr>
          <w:trHeight w:val="552"/>
        </w:trPr>
        <w:tc>
          <w:tcPr>
            <w:tcW w:w="1526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2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43" w:type="dxa"/>
            <w:vAlign w:val="center"/>
          </w:tcPr>
          <w:p w:rsidR="006E4985" w:rsidRPr="00F5628E" w:rsidRDefault="00DF256B" w:rsidP="006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58/456,4</w:t>
            </w:r>
          </w:p>
        </w:tc>
        <w:tc>
          <w:tcPr>
            <w:tcW w:w="1701" w:type="dxa"/>
            <w:vAlign w:val="center"/>
          </w:tcPr>
          <w:p w:rsidR="006E4985" w:rsidRPr="00F5628E" w:rsidRDefault="00DF256B" w:rsidP="006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58/456,4</w:t>
            </w:r>
          </w:p>
        </w:tc>
        <w:tc>
          <w:tcPr>
            <w:tcW w:w="1134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16" w:type="dxa"/>
            <w:vAlign w:val="center"/>
          </w:tcPr>
          <w:p w:rsidR="006E4985" w:rsidRPr="00F5628E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E79C4" w:rsidRDefault="00BE79C4" w:rsidP="00F614B3">
      <w:pPr>
        <w:spacing w:after="0" w:line="360" w:lineRule="auto"/>
        <w:ind w:firstLine="900"/>
        <w:jc w:val="both"/>
        <w:rPr>
          <w:lang w:val="uk-UA"/>
        </w:rPr>
      </w:pPr>
    </w:p>
    <w:p w:rsidR="00F614B3" w:rsidRPr="00BE79C4" w:rsidRDefault="00BE79C4" w:rsidP="00F614B3">
      <w:pPr>
        <w:spacing w:after="0" w:line="36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E79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1.2 </w:t>
      </w:r>
      <w:r w:rsidR="00F614B3" w:rsidRPr="00BE79C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 підсумки щодо ПЛНД</w:t>
      </w:r>
    </w:p>
    <w:p w:rsidR="00BE79C4" w:rsidRPr="00BE79C4" w:rsidRDefault="00F614B3" w:rsidP="00F614B3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9C4">
        <w:rPr>
          <w:rFonts w:ascii="Times New Roman" w:hAnsi="Times New Roman" w:cs="Times New Roman"/>
          <w:sz w:val="28"/>
          <w:szCs w:val="28"/>
          <w:lang w:val="uk-UA"/>
        </w:rPr>
        <w:t>Узагальнюючи вище наведені дані, слід відзначити,</w:t>
      </w:r>
      <w:r w:rsidR="00BE79C4" w:rsidRPr="00BE79C4">
        <w:rPr>
          <w:rFonts w:ascii="Times New Roman" w:hAnsi="Times New Roman" w:cs="Times New Roman"/>
          <w:sz w:val="28"/>
          <w:szCs w:val="28"/>
          <w:lang w:val="uk-UA"/>
        </w:rPr>
        <w:t xml:space="preserve"> що всі об</w:t>
      </w:r>
      <w:r w:rsidR="002C76FC" w:rsidRPr="002C76F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E79C4" w:rsidRPr="00BE79C4">
        <w:rPr>
          <w:rFonts w:ascii="Times New Roman" w:hAnsi="Times New Roman" w:cs="Times New Roman"/>
          <w:sz w:val="28"/>
          <w:szCs w:val="28"/>
          <w:lang w:val="uk-UA"/>
        </w:rPr>
        <w:t xml:space="preserve">єкти знаходяться у доброму стані і  відповідають вимогам до </w:t>
      </w:r>
      <w:r w:rsidR="00BE79C4" w:rsidRPr="00BE79C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ПЛНД </w:t>
      </w:r>
      <w:r w:rsidR="002C76FC">
        <w:rPr>
          <w:rFonts w:ascii="Times New Roman" w:hAnsi="Times New Roman" w:cs="Times New Roman"/>
          <w:spacing w:val="-2"/>
          <w:sz w:val="28"/>
          <w:szCs w:val="28"/>
          <w:lang w:val="uk-UA"/>
        </w:rPr>
        <w:t>та</w:t>
      </w:r>
      <w:r w:rsidR="00BE79C4" w:rsidRPr="00BE79C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не </w:t>
      </w:r>
      <w:r w:rsidR="00BE79C4" w:rsidRPr="00BE79C4">
        <w:rPr>
          <w:rFonts w:ascii="Times New Roman" w:hAnsi="Times New Roman" w:cs="Times New Roman"/>
          <w:sz w:val="28"/>
          <w:szCs w:val="28"/>
          <w:lang w:val="uk-UA"/>
        </w:rPr>
        <w:t>потребують зняття з  обліку</w:t>
      </w:r>
      <w:r w:rsidR="002C76FC">
        <w:rPr>
          <w:rFonts w:ascii="Times New Roman" w:hAnsi="Times New Roman" w:cs="Times New Roman"/>
          <w:sz w:val="28"/>
          <w:szCs w:val="28"/>
          <w:lang w:val="uk-UA"/>
        </w:rPr>
        <w:t xml:space="preserve"> чи проведення  інтенсивних лісівничих і селекційних заходів. </w:t>
      </w:r>
      <w:r w:rsidR="00BE79C4">
        <w:rPr>
          <w:rFonts w:ascii="Times New Roman" w:hAnsi="Times New Roman" w:cs="Times New Roman"/>
          <w:sz w:val="28"/>
          <w:szCs w:val="28"/>
          <w:lang w:val="uk-UA"/>
        </w:rPr>
        <w:t xml:space="preserve"> Асортимент лісових видів  наявних ПЛНД забезпечує </w:t>
      </w:r>
      <w:proofErr w:type="spellStart"/>
      <w:r w:rsidR="00BE79C4">
        <w:rPr>
          <w:rFonts w:ascii="Times New Roman" w:hAnsi="Times New Roman" w:cs="Times New Roman"/>
          <w:sz w:val="28"/>
          <w:szCs w:val="28"/>
          <w:lang w:val="uk-UA"/>
        </w:rPr>
        <w:t>лісотипологічні</w:t>
      </w:r>
      <w:proofErr w:type="spellEnd"/>
      <w:r w:rsidR="00BE79C4">
        <w:rPr>
          <w:rFonts w:ascii="Times New Roman" w:hAnsi="Times New Roman" w:cs="Times New Roman"/>
          <w:sz w:val="28"/>
          <w:szCs w:val="28"/>
          <w:lang w:val="uk-UA"/>
        </w:rPr>
        <w:t xml:space="preserve"> вимоги до  лісовідновлення.</w:t>
      </w:r>
      <w:r w:rsidR="002C76FC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виділених об</w:t>
      </w:r>
      <w:r w:rsidR="002C76FC" w:rsidRPr="002C76F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C76FC">
        <w:rPr>
          <w:rFonts w:ascii="Times New Roman" w:hAnsi="Times New Roman" w:cs="Times New Roman"/>
          <w:sz w:val="28"/>
          <w:szCs w:val="28"/>
          <w:lang w:val="uk-UA"/>
        </w:rPr>
        <w:t>єктів  та їх ре</w:t>
      </w:r>
      <w:r w:rsidR="009B2F7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C76FC">
        <w:rPr>
          <w:rFonts w:ascii="Times New Roman" w:hAnsi="Times New Roman" w:cs="Times New Roman"/>
          <w:sz w:val="28"/>
          <w:szCs w:val="28"/>
          <w:lang w:val="uk-UA"/>
        </w:rPr>
        <w:t xml:space="preserve">родуктивна здатність забезпечує потребу в лісовому насінні для забезпечення нагальних потреб </w:t>
      </w:r>
      <w:r w:rsidR="009B2F76">
        <w:rPr>
          <w:rFonts w:ascii="Times New Roman" w:hAnsi="Times New Roman" w:cs="Times New Roman"/>
          <w:sz w:val="28"/>
          <w:szCs w:val="28"/>
          <w:lang w:val="uk-UA"/>
        </w:rPr>
        <w:t xml:space="preserve"> лісгоспів  у </w:t>
      </w:r>
      <w:r w:rsidR="002C76FC">
        <w:rPr>
          <w:rFonts w:ascii="Times New Roman" w:hAnsi="Times New Roman" w:cs="Times New Roman"/>
          <w:sz w:val="28"/>
          <w:szCs w:val="28"/>
          <w:lang w:val="uk-UA"/>
        </w:rPr>
        <w:t>садивно</w:t>
      </w:r>
      <w:r w:rsidR="009B2F76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2C76FC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 w:rsidR="009B2F7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C76FC">
        <w:rPr>
          <w:rFonts w:ascii="Times New Roman" w:hAnsi="Times New Roman" w:cs="Times New Roman"/>
          <w:sz w:val="28"/>
          <w:szCs w:val="28"/>
          <w:lang w:val="uk-UA"/>
        </w:rPr>
        <w:t xml:space="preserve"> з метою лісовідновлення та лісорозведення.</w:t>
      </w:r>
    </w:p>
    <w:p w:rsidR="009B2F76" w:rsidRDefault="009B2F76" w:rsidP="006E4985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9B2F76" w:rsidRDefault="009B2F76" w:rsidP="006E4985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6E4985" w:rsidRPr="00961C53" w:rsidRDefault="006E4985" w:rsidP="006E4985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961C53"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>Розділ 2. Плюсові насадження</w:t>
      </w:r>
    </w:p>
    <w:p w:rsidR="00F614B3" w:rsidRPr="002676E0" w:rsidRDefault="00BE79C4" w:rsidP="007D34B1">
      <w:pPr>
        <w:spacing w:after="0" w:line="360" w:lineRule="auto"/>
        <w:ind w:firstLine="900"/>
        <w:jc w:val="both"/>
        <w:rPr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6E4985" w:rsidRPr="00961C53">
        <w:rPr>
          <w:rFonts w:ascii="Times New Roman" w:hAnsi="Times New Roman" w:cs="Times New Roman"/>
          <w:b/>
          <w:bCs/>
          <w:sz w:val="28"/>
          <w:szCs w:val="28"/>
          <w:lang w:val="uk-UA"/>
        </w:rPr>
        <w:t>люсових насаджень</w:t>
      </w:r>
      <w:r w:rsidR="009E5B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D34B1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державних </w:t>
      </w:r>
      <w:r w:rsidR="007D34B1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підприємствах  на обліку не знаходиться. Зважаючи на значну кількість відібраних плюсових дерев і генетичних резерватів, доцільно розглянути питання щодо до додаткової оцінки матеріалів лісовпорядкування на предмет селекційної оцінки </w:t>
      </w:r>
      <w:proofErr w:type="spellStart"/>
      <w:r w:rsidR="007D34B1">
        <w:rPr>
          <w:rFonts w:ascii="Times New Roman" w:hAnsi="Times New Roman" w:cs="Times New Roman"/>
          <w:sz w:val="28"/>
          <w:szCs w:val="28"/>
          <w:lang w:val="uk-UA"/>
        </w:rPr>
        <w:t>деревостанів</w:t>
      </w:r>
      <w:proofErr w:type="spellEnd"/>
      <w:r w:rsidR="009E5B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34B1">
        <w:rPr>
          <w:rFonts w:ascii="Times New Roman" w:hAnsi="Times New Roman" w:cs="Times New Roman"/>
          <w:sz w:val="28"/>
          <w:szCs w:val="28"/>
          <w:lang w:val="uk-UA"/>
        </w:rPr>
        <w:t>лісотвірних</w:t>
      </w:r>
      <w:proofErr w:type="spellEnd"/>
      <w:r w:rsidR="007D34B1">
        <w:rPr>
          <w:rFonts w:ascii="Times New Roman" w:hAnsi="Times New Roman" w:cs="Times New Roman"/>
          <w:sz w:val="28"/>
          <w:szCs w:val="28"/>
          <w:lang w:val="uk-UA"/>
        </w:rPr>
        <w:t xml:space="preserve"> видів</w:t>
      </w:r>
      <w:r w:rsidR="009B2F76">
        <w:rPr>
          <w:rFonts w:ascii="Times New Roman" w:hAnsi="Times New Roman" w:cs="Times New Roman"/>
          <w:sz w:val="28"/>
          <w:szCs w:val="28"/>
          <w:lang w:val="uk-UA"/>
        </w:rPr>
        <w:t xml:space="preserve"> з метою уточнення  актуальності питання.</w:t>
      </w:r>
    </w:p>
    <w:p w:rsidR="006E4985" w:rsidRPr="00961C53" w:rsidRDefault="006E4985" w:rsidP="006E4985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961C53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Розділ 3. Лісонасінні плантації </w:t>
      </w:r>
    </w:p>
    <w:p w:rsidR="006E4985" w:rsidRPr="00961C53" w:rsidRDefault="006E4985" w:rsidP="006E498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C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3.1 </w:t>
      </w:r>
      <w:r w:rsidRPr="00961C53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Аналіз  площ та  кількості ЛНП і заготівлі  з них насіння</w:t>
      </w:r>
    </w:p>
    <w:p w:rsidR="006E4985" w:rsidRPr="00961C53" w:rsidRDefault="006E4985" w:rsidP="006E49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C53">
        <w:rPr>
          <w:rFonts w:ascii="Times New Roman" w:hAnsi="Times New Roman" w:cs="Times New Roman"/>
          <w:sz w:val="28"/>
          <w:szCs w:val="28"/>
          <w:lang w:val="uk-UA"/>
        </w:rPr>
        <w:t xml:space="preserve">Аналіз  площ та  кількості </w:t>
      </w:r>
      <w:proofErr w:type="spellStart"/>
      <w:r w:rsidRPr="00DE6930">
        <w:rPr>
          <w:rFonts w:ascii="Times New Roman" w:hAnsi="Times New Roman" w:cs="Times New Roman"/>
          <w:sz w:val="28"/>
          <w:szCs w:val="28"/>
          <w:lang w:val="uk-UA"/>
        </w:rPr>
        <w:t>лісонасіннєвих</w:t>
      </w:r>
      <w:proofErr w:type="spellEnd"/>
      <w:r w:rsidRPr="00DE6930">
        <w:rPr>
          <w:rFonts w:ascii="Times New Roman" w:hAnsi="Times New Roman" w:cs="Times New Roman"/>
          <w:sz w:val="28"/>
          <w:szCs w:val="28"/>
          <w:lang w:val="uk-UA"/>
        </w:rPr>
        <w:t xml:space="preserve"> плантацій</w:t>
      </w:r>
      <w:r w:rsidRPr="00961C53">
        <w:rPr>
          <w:rFonts w:ascii="Times New Roman" w:hAnsi="Times New Roman" w:cs="Times New Roman"/>
          <w:sz w:val="28"/>
          <w:szCs w:val="28"/>
          <w:lang w:val="uk-UA"/>
        </w:rPr>
        <w:t xml:space="preserve">  що вступили в період плодоношення з розподілом за видами та віком  наведено у табл. 3.1.</w:t>
      </w:r>
    </w:p>
    <w:p w:rsidR="006E4985" w:rsidRPr="00961C53" w:rsidRDefault="006E4985" w:rsidP="006E4985">
      <w:pPr>
        <w:spacing w:after="12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61C53">
        <w:rPr>
          <w:rFonts w:ascii="Times New Roman" w:hAnsi="Times New Roman" w:cs="Times New Roman"/>
          <w:sz w:val="28"/>
          <w:szCs w:val="28"/>
          <w:lang w:val="uk-UA"/>
        </w:rPr>
        <w:t>Таблиця 3. 1</w:t>
      </w:r>
    </w:p>
    <w:p w:rsidR="00DF0F18" w:rsidRPr="00DF0F18" w:rsidRDefault="00DF0F18" w:rsidP="00F60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0F18">
        <w:rPr>
          <w:rFonts w:ascii="Times New Roman" w:hAnsi="Times New Roman" w:cs="Times New Roman"/>
          <w:b/>
          <w:sz w:val="28"/>
          <w:szCs w:val="28"/>
          <w:lang w:val="uk-UA"/>
        </w:rPr>
        <w:t>Зведена відомість</w:t>
      </w:r>
    </w:p>
    <w:p w:rsidR="00DF0F18" w:rsidRPr="00253722" w:rsidRDefault="00AB04AC" w:rsidP="00F60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лісонасіннєвих</w:t>
      </w:r>
      <w:r w:rsidR="00DF0F18" w:rsidRPr="00DF0F18">
        <w:rPr>
          <w:rFonts w:ascii="Times New Roman" w:hAnsi="Times New Roman" w:cs="Times New Roman"/>
          <w:b/>
          <w:sz w:val="28"/>
          <w:szCs w:val="28"/>
          <w:lang w:val="uk-UA"/>
        </w:rPr>
        <w:t>плантацій</w:t>
      </w:r>
      <w:proofErr w:type="spellEnd"/>
      <w:r w:rsidR="002537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Тернопільському ОУЛМГ</w:t>
      </w:r>
    </w:p>
    <w:tbl>
      <w:tblPr>
        <w:tblStyle w:val="a3"/>
        <w:tblW w:w="957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1276"/>
        <w:gridCol w:w="709"/>
        <w:gridCol w:w="1134"/>
        <w:gridCol w:w="567"/>
        <w:gridCol w:w="567"/>
        <w:gridCol w:w="567"/>
        <w:gridCol w:w="567"/>
        <w:gridCol w:w="647"/>
        <w:gridCol w:w="674"/>
        <w:gridCol w:w="1134"/>
      </w:tblGrid>
      <w:tr w:rsidR="004A61A5" w:rsidRPr="00F60C4B" w:rsidTr="00B56A3D">
        <w:tc>
          <w:tcPr>
            <w:tcW w:w="1729" w:type="dxa"/>
            <w:vMerge w:val="restart"/>
            <w:vAlign w:val="center"/>
          </w:tcPr>
          <w:p w:rsidR="00A50A41" w:rsidRPr="00197A40" w:rsidRDefault="00A50A41" w:rsidP="00F60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7A40">
              <w:rPr>
                <w:rFonts w:ascii="Times New Roman" w:hAnsi="Times New Roman" w:cs="Times New Roman"/>
                <w:bCs/>
                <w:sz w:val="24"/>
                <w:szCs w:val="24"/>
              </w:rPr>
              <w:t>Порода</w:t>
            </w:r>
          </w:p>
        </w:tc>
        <w:tc>
          <w:tcPr>
            <w:tcW w:w="1276" w:type="dxa"/>
            <w:vMerge w:val="restart"/>
            <w:vAlign w:val="center"/>
          </w:tcPr>
          <w:p w:rsidR="00A50A41" w:rsidRPr="00197A40" w:rsidRDefault="00A50A41" w:rsidP="00F60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Площа лісо насіннєвих плантацій</w:t>
            </w:r>
          </w:p>
        </w:tc>
        <w:tc>
          <w:tcPr>
            <w:tcW w:w="1843" w:type="dxa"/>
            <w:gridSpan w:val="2"/>
            <w:vAlign w:val="center"/>
          </w:tcPr>
          <w:p w:rsidR="00A50A41" w:rsidRPr="00197A40" w:rsidRDefault="00A32574" w:rsidP="00F60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</w:t>
            </w:r>
            <w:r w:rsidR="00B56A3D"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т. ч. площа атестованих </w:t>
            </w:r>
            <w:proofErr w:type="spellStart"/>
            <w:r w:rsidR="00B56A3D"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лісо</w:t>
            </w:r>
            <w:r w:rsidR="00A50A41"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насіннєвих</w:t>
            </w:r>
            <w:proofErr w:type="spellEnd"/>
            <w:r w:rsidR="00A50A41"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плантаці</w:t>
            </w:r>
            <w:r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й</w:t>
            </w:r>
            <w:r w:rsidR="00A50A41"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га</w:t>
            </w:r>
          </w:p>
        </w:tc>
        <w:tc>
          <w:tcPr>
            <w:tcW w:w="2268" w:type="dxa"/>
            <w:gridSpan w:val="4"/>
            <w:vAlign w:val="center"/>
          </w:tcPr>
          <w:p w:rsidR="00A50A41" w:rsidRPr="00197A40" w:rsidRDefault="00A50A41" w:rsidP="00F60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Перелік з атестованих ЛНП,які підлягають виключенню з реєстру</w:t>
            </w:r>
          </w:p>
        </w:tc>
        <w:tc>
          <w:tcPr>
            <w:tcW w:w="2455" w:type="dxa"/>
            <w:gridSpan w:val="3"/>
            <w:vAlign w:val="center"/>
          </w:tcPr>
          <w:p w:rsidR="00A50A41" w:rsidRPr="00197A40" w:rsidRDefault="00A50A41" w:rsidP="00F60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 наявних ЛНП рекомендовані</w:t>
            </w:r>
          </w:p>
        </w:tc>
      </w:tr>
      <w:tr w:rsidR="004A61A5" w:rsidRPr="00F60C4B" w:rsidTr="00B56A3D">
        <w:tc>
          <w:tcPr>
            <w:tcW w:w="1729" w:type="dxa"/>
            <w:vMerge/>
            <w:vAlign w:val="center"/>
          </w:tcPr>
          <w:p w:rsidR="006D671D" w:rsidRPr="00197A40" w:rsidRDefault="006D671D" w:rsidP="00F60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671D" w:rsidRPr="00197A40" w:rsidRDefault="006D671D" w:rsidP="00F60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56A3D" w:rsidRPr="00197A40" w:rsidRDefault="00B56A3D" w:rsidP="00F60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</w:t>
            </w:r>
            <w:r w:rsidR="006D671D"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ово</w:t>
            </w:r>
            <w:r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br/>
            </w:r>
            <w:proofErr w:type="spellStart"/>
            <w:r w:rsidR="006D671D"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ство</w:t>
            </w:r>
            <w:proofErr w:type="spellEnd"/>
          </w:p>
          <w:p w:rsidR="006D671D" w:rsidRPr="00197A40" w:rsidRDefault="006D671D" w:rsidP="00F60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рені</w:t>
            </w:r>
            <w:proofErr w:type="spellEnd"/>
          </w:p>
        </w:tc>
        <w:tc>
          <w:tcPr>
            <w:tcW w:w="1134" w:type="dxa"/>
            <w:vAlign w:val="center"/>
          </w:tcPr>
          <w:p w:rsidR="006D671D" w:rsidRPr="00197A40" w:rsidRDefault="006D671D" w:rsidP="00F60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минулих років</w:t>
            </w:r>
          </w:p>
        </w:tc>
        <w:tc>
          <w:tcPr>
            <w:tcW w:w="1134" w:type="dxa"/>
            <w:gridSpan w:val="2"/>
            <w:vAlign w:val="center"/>
          </w:tcPr>
          <w:p w:rsidR="00F60C4B" w:rsidRPr="00197A40" w:rsidRDefault="00F60C4B" w:rsidP="00F60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</w:t>
            </w:r>
            <w:r w:rsidR="006D671D"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агиблі</w:t>
            </w:r>
            <w:r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br/>
            </w:r>
            <w:r w:rsidR="006D671D"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(всохлі, згорілі, вітролом,</w:t>
            </w:r>
          </w:p>
          <w:p w:rsidR="006D671D" w:rsidRPr="00197A40" w:rsidRDefault="00B56A3D" w:rsidP="00B56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сніголом</w:t>
            </w:r>
            <w:proofErr w:type="spellEnd"/>
            <w:r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  <w:r w:rsidR="006D671D"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га/№ по реєстру</w:t>
            </w:r>
          </w:p>
        </w:tc>
        <w:tc>
          <w:tcPr>
            <w:tcW w:w="1134" w:type="dxa"/>
            <w:gridSpan w:val="2"/>
            <w:vAlign w:val="center"/>
          </w:tcPr>
          <w:p w:rsidR="006D671D" w:rsidRPr="00197A40" w:rsidRDefault="00B56A3D" w:rsidP="00F60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</w:t>
            </w:r>
            <w:r w:rsidR="00F60C4B"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ошко</w:t>
            </w:r>
            <w:proofErr w:type="spellEnd"/>
            <w:r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br/>
            </w:r>
            <w:proofErr w:type="spellStart"/>
            <w:r w:rsidR="00F60C4B"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джені,заражені</w:t>
            </w:r>
            <w:proofErr w:type="spellEnd"/>
            <w:r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інше</w:t>
            </w:r>
            <w:r w:rsidR="00F60C4B"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br/>
            </w:r>
            <w:r w:rsidR="006D671D"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га/ № по </w:t>
            </w:r>
            <w:proofErr w:type="spellStart"/>
            <w:r w:rsidR="006D671D"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рестру</w:t>
            </w:r>
            <w:proofErr w:type="spellEnd"/>
          </w:p>
        </w:tc>
        <w:tc>
          <w:tcPr>
            <w:tcW w:w="647" w:type="dxa"/>
            <w:vAlign w:val="center"/>
          </w:tcPr>
          <w:p w:rsidR="006D671D" w:rsidRPr="00197A40" w:rsidRDefault="00A50A41" w:rsidP="00F60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для </w:t>
            </w:r>
            <w:proofErr w:type="spellStart"/>
            <w:r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атес</w:t>
            </w:r>
            <w:proofErr w:type="spellEnd"/>
            <w:r w:rsidR="00F60C4B"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br/>
            </w:r>
            <w:proofErr w:type="spellStart"/>
            <w:r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тації</w:t>
            </w:r>
            <w:proofErr w:type="spellEnd"/>
          </w:p>
        </w:tc>
        <w:tc>
          <w:tcPr>
            <w:tcW w:w="674" w:type="dxa"/>
            <w:vAlign w:val="center"/>
          </w:tcPr>
          <w:p w:rsidR="006D671D" w:rsidRPr="00197A40" w:rsidRDefault="00A50A41" w:rsidP="00F60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для реконструкції</w:t>
            </w:r>
          </w:p>
        </w:tc>
        <w:tc>
          <w:tcPr>
            <w:tcW w:w="1134" w:type="dxa"/>
            <w:vAlign w:val="center"/>
          </w:tcPr>
          <w:p w:rsidR="006D671D" w:rsidRPr="004E3EB7" w:rsidRDefault="00A50A41" w:rsidP="00F60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3E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для подаль</w:t>
            </w:r>
            <w:r w:rsidR="00B56A3D" w:rsidRPr="004E3E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br/>
            </w:r>
            <w:proofErr w:type="spellStart"/>
            <w:r w:rsidRPr="004E3E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шого</w:t>
            </w:r>
            <w:proofErr w:type="spellEnd"/>
            <w:r w:rsidR="00B33A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3E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функціо</w:t>
            </w:r>
            <w:proofErr w:type="spellEnd"/>
            <w:r w:rsidR="00B56A3D" w:rsidRPr="004E3E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br/>
            </w:r>
            <w:proofErr w:type="spellStart"/>
            <w:r w:rsidRPr="004E3E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нування</w:t>
            </w:r>
            <w:proofErr w:type="spellEnd"/>
          </w:p>
        </w:tc>
      </w:tr>
      <w:tr w:rsidR="004A61A5" w:rsidRPr="00F60C4B" w:rsidTr="00B56A3D">
        <w:tc>
          <w:tcPr>
            <w:tcW w:w="1729" w:type="dxa"/>
            <w:vAlign w:val="center"/>
          </w:tcPr>
          <w:p w:rsidR="006D671D" w:rsidRDefault="00B9421A" w:rsidP="00F6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F60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уб звичайний</w:t>
            </w:r>
          </w:p>
          <w:p w:rsidR="00F60C4B" w:rsidRPr="00F60C4B" w:rsidRDefault="00F60C4B" w:rsidP="00F6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D671D" w:rsidRPr="009B2F76" w:rsidRDefault="00A50A41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67,</w:t>
            </w:r>
            <w:r w:rsidR="00C73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6D671D" w:rsidRPr="009B2F76" w:rsidRDefault="004E3EB7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  <w:vAlign w:val="center"/>
          </w:tcPr>
          <w:p w:rsidR="006D671D" w:rsidRPr="009B2F76" w:rsidRDefault="00A50A41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</w:t>
            </w:r>
            <w:r w:rsidR="00C73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6D671D" w:rsidRPr="009B2F76" w:rsidRDefault="00D85C12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6D671D" w:rsidRPr="009B2F76" w:rsidRDefault="00D85C12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6D671D" w:rsidRPr="009B2F76" w:rsidRDefault="00D85C12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6D671D" w:rsidRPr="009B2F76" w:rsidRDefault="00D85C12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47" w:type="dxa"/>
            <w:vAlign w:val="center"/>
          </w:tcPr>
          <w:p w:rsidR="006D671D" w:rsidRPr="009B2F76" w:rsidRDefault="00D85C12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74" w:type="dxa"/>
            <w:vAlign w:val="center"/>
          </w:tcPr>
          <w:p w:rsidR="006D671D" w:rsidRPr="009B2F76" w:rsidRDefault="00D85C12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6D671D" w:rsidRPr="009B2F76" w:rsidRDefault="00A50A41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67,</w:t>
            </w:r>
            <w:r w:rsidR="00C73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A61A5" w:rsidRPr="00F60C4B" w:rsidTr="00B56A3D">
        <w:tc>
          <w:tcPr>
            <w:tcW w:w="1729" w:type="dxa"/>
            <w:vAlign w:val="center"/>
          </w:tcPr>
          <w:p w:rsidR="006D671D" w:rsidRDefault="00B9421A" w:rsidP="00F6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A50A41" w:rsidRPr="00F60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одрина</w:t>
            </w:r>
          </w:p>
          <w:p w:rsidR="00F60C4B" w:rsidRPr="00F60C4B" w:rsidRDefault="00F60C4B" w:rsidP="00F6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D671D" w:rsidRPr="009B2F76" w:rsidRDefault="00A50A41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709" w:type="dxa"/>
            <w:vAlign w:val="center"/>
          </w:tcPr>
          <w:p w:rsidR="006D671D" w:rsidRPr="009B2F76" w:rsidRDefault="004E3EB7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6D671D" w:rsidRPr="009B2F76" w:rsidRDefault="00A50A41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567" w:type="dxa"/>
            <w:vAlign w:val="center"/>
          </w:tcPr>
          <w:p w:rsidR="006D671D" w:rsidRPr="009B2F76" w:rsidRDefault="00D85C12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6D671D" w:rsidRPr="009B2F76" w:rsidRDefault="00D85C12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6D671D" w:rsidRPr="009B2F76" w:rsidRDefault="00D85C12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6D671D" w:rsidRPr="009B2F76" w:rsidRDefault="00D85C12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47" w:type="dxa"/>
            <w:vAlign w:val="center"/>
          </w:tcPr>
          <w:p w:rsidR="006D671D" w:rsidRPr="009B2F76" w:rsidRDefault="00D85C12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74" w:type="dxa"/>
            <w:vAlign w:val="center"/>
          </w:tcPr>
          <w:p w:rsidR="006D671D" w:rsidRPr="009B2F76" w:rsidRDefault="00D85C12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6D671D" w:rsidRPr="009B2F76" w:rsidRDefault="00A50A41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</w:t>
            </w:r>
          </w:p>
        </w:tc>
      </w:tr>
      <w:tr w:rsidR="004A61A5" w:rsidRPr="00F60C4B" w:rsidTr="00B56A3D">
        <w:tc>
          <w:tcPr>
            <w:tcW w:w="1729" w:type="dxa"/>
            <w:vAlign w:val="center"/>
          </w:tcPr>
          <w:p w:rsidR="00A32574" w:rsidRPr="00F60C4B" w:rsidRDefault="00A50A41" w:rsidP="00F6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т.ч.</w:t>
            </w:r>
          </w:p>
          <w:p w:rsidR="00F60C4B" w:rsidRDefault="00F60C4B" w:rsidP="00F6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м</w:t>
            </w:r>
            <w:r w:rsidR="00A50A41" w:rsidRPr="00F60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одрина </w:t>
            </w:r>
          </w:p>
          <w:p w:rsidR="006D671D" w:rsidRPr="00F60C4B" w:rsidRDefault="00A50A41" w:rsidP="00F6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</w:t>
            </w:r>
            <w:r w:rsidR="007C427A" w:rsidRPr="00F60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онська</w:t>
            </w:r>
          </w:p>
        </w:tc>
        <w:tc>
          <w:tcPr>
            <w:tcW w:w="1276" w:type="dxa"/>
            <w:vAlign w:val="center"/>
          </w:tcPr>
          <w:p w:rsidR="006D671D" w:rsidRPr="009B2F76" w:rsidRDefault="00A50A41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709" w:type="dxa"/>
            <w:vAlign w:val="center"/>
          </w:tcPr>
          <w:p w:rsidR="006D671D" w:rsidRPr="009B2F76" w:rsidRDefault="004E3EB7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6D671D" w:rsidRPr="009B2F76" w:rsidRDefault="00A50A41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67" w:type="dxa"/>
            <w:vAlign w:val="center"/>
          </w:tcPr>
          <w:p w:rsidR="006D671D" w:rsidRPr="009B2F76" w:rsidRDefault="00D85C12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6D671D" w:rsidRPr="009B2F76" w:rsidRDefault="00D85C12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6D671D" w:rsidRPr="009B2F76" w:rsidRDefault="00D85C12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6D671D" w:rsidRPr="009B2F76" w:rsidRDefault="00D85C12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47" w:type="dxa"/>
            <w:vAlign w:val="center"/>
          </w:tcPr>
          <w:p w:rsidR="006D671D" w:rsidRPr="009B2F76" w:rsidRDefault="00D85C12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74" w:type="dxa"/>
            <w:vAlign w:val="center"/>
          </w:tcPr>
          <w:p w:rsidR="006D671D" w:rsidRPr="009B2F76" w:rsidRDefault="00D85C12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6D671D" w:rsidRPr="009B2F76" w:rsidRDefault="00A50A41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</w:tr>
      <w:tr w:rsidR="004A61A5" w:rsidRPr="00F60C4B" w:rsidTr="00B56A3D">
        <w:tc>
          <w:tcPr>
            <w:tcW w:w="1729" w:type="dxa"/>
            <w:vAlign w:val="center"/>
          </w:tcPr>
          <w:p w:rsidR="00F60C4B" w:rsidRDefault="00F60C4B" w:rsidP="00F6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м</w:t>
            </w:r>
            <w:r w:rsidR="00A50A41" w:rsidRPr="00F60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одрина </w:t>
            </w:r>
          </w:p>
          <w:p w:rsidR="006D671D" w:rsidRPr="00F60C4B" w:rsidRDefault="007C427A" w:rsidP="00F6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</w:t>
            </w:r>
            <w:r w:rsidR="00F60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ейська</w:t>
            </w:r>
          </w:p>
        </w:tc>
        <w:tc>
          <w:tcPr>
            <w:tcW w:w="1276" w:type="dxa"/>
            <w:vAlign w:val="center"/>
          </w:tcPr>
          <w:p w:rsidR="006D671D" w:rsidRPr="009B2F76" w:rsidRDefault="00A50A41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709" w:type="dxa"/>
            <w:vAlign w:val="center"/>
          </w:tcPr>
          <w:p w:rsidR="006D671D" w:rsidRPr="009B2F76" w:rsidRDefault="004E3EB7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6D671D" w:rsidRPr="009B2F76" w:rsidRDefault="00A50A41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67" w:type="dxa"/>
            <w:vAlign w:val="center"/>
          </w:tcPr>
          <w:p w:rsidR="006D671D" w:rsidRPr="009B2F76" w:rsidRDefault="00D85C12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6D671D" w:rsidRPr="009B2F76" w:rsidRDefault="00D85C12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6D671D" w:rsidRPr="009B2F76" w:rsidRDefault="00D85C12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6D671D" w:rsidRPr="009B2F76" w:rsidRDefault="00D85C12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47" w:type="dxa"/>
            <w:vAlign w:val="center"/>
          </w:tcPr>
          <w:p w:rsidR="006D671D" w:rsidRPr="009B2F76" w:rsidRDefault="00D85C12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74" w:type="dxa"/>
            <w:vAlign w:val="center"/>
          </w:tcPr>
          <w:p w:rsidR="006D671D" w:rsidRPr="009B2F76" w:rsidRDefault="00D85C12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6D671D" w:rsidRPr="009B2F76" w:rsidRDefault="00A50A41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</w:tr>
      <w:tr w:rsidR="004A61A5" w:rsidRPr="00F60C4B" w:rsidTr="00B56A3D">
        <w:tc>
          <w:tcPr>
            <w:tcW w:w="1729" w:type="dxa"/>
            <w:vAlign w:val="center"/>
          </w:tcPr>
          <w:p w:rsidR="00F60C4B" w:rsidRDefault="00F60C4B" w:rsidP="00F6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модрина   </w:t>
            </w:r>
          </w:p>
          <w:p w:rsidR="006D671D" w:rsidRPr="00F60C4B" w:rsidRDefault="00F60C4B" w:rsidP="00F6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гібридна</w:t>
            </w:r>
          </w:p>
        </w:tc>
        <w:tc>
          <w:tcPr>
            <w:tcW w:w="1276" w:type="dxa"/>
            <w:vAlign w:val="center"/>
          </w:tcPr>
          <w:p w:rsidR="006D671D" w:rsidRPr="009B2F76" w:rsidRDefault="00A50A41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709" w:type="dxa"/>
            <w:vAlign w:val="center"/>
          </w:tcPr>
          <w:p w:rsidR="006D671D" w:rsidRPr="009B2F76" w:rsidRDefault="004E3EB7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6D671D" w:rsidRPr="009B2F76" w:rsidRDefault="00A50A41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567" w:type="dxa"/>
            <w:vAlign w:val="center"/>
          </w:tcPr>
          <w:p w:rsidR="006D671D" w:rsidRPr="009B2F76" w:rsidRDefault="00D85C12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6D671D" w:rsidRPr="009B2F76" w:rsidRDefault="00D85C12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6D671D" w:rsidRPr="009B2F76" w:rsidRDefault="00D85C12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6D671D" w:rsidRPr="009B2F76" w:rsidRDefault="00D85C12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47" w:type="dxa"/>
            <w:vAlign w:val="center"/>
          </w:tcPr>
          <w:p w:rsidR="006D671D" w:rsidRPr="009B2F76" w:rsidRDefault="00D85C12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74" w:type="dxa"/>
            <w:vAlign w:val="center"/>
          </w:tcPr>
          <w:p w:rsidR="006D671D" w:rsidRPr="009B2F76" w:rsidRDefault="00D85C12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6D671D" w:rsidRPr="009B2F76" w:rsidRDefault="00A50A41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</w:tr>
      <w:tr w:rsidR="004A61A5" w:rsidRPr="00F60C4B" w:rsidTr="00B56A3D">
        <w:tc>
          <w:tcPr>
            <w:tcW w:w="1729" w:type="dxa"/>
            <w:vAlign w:val="center"/>
          </w:tcPr>
          <w:p w:rsidR="006D671D" w:rsidRPr="00F60C4B" w:rsidRDefault="00B9421A" w:rsidP="00F6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A50A41" w:rsidRPr="00F60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угласіятис</w:t>
            </w:r>
            <w:r w:rsidR="00F60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олиста</w:t>
            </w:r>
            <w:proofErr w:type="spellEnd"/>
          </w:p>
        </w:tc>
        <w:tc>
          <w:tcPr>
            <w:tcW w:w="1276" w:type="dxa"/>
            <w:vAlign w:val="center"/>
          </w:tcPr>
          <w:p w:rsidR="006D671D" w:rsidRPr="009B2F76" w:rsidRDefault="00A50A41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</w:t>
            </w:r>
          </w:p>
        </w:tc>
        <w:tc>
          <w:tcPr>
            <w:tcW w:w="709" w:type="dxa"/>
            <w:vAlign w:val="center"/>
          </w:tcPr>
          <w:p w:rsidR="006D671D" w:rsidRPr="009B2F76" w:rsidRDefault="004E3EB7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  <w:tc>
          <w:tcPr>
            <w:tcW w:w="1134" w:type="dxa"/>
            <w:vAlign w:val="center"/>
          </w:tcPr>
          <w:p w:rsidR="006D671D" w:rsidRPr="009B2F76" w:rsidRDefault="00A50A41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67" w:type="dxa"/>
            <w:vAlign w:val="center"/>
          </w:tcPr>
          <w:p w:rsidR="006D671D" w:rsidRPr="009B2F76" w:rsidRDefault="00D85C12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6D671D" w:rsidRPr="009B2F76" w:rsidRDefault="00D85C12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6D671D" w:rsidRPr="009B2F76" w:rsidRDefault="00D85C12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6D671D" w:rsidRPr="009B2F76" w:rsidRDefault="00D85C12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47" w:type="dxa"/>
            <w:vAlign w:val="center"/>
          </w:tcPr>
          <w:p w:rsidR="006D671D" w:rsidRPr="009B2F76" w:rsidRDefault="00D85C12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74" w:type="dxa"/>
            <w:vAlign w:val="center"/>
          </w:tcPr>
          <w:p w:rsidR="006D671D" w:rsidRPr="009B2F76" w:rsidRDefault="00D85C12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6D671D" w:rsidRPr="009B2F76" w:rsidRDefault="00A50A41" w:rsidP="00F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</w:t>
            </w:r>
          </w:p>
        </w:tc>
      </w:tr>
      <w:tr w:rsidR="004A61A5" w:rsidRPr="00F60C4B" w:rsidTr="00B56A3D">
        <w:tc>
          <w:tcPr>
            <w:tcW w:w="1729" w:type="dxa"/>
            <w:vAlign w:val="center"/>
          </w:tcPr>
          <w:p w:rsidR="006D671D" w:rsidRPr="00F60C4B" w:rsidRDefault="00CF3982" w:rsidP="00F60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0C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276" w:type="dxa"/>
            <w:vAlign w:val="center"/>
          </w:tcPr>
          <w:p w:rsidR="006D671D" w:rsidRPr="009B2F76" w:rsidRDefault="00A50A41" w:rsidP="00F60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87,7</w:t>
            </w:r>
          </w:p>
        </w:tc>
        <w:tc>
          <w:tcPr>
            <w:tcW w:w="709" w:type="dxa"/>
            <w:vAlign w:val="center"/>
          </w:tcPr>
          <w:p w:rsidR="006D671D" w:rsidRPr="009B2F76" w:rsidRDefault="004E3EB7" w:rsidP="00F60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39,4</w:t>
            </w:r>
          </w:p>
        </w:tc>
        <w:tc>
          <w:tcPr>
            <w:tcW w:w="1134" w:type="dxa"/>
            <w:vAlign w:val="center"/>
          </w:tcPr>
          <w:p w:rsidR="006D671D" w:rsidRPr="00F8232B" w:rsidRDefault="00A50A41" w:rsidP="00F60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9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48,</w:t>
            </w:r>
            <w:r w:rsidR="00F8232B" w:rsidRPr="00C739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6D671D" w:rsidRPr="009B2F76" w:rsidRDefault="00D85C12" w:rsidP="00F60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6D671D" w:rsidRPr="009B2F76" w:rsidRDefault="00D85C12" w:rsidP="00F60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6D671D" w:rsidRPr="009B2F76" w:rsidRDefault="00D85C12" w:rsidP="00F60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6D671D" w:rsidRPr="009B2F76" w:rsidRDefault="00D85C12" w:rsidP="00F60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47" w:type="dxa"/>
            <w:vAlign w:val="center"/>
          </w:tcPr>
          <w:p w:rsidR="006D671D" w:rsidRPr="009B2F76" w:rsidRDefault="00D85C12" w:rsidP="00F60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74" w:type="dxa"/>
            <w:vAlign w:val="center"/>
          </w:tcPr>
          <w:p w:rsidR="006D671D" w:rsidRPr="009B2F76" w:rsidRDefault="00D85C12" w:rsidP="00F60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6D671D" w:rsidRPr="009B2F76" w:rsidRDefault="00A50A41" w:rsidP="00F60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2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87,7</w:t>
            </w:r>
          </w:p>
        </w:tc>
      </w:tr>
    </w:tbl>
    <w:p w:rsidR="002908E9" w:rsidRDefault="002908E9" w:rsidP="002908E9">
      <w:pPr>
        <w:spacing w:after="0" w:line="36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08E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3.2 </w:t>
      </w:r>
      <w:r w:rsidR="00CB1B8C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2908E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ідсумки </w:t>
      </w:r>
      <w:r w:rsidRPr="002908E9">
        <w:rPr>
          <w:rFonts w:ascii="Times New Roman" w:hAnsi="Times New Roman" w:cs="Times New Roman"/>
          <w:b/>
          <w:sz w:val="28"/>
          <w:szCs w:val="28"/>
          <w:lang w:val="uk-UA"/>
        </w:rPr>
        <w:t>щодо</w:t>
      </w:r>
      <w:r w:rsidR="00CB1B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використання </w:t>
      </w:r>
      <w:proofErr w:type="spellStart"/>
      <w:r w:rsidRPr="002908E9">
        <w:rPr>
          <w:rFonts w:ascii="Times New Roman" w:hAnsi="Times New Roman" w:cs="Times New Roman"/>
          <w:b/>
          <w:sz w:val="28"/>
          <w:szCs w:val="28"/>
          <w:lang w:val="uk-UA"/>
        </w:rPr>
        <w:t>лісонасінних</w:t>
      </w:r>
      <w:proofErr w:type="spellEnd"/>
      <w:r w:rsidRPr="002908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плантацій.</w:t>
      </w:r>
    </w:p>
    <w:p w:rsidR="002908E9" w:rsidRPr="000552E5" w:rsidRDefault="000552E5" w:rsidP="000552E5">
      <w:pPr>
        <w:spacing w:after="0" w:line="36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7392E">
        <w:rPr>
          <w:rFonts w:ascii="Times New Roman" w:hAnsi="Times New Roman" w:cs="Times New Roman"/>
          <w:bCs/>
          <w:sz w:val="28"/>
          <w:szCs w:val="28"/>
          <w:lang w:val="uk-UA"/>
        </w:rPr>
        <w:t>На обліку станом на</w:t>
      </w:r>
      <w:r w:rsidR="00F8232B" w:rsidRPr="00C739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01.01.2020 р.  знаходиться </w:t>
      </w:r>
      <w:r w:rsidR="00F8232B" w:rsidRPr="00C7392E">
        <w:rPr>
          <w:rFonts w:ascii="Times New Roman" w:hAnsi="Times New Roman" w:cs="Times New Roman"/>
          <w:bCs/>
          <w:sz w:val="28"/>
          <w:szCs w:val="28"/>
        </w:rPr>
        <w:t>44</w:t>
      </w:r>
      <w:r w:rsidR="00F8232B" w:rsidRPr="00C7392E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F8232B" w:rsidRPr="00C7392E">
        <w:rPr>
          <w:rFonts w:ascii="Times New Roman" w:hAnsi="Times New Roman" w:cs="Times New Roman"/>
          <w:bCs/>
          <w:sz w:val="28"/>
          <w:szCs w:val="28"/>
        </w:rPr>
        <w:t>9</w:t>
      </w:r>
      <w:r w:rsidRPr="00C739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га атестованих  </w:t>
      </w:r>
      <w:proofErr w:type="spellStart"/>
      <w:r w:rsidRPr="00C7392E">
        <w:rPr>
          <w:rFonts w:ascii="Times New Roman" w:hAnsi="Times New Roman" w:cs="Times New Roman"/>
          <w:bCs/>
          <w:sz w:val="28"/>
          <w:szCs w:val="28"/>
          <w:lang w:val="uk-UA"/>
        </w:rPr>
        <w:t>лісонасінних</w:t>
      </w:r>
      <w:proofErr w:type="spellEnd"/>
      <w:r w:rsidRPr="00C739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плантацій.</w:t>
      </w:r>
      <w:r w:rsidR="00F8232B" w:rsidRPr="00F823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908E9" w:rsidRPr="002908E9">
        <w:rPr>
          <w:rFonts w:ascii="Times New Roman" w:hAnsi="Times New Roman" w:cs="Times New Roman"/>
          <w:sz w:val="28"/>
          <w:szCs w:val="28"/>
          <w:lang w:val="uk-UA"/>
        </w:rPr>
        <w:t>Лісонасінних</w:t>
      </w:r>
      <w:proofErr w:type="spellEnd"/>
      <w:r w:rsidR="002908E9" w:rsidRPr="002908E9">
        <w:rPr>
          <w:rFonts w:ascii="Times New Roman" w:hAnsi="Times New Roman" w:cs="Times New Roman"/>
          <w:sz w:val="28"/>
          <w:szCs w:val="28"/>
          <w:lang w:val="uk-UA"/>
        </w:rPr>
        <w:t xml:space="preserve"> плантацій які за наслідками одночасної інвентаризації рекомендувались інвентаризаційними комісіями для зняття з обліку, не зазначено.</w:t>
      </w:r>
      <w:r w:rsidR="00CB1B8C">
        <w:rPr>
          <w:rFonts w:ascii="Times New Roman" w:hAnsi="Times New Roman" w:cs="Times New Roman"/>
          <w:sz w:val="28"/>
          <w:szCs w:val="28"/>
          <w:lang w:val="uk-UA"/>
        </w:rPr>
        <w:t xml:space="preserve">Атестованими  у минулі роки(1981-1995) є плантації дуба  звичайного на площі 26,7 га. </w:t>
      </w:r>
      <w:proofErr w:type="spellStart"/>
      <w:r w:rsidR="00CB1B8C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CB1B8C" w:rsidRPr="00F156F7">
        <w:rPr>
          <w:rFonts w:ascii="Times New Roman" w:hAnsi="Times New Roman" w:cs="Times New Roman"/>
          <w:sz w:val="28"/>
          <w:szCs w:val="28"/>
          <w:lang w:val="uk-UA"/>
        </w:rPr>
        <w:t>клонова</w:t>
      </w:r>
      <w:proofErr w:type="spellEnd"/>
      <w:r w:rsidR="00CB1B8C">
        <w:rPr>
          <w:rFonts w:ascii="Times New Roman" w:hAnsi="Times New Roman" w:cs="Times New Roman"/>
          <w:sz w:val="28"/>
          <w:szCs w:val="28"/>
          <w:lang w:val="uk-UA"/>
        </w:rPr>
        <w:t xml:space="preserve"> насінна </w:t>
      </w:r>
      <w:r w:rsidR="00CB1B8C" w:rsidRPr="00F156F7">
        <w:rPr>
          <w:rFonts w:ascii="Times New Roman" w:hAnsi="Times New Roman" w:cs="Times New Roman"/>
          <w:sz w:val="28"/>
          <w:szCs w:val="28"/>
          <w:lang w:val="uk-UA"/>
        </w:rPr>
        <w:t xml:space="preserve">плантація </w:t>
      </w:r>
      <w:proofErr w:type="spellStart"/>
      <w:r w:rsidR="00CB1B8C" w:rsidRPr="00F156F7">
        <w:rPr>
          <w:rFonts w:ascii="Times New Roman" w:hAnsi="Times New Roman" w:cs="Times New Roman"/>
          <w:sz w:val="28"/>
          <w:szCs w:val="28"/>
          <w:lang w:val="uk-UA"/>
        </w:rPr>
        <w:t>дугласії</w:t>
      </w:r>
      <w:proofErr w:type="spellEnd"/>
      <w:r w:rsidR="00CB1B8C">
        <w:rPr>
          <w:rFonts w:ascii="Times New Roman" w:hAnsi="Times New Roman" w:cs="Times New Roman"/>
          <w:sz w:val="28"/>
          <w:szCs w:val="28"/>
          <w:lang w:val="uk-UA"/>
        </w:rPr>
        <w:t xml:space="preserve"> була закладена в </w:t>
      </w:r>
      <w:proofErr w:type="spellStart"/>
      <w:r w:rsidR="00CB1B8C">
        <w:rPr>
          <w:rFonts w:ascii="Times New Roman" w:hAnsi="Times New Roman" w:cs="Times New Roman"/>
          <w:sz w:val="28"/>
          <w:szCs w:val="28"/>
          <w:lang w:val="uk-UA"/>
        </w:rPr>
        <w:t>Завалівському</w:t>
      </w:r>
      <w:proofErr w:type="spellEnd"/>
      <w:r w:rsidR="00CB1B8C">
        <w:rPr>
          <w:rFonts w:ascii="Times New Roman" w:hAnsi="Times New Roman" w:cs="Times New Roman"/>
          <w:sz w:val="28"/>
          <w:szCs w:val="28"/>
          <w:lang w:val="uk-UA"/>
        </w:rPr>
        <w:t xml:space="preserve"> лісництві ДП «Бережанське ЛМГ» </w:t>
      </w:r>
      <w:r w:rsidR="00CB1B8C" w:rsidRPr="00F156F7">
        <w:rPr>
          <w:rFonts w:ascii="Times New Roman" w:hAnsi="Times New Roman" w:cs="Times New Roman"/>
          <w:sz w:val="28"/>
          <w:szCs w:val="28"/>
          <w:lang w:val="uk-UA"/>
        </w:rPr>
        <w:t>на площі 3,0 га</w:t>
      </w:r>
      <w:r w:rsidR="00CB1B8C">
        <w:rPr>
          <w:rFonts w:ascii="Times New Roman" w:hAnsi="Times New Roman" w:cs="Times New Roman"/>
          <w:sz w:val="28"/>
          <w:szCs w:val="28"/>
          <w:lang w:val="uk-UA"/>
        </w:rPr>
        <w:t xml:space="preserve"> у 2008 році є функціональною. Нещодавно атестованими є </w:t>
      </w:r>
      <w:proofErr w:type="spellStart"/>
      <w:r w:rsidR="00CB1B8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2908E9" w:rsidRPr="00F156F7">
        <w:rPr>
          <w:rFonts w:ascii="Times New Roman" w:hAnsi="Times New Roman" w:cs="Times New Roman"/>
          <w:sz w:val="28"/>
          <w:szCs w:val="28"/>
          <w:lang w:val="uk-UA"/>
        </w:rPr>
        <w:t>ісонасіннєві</w:t>
      </w:r>
      <w:proofErr w:type="spellEnd"/>
      <w:r w:rsidR="002908E9" w:rsidRPr="00F156F7">
        <w:rPr>
          <w:rFonts w:ascii="Times New Roman" w:hAnsi="Times New Roman" w:cs="Times New Roman"/>
          <w:sz w:val="28"/>
          <w:szCs w:val="28"/>
          <w:lang w:val="uk-UA"/>
        </w:rPr>
        <w:t xml:space="preserve"> плантації</w:t>
      </w:r>
      <w:r w:rsidR="009E5B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08E9" w:rsidRPr="00F156F7">
        <w:rPr>
          <w:rFonts w:ascii="Times New Roman" w:hAnsi="Times New Roman" w:cs="Times New Roman"/>
          <w:sz w:val="28"/>
          <w:szCs w:val="28"/>
          <w:lang w:val="uk-UA"/>
        </w:rPr>
        <w:t>дугласії</w:t>
      </w:r>
      <w:proofErr w:type="spellEnd"/>
      <w:r w:rsidR="009E5B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08E9" w:rsidRPr="00F156F7">
        <w:rPr>
          <w:rFonts w:ascii="Times New Roman" w:hAnsi="Times New Roman" w:cs="Times New Roman"/>
          <w:sz w:val="28"/>
          <w:szCs w:val="28"/>
          <w:lang w:val="uk-UA"/>
        </w:rPr>
        <w:t>тисолистої</w:t>
      </w:r>
      <w:proofErr w:type="spellEnd"/>
      <w:r w:rsidR="002908E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2908E9">
        <w:rPr>
          <w:rFonts w:ascii="Times New Roman" w:hAnsi="Times New Roman" w:cs="Times New Roman"/>
          <w:sz w:val="28"/>
          <w:szCs w:val="28"/>
          <w:lang w:val="uk-UA"/>
        </w:rPr>
        <w:t>псевдотсуги</w:t>
      </w:r>
      <w:proofErr w:type="spellEnd"/>
      <w:r w:rsidR="009E5B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08E9">
        <w:rPr>
          <w:rFonts w:ascii="Times New Roman" w:hAnsi="Times New Roman" w:cs="Times New Roman"/>
          <w:sz w:val="28"/>
          <w:szCs w:val="28"/>
          <w:lang w:val="uk-UA"/>
        </w:rPr>
        <w:t>Мензіса</w:t>
      </w:r>
      <w:proofErr w:type="spellEnd"/>
      <w:r w:rsidR="002908E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908E9" w:rsidRPr="00F156F7">
        <w:rPr>
          <w:rFonts w:ascii="Times New Roman" w:hAnsi="Times New Roman" w:cs="Times New Roman"/>
          <w:sz w:val="28"/>
          <w:szCs w:val="28"/>
          <w:lang w:val="uk-UA"/>
        </w:rPr>
        <w:t xml:space="preserve">створювались </w:t>
      </w:r>
      <w:r w:rsidR="002908E9">
        <w:rPr>
          <w:rFonts w:ascii="Times New Roman" w:hAnsi="Times New Roman" w:cs="Times New Roman"/>
          <w:sz w:val="28"/>
          <w:szCs w:val="28"/>
          <w:lang w:val="uk-UA"/>
        </w:rPr>
        <w:t xml:space="preserve">в підприємствах Тернопільського облуправління </w:t>
      </w:r>
      <w:r w:rsidR="002908E9" w:rsidRPr="00F156F7">
        <w:rPr>
          <w:rFonts w:ascii="Times New Roman" w:hAnsi="Times New Roman" w:cs="Times New Roman"/>
          <w:sz w:val="28"/>
          <w:szCs w:val="28"/>
          <w:lang w:val="uk-UA"/>
        </w:rPr>
        <w:t>в 20</w:t>
      </w:r>
      <w:r w:rsidR="002908E9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2908E9" w:rsidRPr="00F156F7">
        <w:rPr>
          <w:rFonts w:ascii="Times New Roman" w:hAnsi="Times New Roman" w:cs="Times New Roman"/>
          <w:sz w:val="28"/>
          <w:szCs w:val="28"/>
          <w:lang w:val="uk-UA"/>
        </w:rPr>
        <w:t xml:space="preserve">-2014 </w:t>
      </w:r>
      <w:r w:rsidR="002908E9">
        <w:rPr>
          <w:rFonts w:ascii="Times New Roman" w:hAnsi="Times New Roman" w:cs="Times New Roman"/>
          <w:sz w:val="28"/>
          <w:szCs w:val="28"/>
          <w:lang w:val="uk-UA"/>
        </w:rPr>
        <w:t xml:space="preserve">роках. </w:t>
      </w:r>
    </w:p>
    <w:p w:rsidR="00961C53" w:rsidRPr="00F156F7" w:rsidRDefault="00961C53" w:rsidP="002E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Впродовж 2010-2013 років </w:t>
      </w:r>
      <w:r w:rsidRPr="00F156F7">
        <w:rPr>
          <w:rFonts w:ascii="Times New Roman" w:hAnsi="Times New Roman" w:cs="Times New Roman"/>
          <w:sz w:val="28"/>
          <w:szCs w:val="28"/>
          <w:lang w:val="uk-UA"/>
        </w:rPr>
        <w:t xml:space="preserve">закладено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нові </w:t>
      </w:r>
      <w:r w:rsidRPr="00F156F7">
        <w:rPr>
          <w:rFonts w:ascii="Times New Roman" w:hAnsi="Times New Roman" w:cs="Times New Roman"/>
          <w:sz w:val="28"/>
          <w:szCs w:val="28"/>
          <w:lang w:val="uk-UA"/>
        </w:rPr>
        <w:t>клонові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насіннєві </w:t>
      </w:r>
      <w:r w:rsidRPr="00F156F7">
        <w:rPr>
          <w:rFonts w:ascii="Times New Roman" w:hAnsi="Times New Roman" w:cs="Times New Roman"/>
          <w:sz w:val="28"/>
          <w:szCs w:val="28"/>
          <w:lang w:val="uk-UA"/>
        </w:rPr>
        <w:t xml:space="preserve">плантації модрини на площі 12,0 га.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клонову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насіннєву плантацію</w:t>
      </w:r>
      <w:r w:rsidRPr="00F156F7">
        <w:rPr>
          <w:rFonts w:ascii="Times New Roman" w:hAnsi="Times New Roman" w:cs="Times New Roman"/>
          <w:sz w:val="28"/>
          <w:szCs w:val="28"/>
          <w:lang w:val="uk-UA"/>
        </w:rPr>
        <w:t xml:space="preserve">  модрини японської  створено на площі 3,0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Мшанецькому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лісництві </w:t>
      </w:r>
      <w:r w:rsidRPr="00A502E5">
        <w:rPr>
          <w:rFonts w:ascii="Times New Roman" w:hAnsi="Times New Roman" w:cs="Times New Roman"/>
          <w:sz w:val="28"/>
          <w:szCs w:val="28"/>
          <w:lang w:val="uk-UA"/>
        </w:rPr>
        <w:t>ДП «Тернопільське ЛГ»</w:t>
      </w:r>
      <w:r>
        <w:rPr>
          <w:rFonts w:ascii="Times New Roman" w:hAnsi="Times New Roman" w:cs="Times New Roman"/>
          <w:sz w:val="28"/>
          <w:szCs w:val="28"/>
          <w:lang w:val="uk-UA"/>
        </w:rPr>
        <w:t>. В цьому ж підприємстві в Тернопільському лісництві на площі 3,0 га було закладено КНП</w:t>
      </w:r>
      <w:r w:rsidRPr="00F156F7">
        <w:rPr>
          <w:rFonts w:ascii="Times New Roman" w:hAnsi="Times New Roman" w:cs="Times New Roman"/>
          <w:sz w:val="28"/>
          <w:szCs w:val="28"/>
          <w:lang w:val="uk-UA"/>
        </w:rPr>
        <w:t xml:space="preserve"> модрини європейської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Клонову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насінну гібридизаційну плантацію модрин європейської та японської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Кемпфера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тонколускатої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156F7">
        <w:rPr>
          <w:rFonts w:ascii="Times New Roman" w:hAnsi="Times New Roman" w:cs="Times New Roman"/>
          <w:sz w:val="28"/>
          <w:szCs w:val="28"/>
          <w:lang w:val="uk-UA"/>
        </w:rPr>
        <w:t xml:space="preserve"> на площі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F156F7">
        <w:rPr>
          <w:rFonts w:ascii="Times New Roman" w:hAnsi="Times New Roman" w:cs="Times New Roman"/>
          <w:sz w:val="28"/>
          <w:szCs w:val="28"/>
          <w:lang w:val="uk-UA"/>
        </w:rPr>
        <w:t>,0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створено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Колиндянському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лісництві ДП «Чортківське ЛГ» та </w:t>
      </w:r>
      <w:r w:rsidRPr="00B56A3D">
        <w:rPr>
          <w:rFonts w:ascii="Times New Roman" w:hAnsi="Times New Roman" w:cs="Times New Roman"/>
          <w:sz w:val="28"/>
          <w:szCs w:val="28"/>
          <w:lang w:val="uk-UA"/>
        </w:rPr>
        <w:t xml:space="preserve">на площі 3,0 га </w:t>
      </w:r>
      <w:proofErr w:type="spellStart"/>
      <w:r w:rsidRPr="00B56A3D">
        <w:rPr>
          <w:rFonts w:ascii="Times New Roman" w:hAnsi="Times New Roman" w:cs="Times New Roman"/>
          <w:sz w:val="28"/>
          <w:szCs w:val="28"/>
          <w:lang w:val="uk-UA"/>
        </w:rPr>
        <w:t>вУрманському</w:t>
      </w:r>
      <w:proofErr w:type="spellEnd"/>
      <w:r w:rsidRPr="00B56A3D">
        <w:rPr>
          <w:rFonts w:ascii="Times New Roman" w:hAnsi="Times New Roman" w:cs="Times New Roman"/>
          <w:sz w:val="28"/>
          <w:szCs w:val="28"/>
          <w:lang w:val="uk-UA"/>
        </w:rPr>
        <w:t xml:space="preserve"> лісництві ДП «Бережанське ЛМГ».</w:t>
      </w:r>
      <w:r w:rsidR="002E688C">
        <w:rPr>
          <w:rFonts w:ascii="Times New Roman" w:hAnsi="Times New Roman" w:cs="Times New Roman"/>
          <w:sz w:val="28"/>
          <w:szCs w:val="28"/>
          <w:lang w:val="uk-UA"/>
        </w:rPr>
        <w:t xml:space="preserve"> Ок</w:t>
      </w:r>
      <w:r w:rsidRPr="00F156F7">
        <w:rPr>
          <w:rFonts w:ascii="Times New Roman" w:hAnsi="Times New Roman" w:cs="Times New Roman"/>
          <w:sz w:val="28"/>
          <w:szCs w:val="28"/>
          <w:lang w:val="uk-UA"/>
        </w:rPr>
        <w:t>рім цього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 на  площі  5,4 га </w:t>
      </w:r>
      <w:r w:rsidRPr="001853D2">
        <w:rPr>
          <w:rFonts w:ascii="Times New Roman" w:hAnsi="Times New Roman" w:cs="Times New Roman"/>
          <w:sz w:val="28"/>
          <w:szCs w:val="28"/>
          <w:lang w:val="uk-UA"/>
        </w:rPr>
        <w:t xml:space="preserve">створено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родинні насінні </w:t>
      </w:r>
      <w:r w:rsidRPr="00F156F7">
        <w:rPr>
          <w:rFonts w:ascii="Times New Roman" w:hAnsi="Times New Roman" w:cs="Times New Roman"/>
          <w:sz w:val="28"/>
          <w:szCs w:val="28"/>
          <w:lang w:val="uk-UA"/>
        </w:rPr>
        <w:t>плант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ації </w:t>
      </w:r>
      <w:proofErr w:type="spellStart"/>
      <w:r w:rsidRPr="00F156F7">
        <w:rPr>
          <w:rFonts w:ascii="Times New Roman" w:hAnsi="Times New Roman" w:cs="Times New Roman"/>
          <w:sz w:val="28"/>
          <w:szCs w:val="28"/>
          <w:lang w:val="uk-UA"/>
        </w:rPr>
        <w:t>дугласії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Мшанецькому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та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Буданівському</w:t>
      </w:r>
      <w:proofErr w:type="spellEnd"/>
      <w:r w:rsidR="009E5B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лісництвах</w:t>
      </w:r>
      <w:r w:rsidRPr="001853D2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1853D2">
        <w:rPr>
          <w:rFonts w:ascii="Times New Roman" w:hAnsi="Times New Roman" w:cs="Times New Roman"/>
          <w:sz w:val="28"/>
          <w:szCs w:val="28"/>
          <w:lang w:val="uk-UA"/>
        </w:rPr>
        <w:t xml:space="preserve"> «Тернопільське  ЛГ»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РНП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дугласії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на  даний  час  </w:t>
      </w:r>
      <w:r w:rsidRPr="00F156F7">
        <w:rPr>
          <w:rFonts w:ascii="Times New Roman" w:hAnsi="Times New Roman" w:cs="Times New Roman"/>
          <w:sz w:val="28"/>
          <w:szCs w:val="28"/>
          <w:lang w:val="uk-UA"/>
        </w:rPr>
        <w:t xml:space="preserve">знаходяться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F156F7">
        <w:rPr>
          <w:rFonts w:ascii="Times New Roman" w:hAnsi="Times New Roman" w:cs="Times New Roman"/>
          <w:sz w:val="28"/>
          <w:szCs w:val="28"/>
          <w:lang w:val="uk-UA"/>
        </w:rPr>
        <w:t>стадії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Pr="00F156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1C53" w:rsidRDefault="002E688C" w:rsidP="00403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61C53">
        <w:rPr>
          <w:rFonts w:ascii="Times New Roman" w:hAnsi="Times New Roman" w:cs="Times New Roman"/>
          <w:sz w:val="28"/>
          <w:szCs w:val="28"/>
          <w:lang w:val="uk-UA"/>
        </w:rPr>
        <w:t xml:space="preserve"> процесі</w:t>
      </w:r>
      <w:r w:rsidR="00961C53" w:rsidRPr="00C45FF1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Галузевої програми розвитку </w:t>
      </w:r>
      <w:proofErr w:type="spellStart"/>
      <w:r w:rsidR="00961C53" w:rsidRPr="00C45FF1">
        <w:rPr>
          <w:rFonts w:ascii="Times New Roman" w:hAnsi="Times New Roman" w:cs="Times New Roman"/>
          <w:sz w:val="28"/>
          <w:szCs w:val="28"/>
          <w:lang w:val="uk-UA"/>
        </w:rPr>
        <w:t>лісонасіннєвої</w:t>
      </w:r>
      <w:proofErr w:type="spellEnd"/>
      <w:r w:rsidR="00961C53" w:rsidRPr="00C45FF1">
        <w:rPr>
          <w:rFonts w:ascii="Times New Roman" w:hAnsi="Times New Roman" w:cs="Times New Roman"/>
          <w:sz w:val="28"/>
          <w:szCs w:val="28"/>
          <w:lang w:val="uk-UA"/>
        </w:rPr>
        <w:t xml:space="preserve"> справи на 2010–2015 рр.</w:t>
      </w:r>
      <w:r w:rsidR="00961C53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</w:t>
      </w:r>
      <w:r w:rsidR="00961C53" w:rsidRPr="00F156F7">
        <w:rPr>
          <w:rFonts w:ascii="Times New Roman" w:hAnsi="Times New Roman" w:cs="Times New Roman"/>
          <w:sz w:val="28"/>
          <w:szCs w:val="28"/>
          <w:lang w:val="uk-UA"/>
        </w:rPr>
        <w:t xml:space="preserve"> заходи</w:t>
      </w:r>
      <w:r w:rsidR="00961C53">
        <w:rPr>
          <w:rFonts w:ascii="Times New Roman" w:hAnsi="Times New Roman" w:cs="Times New Roman"/>
          <w:sz w:val="28"/>
          <w:szCs w:val="28"/>
          <w:lang w:val="uk-UA"/>
        </w:rPr>
        <w:t xml:space="preserve"> з підвищення генетичного </w:t>
      </w:r>
      <w:r w:rsidR="00961C53" w:rsidRPr="00F156F7">
        <w:rPr>
          <w:rFonts w:ascii="Times New Roman" w:hAnsi="Times New Roman" w:cs="Times New Roman"/>
          <w:sz w:val="28"/>
          <w:szCs w:val="28"/>
          <w:lang w:val="uk-UA"/>
        </w:rPr>
        <w:t>рівня насінн</w:t>
      </w:r>
      <w:r w:rsidR="00961C53">
        <w:rPr>
          <w:rFonts w:ascii="Times New Roman" w:hAnsi="Times New Roman" w:cs="Times New Roman"/>
          <w:sz w:val="28"/>
          <w:szCs w:val="28"/>
          <w:lang w:val="uk-UA"/>
        </w:rPr>
        <w:t>ицьких</w:t>
      </w:r>
      <w:r w:rsidR="00961C53" w:rsidRPr="00F156F7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дуба звичайного шляхом створення родинних</w:t>
      </w:r>
      <w:r w:rsidR="00961C53">
        <w:rPr>
          <w:rFonts w:ascii="Times New Roman" w:hAnsi="Times New Roman" w:cs="Times New Roman"/>
          <w:sz w:val="28"/>
          <w:szCs w:val="28"/>
          <w:lang w:val="uk-UA"/>
        </w:rPr>
        <w:t xml:space="preserve"> насінних </w:t>
      </w:r>
      <w:r w:rsidR="00961C53" w:rsidRPr="00F156F7">
        <w:rPr>
          <w:rFonts w:ascii="Times New Roman" w:hAnsi="Times New Roman" w:cs="Times New Roman"/>
          <w:sz w:val="28"/>
          <w:szCs w:val="28"/>
          <w:lang w:val="uk-UA"/>
        </w:rPr>
        <w:t>плантацій</w:t>
      </w:r>
      <w:r w:rsidR="00961C53">
        <w:rPr>
          <w:rFonts w:ascii="Times New Roman" w:hAnsi="Times New Roman" w:cs="Times New Roman"/>
          <w:sz w:val="28"/>
          <w:szCs w:val="28"/>
          <w:lang w:val="uk-UA"/>
        </w:rPr>
        <w:t>. РНП дуба звичайного створено</w:t>
      </w:r>
      <w:r w:rsidR="00961C53" w:rsidRPr="00F156F7">
        <w:rPr>
          <w:rFonts w:ascii="Times New Roman" w:hAnsi="Times New Roman" w:cs="Times New Roman"/>
          <w:sz w:val="28"/>
          <w:szCs w:val="28"/>
          <w:lang w:val="uk-UA"/>
        </w:rPr>
        <w:t xml:space="preserve"> на площі 40,4 га в усіхлісогосподарських підприємствах</w:t>
      </w:r>
      <w:r w:rsidR="00961C53">
        <w:rPr>
          <w:rFonts w:ascii="Times New Roman" w:hAnsi="Times New Roman" w:cs="Times New Roman"/>
          <w:sz w:val="28"/>
          <w:szCs w:val="28"/>
          <w:lang w:val="uk-UA"/>
        </w:rPr>
        <w:t xml:space="preserve"> Тернопільського ОУЛМГ. РНП дуба, які були закладені в </w:t>
      </w:r>
      <w:proofErr w:type="spellStart"/>
      <w:r w:rsidR="00961C53">
        <w:rPr>
          <w:rFonts w:ascii="Times New Roman" w:hAnsi="Times New Roman" w:cs="Times New Roman"/>
          <w:sz w:val="28"/>
          <w:szCs w:val="28"/>
          <w:lang w:val="uk-UA"/>
        </w:rPr>
        <w:t>Більче-Золотецькому</w:t>
      </w:r>
      <w:proofErr w:type="spellEnd"/>
      <w:r w:rsidR="00961C53">
        <w:rPr>
          <w:rFonts w:ascii="Times New Roman" w:hAnsi="Times New Roman" w:cs="Times New Roman"/>
          <w:sz w:val="28"/>
          <w:szCs w:val="28"/>
          <w:lang w:val="uk-UA"/>
        </w:rPr>
        <w:t xml:space="preserve"> лісництві </w:t>
      </w:r>
      <w:r w:rsidR="00961C53" w:rsidRPr="0070271E">
        <w:rPr>
          <w:rFonts w:ascii="Times New Roman" w:hAnsi="Times New Roman" w:cs="Times New Roman"/>
          <w:sz w:val="28"/>
          <w:szCs w:val="28"/>
          <w:lang w:val="uk-UA"/>
        </w:rPr>
        <w:t xml:space="preserve">ДП «Чортківське ЛГ» </w:t>
      </w:r>
      <w:r w:rsidR="00961C53" w:rsidRPr="00F156F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E5B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1C53">
        <w:rPr>
          <w:rFonts w:ascii="Times New Roman" w:hAnsi="Times New Roman" w:cs="Times New Roman"/>
          <w:sz w:val="28"/>
          <w:szCs w:val="28"/>
          <w:lang w:val="uk-UA"/>
        </w:rPr>
        <w:t>Підлісецькому</w:t>
      </w:r>
      <w:proofErr w:type="spellEnd"/>
      <w:r w:rsidR="00961C53">
        <w:rPr>
          <w:rFonts w:ascii="Times New Roman" w:hAnsi="Times New Roman" w:cs="Times New Roman"/>
          <w:sz w:val="28"/>
          <w:szCs w:val="28"/>
          <w:lang w:val="uk-UA"/>
        </w:rPr>
        <w:t xml:space="preserve"> лісництві </w:t>
      </w:r>
      <w:r w:rsidR="00961C53" w:rsidRPr="0070271E">
        <w:rPr>
          <w:rFonts w:ascii="Times New Roman" w:hAnsi="Times New Roman" w:cs="Times New Roman"/>
          <w:sz w:val="28"/>
          <w:szCs w:val="28"/>
          <w:lang w:val="uk-UA"/>
        </w:rPr>
        <w:t>ДП «Кременецьке ЛГ»</w:t>
      </w:r>
      <w:r w:rsidR="00961C53" w:rsidRPr="00B56A3D">
        <w:rPr>
          <w:rFonts w:ascii="Times New Roman" w:hAnsi="Times New Roman" w:cs="Times New Roman"/>
          <w:sz w:val="28"/>
          <w:szCs w:val="28"/>
          <w:lang w:val="uk-UA"/>
        </w:rPr>
        <w:t>на площі 6,4 га</w:t>
      </w:r>
      <w:r w:rsidR="00961C53">
        <w:rPr>
          <w:rFonts w:ascii="Times New Roman" w:hAnsi="Times New Roman" w:cs="Times New Roman"/>
          <w:sz w:val="28"/>
          <w:szCs w:val="28"/>
          <w:lang w:val="uk-UA"/>
        </w:rPr>
        <w:t xml:space="preserve">, атестовані </w:t>
      </w:r>
      <w:proofErr w:type="spellStart"/>
      <w:r w:rsidR="00961C53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поставлені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облік</w:t>
      </w:r>
      <w:r w:rsidR="00961C53">
        <w:rPr>
          <w:rFonts w:ascii="Times New Roman" w:hAnsi="Times New Roman" w:cs="Times New Roman"/>
          <w:sz w:val="28"/>
          <w:szCs w:val="28"/>
          <w:lang w:val="uk-UA"/>
        </w:rPr>
        <w:t xml:space="preserve">. Інші РНП </w:t>
      </w:r>
      <w:r w:rsidR="00961C53" w:rsidRPr="00F156F7">
        <w:rPr>
          <w:rFonts w:ascii="Times New Roman" w:hAnsi="Times New Roman" w:cs="Times New Roman"/>
          <w:sz w:val="28"/>
          <w:szCs w:val="28"/>
          <w:lang w:val="uk-UA"/>
        </w:rPr>
        <w:t>знаходяться</w:t>
      </w:r>
      <w:r w:rsidR="00961C5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961C53" w:rsidRPr="00F156F7">
        <w:rPr>
          <w:rFonts w:ascii="Times New Roman" w:hAnsi="Times New Roman" w:cs="Times New Roman"/>
          <w:sz w:val="28"/>
          <w:szCs w:val="28"/>
          <w:lang w:val="uk-UA"/>
        </w:rPr>
        <w:t>стадії вирощування</w:t>
      </w:r>
      <w:r w:rsidR="00961C5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961C53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формування.</w:t>
      </w:r>
      <w:r w:rsidR="009E5B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56F7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усіма </w:t>
      </w:r>
      <w:r w:rsidRPr="00F156F7">
        <w:rPr>
          <w:rFonts w:ascii="Times New Roman" w:hAnsi="Times New Roman" w:cs="Times New Roman"/>
          <w:sz w:val="28"/>
          <w:szCs w:val="28"/>
          <w:lang w:val="uk-UA"/>
        </w:rPr>
        <w:t xml:space="preserve">створеними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лісонасінними</w:t>
      </w:r>
      <w:proofErr w:type="spellEnd"/>
      <w:r w:rsidR="009E5B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56F7">
        <w:rPr>
          <w:rFonts w:ascii="Times New Roman" w:hAnsi="Times New Roman" w:cs="Times New Roman"/>
          <w:sz w:val="28"/>
          <w:szCs w:val="28"/>
          <w:lang w:val="uk-UA"/>
        </w:rPr>
        <w:t>об’єктами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регулярно </w:t>
      </w:r>
      <w:r w:rsidRPr="00F156F7">
        <w:rPr>
          <w:rFonts w:ascii="Times New Roman" w:hAnsi="Times New Roman" w:cs="Times New Roman"/>
          <w:sz w:val="28"/>
          <w:szCs w:val="28"/>
          <w:lang w:val="uk-UA"/>
        </w:rPr>
        <w:t>проводяться догляди, підживлення тапри потребі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156F7">
        <w:rPr>
          <w:rFonts w:ascii="Times New Roman" w:hAnsi="Times New Roman" w:cs="Times New Roman"/>
          <w:sz w:val="28"/>
          <w:szCs w:val="28"/>
          <w:lang w:val="uk-UA"/>
        </w:rPr>
        <w:t xml:space="preserve"> заходи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захисту,</w:t>
      </w:r>
      <w:r w:rsidRPr="00F156F7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формуванню, притіненні та доповненню.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CB1B8C">
        <w:rPr>
          <w:rFonts w:ascii="Times New Roman" w:hAnsi="Times New Roman" w:cs="Times New Roman"/>
          <w:sz w:val="28"/>
          <w:szCs w:val="28"/>
          <w:lang w:val="uk-UA"/>
        </w:rPr>
        <w:t>сі новостворені об</w:t>
      </w:r>
      <w:r w:rsidRPr="002E688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CB1B8C">
        <w:rPr>
          <w:rFonts w:ascii="Times New Roman" w:hAnsi="Times New Roman" w:cs="Times New Roman"/>
          <w:sz w:val="28"/>
          <w:szCs w:val="28"/>
          <w:lang w:val="uk-UA"/>
        </w:rPr>
        <w:t>єкти</w:t>
      </w:r>
      <w:proofErr w:type="spellEnd"/>
      <w:r w:rsidR="009E5B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B1B8C">
        <w:rPr>
          <w:rFonts w:ascii="Times New Roman" w:hAnsi="Times New Roman" w:cs="Times New Roman"/>
          <w:sz w:val="28"/>
          <w:szCs w:val="28"/>
          <w:lang w:val="uk-UA"/>
        </w:rPr>
        <w:t>ланується атестува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CB1B8C">
        <w:rPr>
          <w:rFonts w:ascii="Times New Roman" w:hAnsi="Times New Roman" w:cs="Times New Roman"/>
          <w:sz w:val="28"/>
          <w:szCs w:val="28"/>
          <w:lang w:val="uk-UA"/>
        </w:rPr>
        <w:t xml:space="preserve"> за призначенням у порядку набуття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параметрів </w:t>
      </w:r>
      <w:r w:rsidR="00CB1B8C">
        <w:rPr>
          <w:rFonts w:ascii="Times New Roman" w:hAnsi="Times New Roman" w:cs="Times New Roman"/>
          <w:sz w:val="28"/>
          <w:szCs w:val="28"/>
          <w:lang w:val="uk-UA"/>
        </w:rPr>
        <w:t>атестаці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CB1B8C">
        <w:rPr>
          <w:rFonts w:ascii="Times New Roman" w:hAnsi="Times New Roman" w:cs="Times New Roman"/>
          <w:sz w:val="28"/>
          <w:szCs w:val="28"/>
          <w:lang w:val="uk-UA"/>
        </w:rPr>
        <w:t>них вимог.</w:t>
      </w:r>
    </w:p>
    <w:p w:rsidR="006E4985" w:rsidRPr="00961C53" w:rsidRDefault="006E4985" w:rsidP="006E4985">
      <w:pPr>
        <w:tabs>
          <w:tab w:val="left" w:pos="7371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961C53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Розділ 4. плюсові дерева </w:t>
      </w:r>
    </w:p>
    <w:p w:rsidR="006E4985" w:rsidRPr="00961C53" w:rsidRDefault="006E4985" w:rsidP="006E498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1C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4.1 Аналіз кількості  та якості плюсових дерев</w:t>
      </w:r>
    </w:p>
    <w:p w:rsidR="006E4985" w:rsidRPr="00961C53" w:rsidRDefault="006E4985" w:rsidP="006E49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C53">
        <w:rPr>
          <w:rFonts w:ascii="Times New Roman" w:hAnsi="Times New Roman" w:cs="Times New Roman"/>
          <w:sz w:val="28"/>
          <w:szCs w:val="28"/>
          <w:lang w:val="uk-UA"/>
        </w:rPr>
        <w:t xml:space="preserve">Аналіз кількості плюсових дерев, придатних для заготівлі насіння та живців, окремо за породами і віком показує значне їх старіння та втрату репродуктивної здатності. Дані наведені у таблиці 4.1. </w:t>
      </w:r>
    </w:p>
    <w:p w:rsidR="006E4985" w:rsidRPr="00961C53" w:rsidRDefault="006E4985" w:rsidP="006E498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61C53">
        <w:rPr>
          <w:rFonts w:ascii="Times New Roman" w:hAnsi="Times New Roman" w:cs="Times New Roman"/>
          <w:sz w:val="28"/>
          <w:szCs w:val="28"/>
          <w:lang w:val="uk-UA"/>
        </w:rPr>
        <w:t>Таблиця 4.1</w:t>
      </w:r>
    </w:p>
    <w:p w:rsidR="006E4985" w:rsidRDefault="006E4985" w:rsidP="006E4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0F18">
        <w:rPr>
          <w:rFonts w:ascii="Times New Roman" w:hAnsi="Times New Roman" w:cs="Times New Roman"/>
          <w:b/>
          <w:sz w:val="28"/>
          <w:szCs w:val="28"/>
          <w:lang w:val="uk-UA"/>
        </w:rPr>
        <w:t>Зведена відомість</w:t>
      </w:r>
    </w:p>
    <w:p w:rsidR="006E4985" w:rsidRDefault="006E4985" w:rsidP="006E4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плюсових дерев  по Тернопільському ОУЛМГ</w:t>
      </w:r>
    </w:p>
    <w:tbl>
      <w:tblPr>
        <w:tblStyle w:val="a3"/>
        <w:tblW w:w="957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1276"/>
        <w:gridCol w:w="1276"/>
        <w:gridCol w:w="567"/>
        <w:gridCol w:w="992"/>
        <w:gridCol w:w="851"/>
        <w:gridCol w:w="1032"/>
        <w:gridCol w:w="1281"/>
      </w:tblGrid>
      <w:tr w:rsidR="006E4985" w:rsidRPr="00F60C4B" w:rsidTr="006E4985">
        <w:tc>
          <w:tcPr>
            <w:tcW w:w="2296" w:type="dxa"/>
            <w:vMerge w:val="restart"/>
            <w:vAlign w:val="center"/>
          </w:tcPr>
          <w:p w:rsidR="006E4985" w:rsidRPr="00197A40" w:rsidRDefault="006E4985" w:rsidP="006E4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Порода</w:t>
            </w:r>
          </w:p>
        </w:tc>
        <w:tc>
          <w:tcPr>
            <w:tcW w:w="1276" w:type="dxa"/>
            <w:vMerge w:val="restart"/>
            <w:vAlign w:val="center"/>
          </w:tcPr>
          <w:p w:rsidR="006E4985" w:rsidRPr="00197A40" w:rsidRDefault="006E4985" w:rsidP="006E4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Кількість дерев,занесених в державний реєстр</w:t>
            </w:r>
          </w:p>
        </w:tc>
        <w:tc>
          <w:tcPr>
            <w:tcW w:w="1276" w:type="dxa"/>
            <w:vMerge w:val="restart"/>
            <w:vAlign w:val="center"/>
          </w:tcPr>
          <w:p w:rsidR="006E4985" w:rsidRPr="00197A40" w:rsidRDefault="006E4985" w:rsidP="006E4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Враховано</w:t>
            </w:r>
          </w:p>
          <w:p w:rsidR="006E4985" w:rsidRPr="00197A40" w:rsidRDefault="006E4985" w:rsidP="006E4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при </w:t>
            </w:r>
            <w:proofErr w:type="spellStart"/>
            <w:r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інвента</w:t>
            </w:r>
            <w:proofErr w:type="spellEnd"/>
            <w:r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  <w:p w:rsidR="006E4985" w:rsidRPr="00197A40" w:rsidRDefault="006E4985" w:rsidP="006E4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ризації</w:t>
            </w:r>
            <w:proofErr w:type="spellEnd"/>
            <w:r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</w:p>
          <w:p w:rsidR="006E4985" w:rsidRPr="00197A40" w:rsidRDefault="006E4985" w:rsidP="006E4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3442" w:type="dxa"/>
            <w:gridSpan w:val="4"/>
            <w:vAlign w:val="center"/>
          </w:tcPr>
          <w:p w:rsidR="006E4985" w:rsidRPr="00197A40" w:rsidRDefault="006E4985" w:rsidP="006E4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Кількість плюсових дерев, які підлягають виключенню з реєстру</w:t>
            </w:r>
          </w:p>
        </w:tc>
        <w:tc>
          <w:tcPr>
            <w:tcW w:w="1281" w:type="dxa"/>
            <w:vMerge w:val="restart"/>
            <w:vAlign w:val="center"/>
          </w:tcPr>
          <w:p w:rsidR="006E4985" w:rsidRPr="00197A40" w:rsidRDefault="006E4985" w:rsidP="006E4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Примітка</w:t>
            </w:r>
          </w:p>
        </w:tc>
      </w:tr>
      <w:tr w:rsidR="006E4985" w:rsidRPr="00F60C4B" w:rsidTr="006E4985">
        <w:tc>
          <w:tcPr>
            <w:tcW w:w="2296" w:type="dxa"/>
            <w:vMerge/>
            <w:vAlign w:val="center"/>
          </w:tcPr>
          <w:p w:rsidR="006E4985" w:rsidRPr="00197A40" w:rsidRDefault="006E4985" w:rsidP="006E4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6E4985" w:rsidRPr="00197A40" w:rsidRDefault="006E4985" w:rsidP="006E4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6E4985" w:rsidRPr="00197A40" w:rsidRDefault="006E4985" w:rsidP="006E4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E4985" w:rsidRPr="00197A40" w:rsidRDefault="006E4985" w:rsidP="006E4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загиблих</w:t>
            </w:r>
          </w:p>
        </w:tc>
        <w:tc>
          <w:tcPr>
            <w:tcW w:w="1883" w:type="dxa"/>
            <w:gridSpan w:val="2"/>
            <w:vAlign w:val="center"/>
          </w:tcPr>
          <w:p w:rsidR="006E4985" w:rsidRPr="00197A40" w:rsidRDefault="006E4985" w:rsidP="006E4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пошкоджені,заражені та інше</w:t>
            </w:r>
          </w:p>
        </w:tc>
        <w:tc>
          <w:tcPr>
            <w:tcW w:w="1281" w:type="dxa"/>
            <w:vMerge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4985" w:rsidRPr="009F2CDF" w:rsidTr="006E4985">
        <w:tc>
          <w:tcPr>
            <w:tcW w:w="2296" w:type="dxa"/>
            <w:vMerge/>
            <w:vAlign w:val="center"/>
          </w:tcPr>
          <w:p w:rsidR="006E4985" w:rsidRPr="00197A40" w:rsidRDefault="006E4985" w:rsidP="006E4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6E4985" w:rsidRPr="00197A40" w:rsidRDefault="006E4985" w:rsidP="006E4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6E4985" w:rsidRPr="00197A40" w:rsidRDefault="006E4985" w:rsidP="006E4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E4985" w:rsidRPr="00197A40" w:rsidRDefault="006E4985" w:rsidP="006E4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  <w:vAlign w:val="center"/>
          </w:tcPr>
          <w:p w:rsidR="006E4985" w:rsidRPr="00197A40" w:rsidRDefault="006E4985" w:rsidP="006E4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по реєстру</w:t>
            </w:r>
          </w:p>
        </w:tc>
        <w:tc>
          <w:tcPr>
            <w:tcW w:w="851" w:type="dxa"/>
            <w:vAlign w:val="center"/>
          </w:tcPr>
          <w:p w:rsidR="006E4985" w:rsidRPr="00197A40" w:rsidRDefault="006E4985" w:rsidP="006E4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32" w:type="dxa"/>
            <w:vAlign w:val="center"/>
          </w:tcPr>
          <w:p w:rsidR="006E4985" w:rsidRPr="00197A40" w:rsidRDefault="006E4985" w:rsidP="006E4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по реєстру</w:t>
            </w:r>
          </w:p>
        </w:tc>
        <w:tc>
          <w:tcPr>
            <w:tcW w:w="1281" w:type="dxa"/>
            <w:vMerge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4985" w:rsidRPr="009F2CDF" w:rsidTr="006E4985">
        <w:tc>
          <w:tcPr>
            <w:tcW w:w="2296" w:type="dxa"/>
            <w:vAlign w:val="center"/>
          </w:tcPr>
          <w:p w:rsidR="006E4985" w:rsidRPr="00F60C4B" w:rsidRDefault="00197A40" w:rsidP="006E498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="006E4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E4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звич</w:t>
            </w:r>
            <w:r w:rsidR="006E4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айний</w:t>
            </w:r>
            <w:proofErr w:type="spellEnd"/>
          </w:p>
        </w:tc>
        <w:tc>
          <w:tcPr>
            <w:tcW w:w="1276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276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567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32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81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4985" w:rsidRPr="009F2CDF" w:rsidTr="006E4985">
        <w:tc>
          <w:tcPr>
            <w:tcW w:w="2296" w:type="dxa"/>
            <w:vAlign w:val="center"/>
          </w:tcPr>
          <w:p w:rsidR="006E4985" w:rsidRPr="009F2CDF" w:rsidRDefault="006E4985" w:rsidP="006E498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  лісовий</w:t>
            </w:r>
          </w:p>
        </w:tc>
        <w:tc>
          <w:tcPr>
            <w:tcW w:w="1276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32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81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4985" w:rsidRPr="009F2CDF" w:rsidTr="006E4985">
        <w:tc>
          <w:tcPr>
            <w:tcW w:w="2296" w:type="dxa"/>
            <w:vAlign w:val="center"/>
          </w:tcPr>
          <w:p w:rsidR="006E4985" w:rsidRPr="009F2CDF" w:rsidRDefault="006E4985" w:rsidP="006E498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сосна звичайна</w:t>
            </w:r>
          </w:p>
        </w:tc>
        <w:tc>
          <w:tcPr>
            <w:tcW w:w="1276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276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32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81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4985" w:rsidRPr="009F2CDF" w:rsidTr="006E4985">
        <w:tc>
          <w:tcPr>
            <w:tcW w:w="2296" w:type="dxa"/>
            <w:vAlign w:val="center"/>
          </w:tcPr>
          <w:p w:rsidR="006E4985" w:rsidRPr="009F2CDF" w:rsidRDefault="006E4985" w:rsidP="006E498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F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осна чорна</w:t>
            </w:r>
          </w:p>
        </w:tc>
        <w:tc>
          <w:tcPr>
            <w:tcW w:w="1276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73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73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32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81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4985" w:rsidRPr="009F2CDF" w:rsidTr="006E4985">
        <w:tc>
          <w:tcPr>
            <w:tcW w:w="2296" w:type="dxa"/>
            <w:vAlign w:val="center"/>
          </w:tcPr>
          <w:p w:rsidR="006E4985" w:rsidRPr="009F2CDF" w:rsidRDefault="006E4985" w:rsidP="006E498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9F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одрина</w:t>
            </w:r>
          </w:p>
        </w:tc>
        <w:tc>
          <w:tcPr>
            <w:tcW w:w="1276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276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7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32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81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4985" w:rsidRPr="009F2CDF" w:rsidTr="006E4985">
        <w:tc>
          <w:tcPr>
            <w:tcW w:w="2296" w:type="dxa"/>
            <w:vAlign w:val="center"/>
          </w:tcPr>
          <w:p w:rsidR="006E4985" w:rsidRPr="009F2CDF" w:rsidRDefault="00197A40" w:rsidP="006E498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6E4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угласія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E4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тисолиста</w:t>
            </w:r>
            <w:proofErr w:type="spellEnd"/>
          </w:p>
        </w:tc>
        <w:tc>
          <w:tcPr>
            <w:tcW w:w="1276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276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32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81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4985" w:rsidRPr="009F2CDF" w:rsidTr="006E4985">
        <w:tc>
          <w:tcPr>
            <w:tcW w:w="2296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276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="00C739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="00C739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32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81" w:type="dxa"/>
            <w:vAlign w:val="center"/>
          </w:tcPr>
          <w:p w:rsidR="006E4985" w:rsidRPr="009F2CDF" w:rsidRDefault="006E4985" w:rsidP="006E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E688C" w:rsidRDefault="002E688C" w:rsidP="00F614B3">
      <w:pPr>
        <w:spacing w:line="360" w:lineRule="auto"/>
        <w:ind w:firstLine="90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14B3" w:rsidRPr="002E688C" w:rsidRDefault="00F614B3" w:rsidP="00F614B3">
      <w:pPr>
        <w:spacing w:line="360" w:lineRule="auto"/>
        <w:ind w:firstLine="90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688C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2E688C" w:rsidRPr="002E688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E68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Загальні </w:t>
      </w:r>
      <w:r w:rsidRPr="002E68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підсумки </w:t>
      </w:r>
      <w:r w:rsidRPr="002E688C">
        <w:rPr>
          <w:rFonts w:ascii="Times New Roman" w:hAnsi="Times New Roman" w:cs="Times New Roman"/>
          <w:b/>
          <w:sz w:val="28"/>
          <w:szCs w:val="28"/>
          <w:lang w:val="uk-UA"/>
        </w:rPr>
        <w:t>щодо плюсових дерев.</w:t>
      </w:r>
    </w:p>
    <w:p w:rsidR="006E4985" w:rsidRPr="002E688C" w:rsidRDefault="002E688C" w:rsidP="00C8751D">
      <w:pPr>
        <w:spacing w:before="240" w:line="36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 та натурне оформлення плюсових дерев задовільні. </w:t>
      </w:r>
      <w:r w:rsidR="00F614B3" w:rsidRPr="002E688C">
        <w:rPr>
          <w:rFonts w:ascii="Times New Roman" w:hAnsi="Times New Roman" w:cs="Times New Roman"/>
          <w:sz w:val="28"/>
          <w:szCs w:val="28"/>
          <w:lang w:val="uk-UA"/>
        </w:rPr>
        <w:t>Інформаці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F614B3" w:rsidRPr="002E688C">
        <w:rPr>
          <w:rFonts w:ascii="Times New Roman" w:hAnsi="Times New Roman" w:cs="Times New Roman"/>
          <w:sz w:val="28"/>
          <w:szCs w:val="28"/>
          <w:lang w:val="uk-UA"/>
        </w:rPr>
        <w:t xml:space="preserve"> щодо проходження випробовування на предмет закріплення передачі спадкових властивостей за ознакою (продуктивність, рясність плодоношення, біотична стійкість) на підприємствах зазначено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частково</w:t>
      </w:r>
      <w:r w:rsidR="00F614B3" w:rsidRPr="002E688C">
        <w:rPr>
          <w:rFonts w:ascii="Times New Roman" w:hAnsi="Times New Roman" w:cs="Times New Roman"/>
          <w:sz w:val="28"/>
          <w:szCs w:val="28"/>
          <w:lang w:val="uk-UA"/>
        </w:rPr>
        <w:t xml:space="preserve">. Окремі плюсові дерева потребують </w:t>
      </w:r>
      <w:r w:rsidR="00C8751D">
        <w:rPr>
          <w:rFonts w:ascii="Times New Roman" w:hAnsi="Times New Roman" w:cs="Times New Roman"/>
          <w:sz w:val="28"/>
          <w:szCs w:val="28"/>
          <w:lang w:val="uk-UA"/>
        </w:rPr>
        <w:t xml:space="preserve">уточнення </w:t>
      </w:r>
      <w:proofErr w:type="spellStart"/>
      <w:r w:rsidR="00F614B3" w:rsidRPr="002E688C">
        <w:rPr>
          <w:rFonts w:ascii="Times New Roman" w:hAnsi="Times New Roman" w:cs="Times New Roman"/>
          <w:sz w:val="28"/>
          <w:szCs w:val="28"/>
          <w:lang w:val="uk-UA"/>
        </w:rPr>
        <w:t>геопозиціонування</w:t>
      </w:r>
      <w:proofErr w:type="spellEnd"/>
      <w:r w:rsidR="00C875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5BD6" w:rsidRDefault="009E5BD6" w:rsidP="00961C53">
      <w:pPr>
        <w:spacing w:line="36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961C53" w:rsidRPr="00961C53" w:rsidRDefault="00961C53" w:rsidP="00961C53">
      <w:pPr>
        <w:spacing w:line="36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961C53"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>Розділ 5. Лісові генетичні резервати</w:t>
      </w:r>
    </w:p>
    <w:p w:rsidR="00961C53" w:rsidRDefault="00961C53" w:rsidP="00961C53">
      <w:pPr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1C53" w:rsidRPr="00961C53" w:rsidRDefault="00961C53" w:rsidP="00961C53">
      <w:pPr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961C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5.1 Аналіз кількості та якості </w:t>
      </w:r>
      <w:r w:rsidRPr="00961C53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лісових генетичних резерватів.</w:t>
      </w:r>
    </w:p>
    <w:p w:rsidR="00961C53" w:rsidRPr="00961C53" w:rsidRDefault="00961C53" w:rsidP="00961C53">
      <w:pPr>
        <w:spacing w:line="360" w:lineRule="auto"/>
        <w:contextualSpacing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961C53">
        <w:rPr>
          <w:rFonts w:ascii="Times New Roman" w:hAnsi="Times New Roman" w:cs="Times New Roman"/>
          <w:sz w:val="28"/>
          <w:szCs w:val="28"/>
          <w:lang w:val="uk-UA"/>
        </w:rPr>
        <w:t>Таблиця 5.1</w:t>
      </w:r>
    </w:p>
    <w:p w:rsidR="00253722" w:rsidRPr="008A5375" w:rsidRDefault="00253722" w:rsidP="0032328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375">
        <w:rPr>
          <w:rFonts w:ascii="Times New Roman" w:hAnsi="Times New Roman" w:cs="Times New Roman"/>
          <w:b/>
          <w:sz w:val="28"/>
          <w:szCs w:val="28"/>
          <w:lang w:val="uk-UA"/>
        </w:rPr>
        <w:t>Зведена відомість</w:t>
      </w:r>
    </w:p>
    <w:p w:rsidR="00941930" w:rsidRDefault="00E1544F" w:rsidP="0032328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1544F">
        <w:rPr>
          <w:rFonts w:ascii="Times New Roman" w:hAnsi="Times New Roman" w:cs="Times New Roman"/>
          <w:b/>
          <w:sz w:val="28"/>
          <w:szCs w:val="28"/>
        </w:rPr>
        <w:t>л</w:t>
      </w:r>
      <w:proofErr w:type="spellStart"/>
      <w:r w:rsidR="00253722" w:rsidRPr="008A5375">
        <w:rPr>
          <w:rFonts w:ascii="Times New Roman" w:hAnsi="Times New Roman" w:cs="Times New Roman"/>
          <w:b/>
          <w:sz w:val="28"/>
          <w:szCs w:val="28"/>
          <w:lang w:val="uk-UA"/>
        </w:rPr>
        <w:t>ісових</w:t>
      </w:r>
      <w:proofErr w:type="spellEnd"/>
      <w:r w:rsidR="00253722" w:rsidRPr="008A53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53722" w:rsidRPr="008A5375">
        <w:rPr>
          <w:rFonts w:ascii="Times New Roman" w:hAnsi="Times New Roman" w:cs="Times New Roman"/>
          <w:b/>
          <w:sz w:val="28"/>
          <w:szCs w:val="28"/>
          <w:lang w:val="uk-UA"/>
        </w:rPr>
        <w:t>генетичнихрезерватів</w:t>
      </w:r>
      <w:proofErr w:type="spellEnd"/>
      <w:r w:rsidR="00253722" w:rsidRPr="008A53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Тернопільському ОУЛМГ</w:t>
      </w:r>
    </w:p>
    <w:p w:rsidR="00253722" w:rsidRPr="008A5375" w:rsidRDefault="00253722" w:rsidP="0032328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3"/>
        <w:gridCol w:w="1293"/>
        <w:gridCol w:w="1293"/>
        <w:gridCol w:w="1222"/>
        <w:gridCol w:w="1243"/>
        <w:gridCol w:w="862"/>
        <w:gridCol w:w="751"/>
        <w:gridCol w:w="1288"/>
      </w:tblGrid>
      <w:tr w:rsidR="00501452" w:rsidTr="00F614B3">
        <w:tc>
          <w:tcPr>
            <w:tcW w:w="745" w:type="pct"/>
            <w:vMerge w:val="restart"/>
            <w:vAlign w:val="center"/>
          </w:tcPr>
          <w:p w:rsidR="00501452" w:rsidRPr="00197A40" w:rsidRDefault="00501452" w:rsidP="0050145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97A40">
              <w:rPr>
                <w:rFonts w:ascii="Times New Roman" w:hAnsi="Times New Roman" w:cs="Times New Roman"/>
                <w:bCs/>
                <w:lang w:val="uk-UA"/>
              </w:rPr>
              <w:t>Рік реєстрації, № по паспорту</w:t>
            </w:r>
          </w:p>
        </w:tc>
        <w:tc>
          <w:tcPr>
            <w:tcW w:w="692" w:type="pct"/>
            <w:vMerge w:val="restart"/>
            <w:vAlign w:val="center"/>
          </w:tcPr>
          <w:p w:rsidR="00501452" w:rsidRPr="00197A40" w:rsidRDefault="00501452" w:rsidP="0050145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97A40">
              <w:rPr>
                <w:rFonts w:ascii="Times New Roman" w:hAnsi="Times New Roman" w:cs="Times New Roman"/>
                <w:bCs/>
                <w:lang w:val="uk-UA"/>
              </w:rPr>
              <w:t>Площа по паспорту, га</w:t>
            </w:r>
          </w:p>
        </w:tc>
        <w:tc>
          <w:tcPr>
            <w:tcW w:w="692" w:type="pct"/>
            <w:vMerge w:val="restart"/>
            <w:vAlign w:val="center"/>
          </w:tcPr>
          <w:p w:rsidR="00501452" w:rsidRPr="00197A40" w:rsidRDefault="00501452" w:rsidP="0050145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97A40">
              <w:rPr>
                <w:rFonts w:ascii="Times New Roman" w:hAnsi="Times New Roman" w:cs="Times New Roman"/>
                <w:bCs/>
                <w:lang w:val="uk-UA"/>
              </w:rPr>
              <w:t xml:space="preserve">Площа за наслідками </w:t>
            </w:r>
            <w:proofErr w:type="spellStart"/>
            <w:r w:rsidRPr="00197A40">
              <w:rPr>
                <w:rFonts w:ascii="Times New Roman" w:hAnsi="Times New Roman" w:cs="Times New Roman"/>
                <w:bCs/>
                <w:lang w:val="uk-UA"/>
              </w:rPr>
              <w:t>інвента-ризації</w:t>
            </w:r>
            <w:proofErr w:type="spellEnd"/>
            <w:r w:rsidRPr="00197A40">
              <w:rPr>
                <w:rFonts w:ascii="Times New Roman" w:hAnsi="Times New Roman" w:cs="Times New Roman"/>
                <w:bCs/>
                <w:lang w:val="uk-UA"/>
              </w:rPr>
              <w:t>, га</w:t>
            </w:r>
          </w:p>
        </w:tc>
        <w:tc>
          <w:tcPr>
            <w:tcW w:w="654" w:type="pct"/>
            <w:vMerge w:val="restart"/>
            <w:vAlign w:val="center"/>
          </w:tcPr>
          <w:p w:rsidR="00501452" w:rsidRPr="00197A40" w:rsidRDefault="00501452" w:rsidP="0050145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197A40">
              <w:rPr>
                <w:rFonts w:ascii="Times New Roman" w:hAnsi="Times New Roman" w:cs="Times New Roman"/>
                <w:bCs/>
                <w:lang w:val="uk-UA"/>
              </w:rPr>
              <w:t>Наяв-ністьнауко-вогообгрун</w:t>
            </w:r>
            <w:proofErr w:type="spellEnd"/>
          </w:p>
          <w:p w:rsidR="00501452" w:rsidRPr="00197A40" w:rsidRDefault="00501452" w:rsidP="0050145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197A40">
              <w:rPr>
                <w:rFonts w:ascii="Times New Roman" w:hAnsi="Times New Roman" w:cs="Times New Roman"/>
                <w:bCs/>
                <w:lang w:val="uk-UA"/>
              </w:rPr>
              <w:t>тування</w:t>
            </w:r>
            <w:proofErr w:type="spellEnd"/>
          </w:p>
        </w:tc>
        <w:tc>
          <w:tcPr>
            <w:tcW w:w="1528" w:type="pct"/>
            <w:gridSpan w:val="3"/>
            <w:vAlign w:val="center"/>
          </w:tcPr>
          <w:p w:rsidR="00501452" w:rsidRPr="00197A40" w:rsidRDefault="00501452" w:rsidP="0050145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97A40">
              <w:rPr>
                <w:rFonts w:ascii="Times New Roman" w:hAnsi="Times New Roman" w:cs="Times New Roman"/>
                <w:bCs/>
                <w:lang w:val="uk-UA"/>
              </w:rPr>
              <w:t>Наявність у межах інших об’єктів ПЛНБ</w:t>
            </w:r>
          </w:p>
        </w:tc>
        <w:tc>
          <w:tcPr>
            <w:tcW w:w="690" w:type="pct"/>
            <w:vMerge w:val="restart"/>
            <w:vAlign w:val="center"/>
          </w:tcPr>
          <w:p w:rsidR="00501452" w:rsidRPr="00197A40" w:rsidRDefault="00501452" w:rsidP="0050145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97A40">
              <w:rPr>
                <w:rFonts w:ascii="Times New Roman" w:hAnsi="Times New Roman" w:cs="Times New Roman"/>
                <w:bCs/>
                <w:lang w:val="uk-UA"/>
              </w:rPr>
              <w:t xml:space="preserve">Інше </w:t>
            </w:r>
          </w:p>
          <w:p w:rsidR="00501452" w:rsidRPr="00197A40" w:rsidRDefault="00501452" w:rsidP="0050145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97A40">
              <w:rPr>
                <w:rFonts w:ascii="Times New Roman" w:hAnsi="Times New Roman" w:cs="Times New Roman"/>
                <w:bCs/>
                <w:lang w:val="uk-UA"/>
              </w:rPr>
              <w:t>(доцільність детальних обстежень)</w:t>
            </w:r>
          </w:p>
        </w:tc>
      </w:tr>
      <w:tr w:rsidR="00501452" w:rsidRPr="00501452" w:rsidTr="00F614B3">
        <w:tc>
          <w:tcPr>
            <w:tcW w:w="745" w:type="pct"/>
            <w:vMerge/>
            <w:vAlign w:val="center"/>
          </w:tcPr>
          <w:p w:rsidR="00501452" w:rsidRPr="004E1152" w:rsidRDefault="00501452" w:rsidP="005014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2" w:type="pct"/>
            <w:vMerge/>
            <w:vAlign w:val="center"/>
          </w:tcPr>
          <w:p w:rsidR="00501452" w:rsidRPr="004E1152" w:rsidRDefault="00501452" w:rsidP="005014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2" w:type="pct"/>
            <w:vMerge/>
            <w:vAlign w:val="center"/>
          </w:tcPr>
          <w:p w:rsidR="00501452" w:rsidRPr="004E1152" w:rsidRDefault="00501452" w:rsidP="005014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4" w:type="pct"/>
            <w:vMerge/>
            <w:vAlign w:val="center"/>
          </w:tcPr>
          <w:p w:rsidR="00501452" w:rsidRPr="004E1152" w:rsidRDefault="00501452" w:rsidP="005014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65" w:type="pct"/>
            <w:vAlign w:val="center"/>
          </w:tcPr>
          <w:p w:rsidR="00501452" w:rsidRPr="00197A40" w:rsidRDefault="00501452" w:rsidP="0050145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97A40">
              <w:rPr>
                <w:rFonts w:ascii="Times New Roman" w:hAnsi="Times New Roman" w:cs="Times New Roman"/>
                <w:bCs/>
                <w:lang w:val="uk-UA"/>
              </w:rPr>
              <w:t>плюсові насадження</w:t>
            </w:r>
          </w:p>
        </w:tc>
        <w:tc>
          <w:tcPr>
            <w:tcW w:w="461" w:type="pct"/>
            <w:vAlign w:val="center"/>
          </w:tcPr>
          <w:p w:rsidR="00501452" w:rsidRPr="00197A40" w:rsidRDefault="00501452" w:rsidP="0050145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97A40">
              <w:rPr>
                <w:rFonts w:ascii="Times New Roman" w:hAnsi="Times New Roman" w:cs="Times New Roman"/>
                <w:bCs/>
                <w:lang w:val="uk-UA"/>
              </w:rPr>
              <w:t>плюсові дерева</w:t>
            </w:r>
          </w:p>
        </w:tc>
        <w:tc>
          <w:tcPr>
            <w:tcW w:w="402" w:type="pct"/>
            <w:vAlign w:val="center"/>
          </w:tcPr>
          <w:p w:rsidR="00501452" w:rsidRPr="00197A40" w:rsidRDefault="00501452" w:rsidP="0050145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97A40">
              <w:rPr>
                <w:rFonts w:ascii="Times New Roman" w:hAnsi="Times New Roman" w:cs="Times New Roman"/>
                <w:bCs/>
                <w:lang w:val="uk-UA"/>
              </w:rPr>
              <w:t>ПЛНД</w:t>
            </w:r>
          </w:p>
        </w:tc>
        <w:tc>
          <w:tcPr>
            <w:tcW w:w="690" w:type="pct"/>
            <w:vMerge/>
            <w:vAlign w:val="center"/>
          </w:tcPr>
          <w:p w:rsidR="00501452" w:rsidRPr="00166A85" w:rsidRDefault="00501452" w:rsidP="005014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1452" w:rsidRPr="00501452" w:rsidTr="00F614B3">
        <w:tc>
          <w:tcPr>
            <w:tcW w:w="4310" w:type="pct"/>
            <w:gridSpan w:val="7"/>
            <w:tcBorders>
              <w:right w:val="single" w:sz="4" w:space="0" w:color="auto"/>
            </w:tcBorders>
            <w:vAlign w:val="center"/>
          </w:tcPr>
          <w:p w:rsidR="00501452" w:rsidRPr="0017550F" w:rsidRDefault="00501452" w:rsidP="00501452">
            <w:pPr>
              <w:ind w:right="-12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55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Дуб звичайний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3D230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QuercusroburL</w:t>
            </w:r>
            <w:proofErr w:type="spellEnd"/>
            <w:r w:rsidRPr="003D230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690" w:type="pct"/>
            <w:tcBorders>
              <w:left w:val="single" w:sz="4" w:space="0" w:color="auto"/>
            </w:tcBorders>
            <w:vAlign w:val="center"/>
          </w:tcPr>
          <w:p w:rsidR="00501452" w:rsidRPr="0017550F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1452" w:rsidTr="00F614B3">
        <w:tc>
          <w:tcPr>
            <w:tcW w:w="745" w:type="pct"/>
            <w:vAlign w:val="center"/>
          </w:tcPr>
          <w:p w:rsidR="00501452" w:rsidRPr="008F5BA8" w:rsidRDefault="00501452" w:rsidP="00E154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№9</w:t>
            </w:r>
          </w:p>
        </w:tc>
        <w:tc>
          <w:tcPr>
            <w:tcW w:w="692" w:type="pct"/>
            <w:vAlign w:val="center"/>
          </w:tcPr>
          <w:p w:rsidR="00501452" w:rsidRPr="00482B48" w:rsidRDefault="00233584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  <w:r w:rsidR="00501452" w:rsidRPr="008F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692" w:type="pct"/>
            <w:vAlign w:val="center"/>
          </w:tcPr>
          <w:p w:rsidR="00501452" w:rsidRPr="008F5BA8" w:rsidRDefault="00233584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  <w:r w:rsidR="00501452" w:rsidRPr="008F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654" w:type="pct"/>
            <w:vAlign w:val="center"/>
          </w:tcPr>
          <w:p w:rsidR="00501452" w:rsidRPr="008F5BA8" w:rsidRDefault="00233584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5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0" w:type="pct"/>
            <w:vAlign w:val="center"/>
          </w:tcPr>
          <w:p w:rsidR="00501452" w:rsidRPr="008F5BA8" w:rsidRDefault="00233584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501452" w:rsidTr="00F614B3">
        <w:tc>
          <w:tcPr>
            <w:tcW w:w="745" w:type="pct"/>
            <w:vAlign w:val="center"/>
          </w:tcPr>
          <w:p w:rsidR="00501452" w:rsidRPr="008F5BA8" w:rsidRDefault="00501452" w:rsidP="00E154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№10</w:t>
            </w:r>
          </w:p>
        </w:tc>
        <w:tc>
          <w:tcPr>
            <w:tcW w:w="692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</w:t>
            </w:r>
          </w:p>
        </w:tc>
        <w:tc>
          <w:tcPr>
            <w:tcW w:w="692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</w:t>
            </w:r>
          </w:p>
        </w:tc>
        <w:tc>
          <w:tcPr>
            <w:tcW w:w="654" w:type="pct"/>
          </w:tcPr>
          <w:p w:rsidR="00501452" w:rsidRDefault="00501452" w:rsidP="005014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5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02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0" w:type="pct"/>
            <w:vAlign w:val="center"/>
          </w:tcPr>
          <w:p w:rsidR="00501452" w:rsidRPr="008F5BA8" w:rsidRDefault="00233584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501452" w:rsidTr="00F614B3">
        <w:tc>
          <w:tcPr>
            <w:tcW w:w="745" w:type="pct"/>
            <w:vAlign w:val="center"/>
          </w:tcPr>
          <w:p w:rsidR="00501452" w:rsidRPr="008F5BA8" w:rsidRDefault="00501452" w:rsidP="00E154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№11</w:t>
            </w:r>
          </w:p>
        </w:tc>
        <w:tc>
          <w:tcPr>
            <w:tcW w:w="692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</w:t>
            </w:r>
          </w:p>
        </w:tc>
        <w:tc>
          <w:tcPr>
            <w:tcW w:w="692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</w:t>
            </w:r>
          </w:p>
        </w:tc>
        <w:tc>
          <w:tcPr>
            <w:tcW w:w="654" w:type="pct"/>
          </w:tcPr>
          <w:p w:rsidR="00501452" w:rsidRDefault="00501452" w:rsidP="005014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5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2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0" w:type="pct"/>
            <w:vAlign w:val="center"/>
          </w:tcPr>
          <w:p w:rsidR="00501452" w:rsidRPr="008F5BA8" w:rsidRDefault="00233584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501452" w:rsidTr="00F614B3">
        <w:tc>
          <w:tcPr>
            <w:tcW w:w="745" w:type="pct"/>
            <w:vAlign w:val="center"/>
          </w:tcPr>
          <w:p w:rsidR="00501452" w:rsidRPr="008F5BA8" w:rsidRDefault="00501452" w:rsidP="00E154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  <w:r w:rsidR="00E154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0C1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92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692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654" w:type="pct"/>
          </w:tcPr>
          <w:p w:rsidR="00501452" w:rsidRPr="00233584" w:rsidRDefault="00233584" w:rsidP="005014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5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2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0" w:type="pct"/>
            <w:vAlign w:val="center"/>
          </w:tcPr>
          <w:p w:rsidR="00501452" w:rsidRPr="008F5BA8" w:rsidRDefault="00233584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501452" w:rsidTr="00F614B3">
        <w:tc>
          <w:tcPr>
            <w:tcW w:w="745" w:type="pct"/>
            <w:vAlign w:val="center"/>
          </w:tcPr>
          <w:p w:rsidR="00501452" w:rsidRPr="008F5BA8" w:rsidRDefault="00501452" w:rsidP="00E154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1981№5</w:t>
            </w:r>
          </w:p>
        </w:tc>
        <w:tc>
          <w:tcPr>
            <w:tcW w:w="692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692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654" w:type="pct"/>
          </w:tcPr>
          <w:p w:rsidR="00501452" w:rsidRDefault="00501452" w:rsidP="00501452">
            <w:pPr>
              <w:jc w:val="center"/>
            </w:pPr>
            <w:r w:rsidRPr="008B5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665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2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0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1452" w:rsidTr="00F614B3">
        <w:tc>
          <w:tcPr>
            <w:tcW w:w="745" w:type="pct"/>
            <w:vAlign w:val="center"/>
          </w:tcPr>
          <w:p w:rsidR="00501452" w:rsidRPr="008F5BA8" w:rsidRDefault="00501452" w:rsidP="00E154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1981№6</w:t>
            </w:r>
          </w:p>
        </w:tc>
        <w:tc>
          <w:tcPr>
            <w:tcW w:w="692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11,0</w:t>
            </w:r>
          </w:p>
        </w:tc>
        <w:tc>
          <w:tcPr>
            <w:tcW w:w="692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11,0</w:t>
            </w:r>
          </w:p>
        </w:tc>
        <w:tc>
          <w:tcPr>
            <w:tcW w:w="654" w:type="pct"/>
          </w:tcPr>
          <w:p w:rsidR="00501452" w:rsidRDefault="00501452" w:rsidP="00501452">
            <w:pPr>
              <w:jc w:val="center"/>
            </w:pPr>
            <w:r w:rsidRPr="008B5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665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2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0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1452" w:rsidTr="00F614B3">
        <w:tc>
          <w:tcPr>
            <w:tcW w:w="745" w:type="pct"/>
            <w:vAlign w:val="center"/>
          </w:tcPr>
          <w:p w:rsidR="00501452" w:rsidRPr="008F5BA8" w:rsidRDefault="00501452" w:rsidP="00E154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1981№7</w:t>
            </w:r>
          </w:p>
        </w:tc>
        <w:tc>
          <w:tcPr>
            <w:tcW w:w="692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7,3</w:t>
            </w:r>
          </w:p>
        </w:tc>
        <w:tc>
          <w:tcPr>
            <w:tcW w:w="692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7,3</w:t>
            </w:r>
          </w:p>
        </w:tc>
        <w:tc>
          <w:tcPr>
            <w:tcW w:w="654" w:type="pct"/>
          </w:tcPr>
          <w:p w:rsidR="00501452" w:rsidRDefault="00501452" w:rsidP="00501452">
            <w:pPr>
              <w:jc w:val="center"/>
            </w:pPr>
            <w:r w:rsidRPr="008B5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665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2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0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1452" w:rsidTr="00F614B3">
        <w:tc>
          <w:tcPr>
            <w:tcW w:w="745" w:type="pct"/>
            <w:vAlign w:val="center"/>
          </w:tcPr>
          <w:p w:rsidR="00501452" w:rsidRPr="008F5BA8" w:rsidRDefault="00501452" w:rsidP="00E154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2003№12</w:t>
            </w:r>
          </w:p>
        </w:tc>
        <w:tc>
          <w:tcPr>
            <w:tcW w:w="692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13,5</w:t>
            </w:r>
          </w:p>
        </w:tc>
        <w:tc>
          <w:tcPr>
            <w:tcW w:w="692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13,5</w:t>
            </w:r>
          </w:p>
        </w:tc>
        <w:tc>
          <w:tcPr>
            <w:tcW w:w="654" w:type="pct"/>
          </w:tcPr>
          <w:p w:rsidR="00501452" w:rsidRDefault="00501452" w:rsidP="005014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5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2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0" w:type="pct"/>
            <w:vAlign w:val="center"/>
          </w:tcPr>
          <w:p w:rsidR="00501452" w:rsidRPr="008F5BA8" w:rsidRDefault="00233584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501452" w:rsidTr="00F614B3">
        <w:tc>
          <w:tcPr>
            <w:tcW w:w="745" w:type="pct"/>
            <w:vAlign w:val="center"/>
          </w:tcPr>
          <w:p w:rsidR="00501452" w:rsidRPr="008F5BA8" w:rsidRDefault="00501452" w:rsidP="00E154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2003№13</w:t>
            </w:r>
          </w:p>
        </w:tc>
        <w:tc>
          <w:tcPr>
            <w:tcW w:w="692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28,0</w:t>
            </w:r>
          </w:p>
        </w:tc>
        <w:tc>
          <w:tcPr>
            <w:tcW w:w="692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28,0</w:t>
            </w:r>
          </w:p>
        </w:tc>
        <w:tc>
          <w:tcPr>
            <w:tcW w:w="654" w:type="pct"/>
          </w:tcPr>
          <w:p w:rsidR="00501452" w:rsidRDefault="00501452" w:rsidP="005014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5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2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690" w:type="pct"/>
            <w:vAlign w:val="center"/>
          </w:tcPr>
          <w:p w:rsidR="00501452" w:rsidRPr="008F5BA8" w:rsidRDefault="00233584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501452" w:rsidTr="00F614B3">
        <w:tc>
          <w:tcPr>
            <w:tcW w:w="745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2" w:type="pct"/>
            <w:vAlign w:val="center"/>
          </w:tcPr>
          <w:p w:rsidR="00501452" w:rsidRPr="00C8751D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73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19,0</w:t>
            </w:r>
          </w:p>
        </w:tc>
        <w:tc>
          <w:tcPr>
            <w:tcW w:w="692" w:type="pct"/>
            <w:vAlign w:val="center"/>
          </w:tcPr>
          <w:p w:rsidR="00501452" w:rsidRPr="00C8751D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73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19,0</w:t>
            </w:r>
          </w:p>
        </w:tc>
        <w:tc>
          <w:tcPr>
            <w:tcW w:w="654" w:type="pct"/>
          </w:tcPr>
          <w:p w:rsidR="00501452" w:rsidRDefault="00501452" w:rsidP="00501452">
            <w:pPr>
              <w:jc w:val="center"/>
            </w:pPr>
            <w:r w:rsidRPr="008B5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665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2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0" w:type="pct"/>
            <w:vAlign w:val="center"/>
          </w:tcPr>
          <w:p w:rsidR="00501452" w:rsidRPr="008F5BA8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1452" w:rsidTr="00F614B3">
        <w:tc>
          <w:tcPr>
            <w:tcW w:w="745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2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193,3</w:t>
            </w:r>
          </w:p>
        </w:tc>
        <w:tc>
          <w:tcPr>
            <w:tcW w:w="692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193,3</w:t>
            </w:r>
          </w:p>
        </w:tc>
        <w:tc>
          <w:tcPr>
            <w:tcW w:w="654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5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90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1452" w:rsidRPr="004C2AD3" w:rsidTr="00F614B3">
        <w:tc>
          <w:tcPr>
            <w:tcW w:w="4310" w:type="pct"/>
            <w:gridSpan w:val="7"/>
            <w:tcBorders>
              <w:right w:val="single" w:sz="4" w:space="0" w:color="auto"/>
            </w:tcBorders>
            <w:vAlign w:val="center"/>
          </w:tcPr>
          <w:p w:rsidR="00501452" w:rsidRDefault="00501452" w:rsidP="00501452">
            <w:pPr>
              <w:ind w:right="-12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Бук лісовий - </w:t>
            </w:r>
            <w:proofErr w:type="spellStart"/>
            <w:r w:rsidRPr="003D230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Fagussylvatica</w:t>
            </w:r>
            <w:proofErr w:type="spellEnd"/>
            <w:r w:rsidRPr="003D230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690" w:type="pct"/>
            <w:tcBorders>
              <w:left w:val="single" w:sz="4" w:space="0" w:color="auto"/>
            </w:tcBorders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1452" w:rsidTr="00F614B3">
        <w:tc>
          <w:tcPr>
            <w:tcW w:w="745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</w:t>
            </w:r>
          </w:p>
        </w:tc>
        <w:tc>
          <w:tcPr>
            <w:tcW w:w="692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692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654" w:type="pct"/>
          </w:tcPr>
          <w:p w:rsidR="00501452" w:rsidRDefault="00501452" w:rsidP="00501452">
            <w:pPr>
              <w:jc w:val="center"/>
            </w:pPr>
            <w:r w:rsidRPr="008B5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665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0" w:type="pct"/>
            <w:tcBorders>
              <w:left w:val="single" w:sz="4" w:space="0" w:color="auto"/>
            </w:tcBorders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1452" w:rsidTr="00F614B3">
        <w:tc>
          <w:tcPr>
            <w:tcW w:w="745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№2</w:t>
            </w:r>
          </w:p>
        </w:tc>
        <w:tc>
          <w:tcPr>
            <w:tcW w:w="692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</w:t>
            </w:r>
          </w:p>
        </w:tc>
        <w:tc>
          <w:tcPr>
            <w:tcW w:w="692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</w:t>
            </w:r>
          </w:p>
        </w:tc>
        <w:tc>
          <w:tcPr>
            <w:tcW w:w="654" w:type="pct"/>
          </w:tcPr>
          <w:p w:rsidR="00501452" w:rsidRDefault="00501452" w:rsidP="00501452">
            <w:pPr>
              <w:jc w:val="center"/>
            </w:pPr>
            <w:r w:rsidRPr="008B5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665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vAlign w:val="center"/>
          </w:tcPr>
          <w:p w:rsidR="00501452" w:rsidRPr="00A52809" w:rsidRDefault="003F4F77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2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0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1452" w:rsidTr="00F614B3">
        <w:tc>
          <w:tcPr>
            <w:tcW w:w="745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№3</w:t>
            </w:r>
          </w:p>
        </w:tc>
        <w:tc>
          <w:tcPr>
            <w:tcW w:w="692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692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654" w:type="pct"/>
          </w:tcPr>
          <w:p w:rsidR="00501452" w:rsidRDefault="00501452" w:rsidP="00501452">
            <w:pPr>
              <w:jc w:val="center"/>
            </w:pPr>
            <w:r w:rsidRPr="008B5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665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vAlign w:val="center"/>
          </w:tcPr>
          <w:p w:rsidR="00501452" w:rsidRPr="00A52809" w:rsidRDefault="003F4F77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2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0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1452" w:rsidTr="00F614B3">
        <w:tc>
          <w:tcPr>
            <w:tcW w:w="745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№15</w:t>
            </w:r>
          </w:p>
        </w:tc>
        <w:tc>
          <w:tcPr>
            <w:tcW w:w="692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8,9</w:t>
            </w:r>
          </w:p>
        </w:tc>
        <w:tc>
          <w:tcPr>
            <w:tcW w:w="692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8,9</w:t>
            </w:r>
          </w:p>
        </w:tc>
        <w:tc>
          <w:tcPr>
            <w:tcW w:w="654" w:type="pct"/>
          </w:tcPr>
          <w:p w:rsidR="00501452" w:rsidRDefault="00233584" w:rsidP="005014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5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vAlign w:val="center"/>
          </w:tcPr>
          <w:p w:rsidR="00501452" w:rsidRPr="00A52809" w:rsidRDefault="003F4F77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2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0" w:type="pct"/>
            <w:vAlign w:val="center"/>
          </w:tcPr>
          <w:p w:rsidR="00501452" w:rsidRDefault="00233584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501452" w:rsidTr="00F614B3">
        <w:tc>
          <w:tcPr>
            <w:tcW w:w="745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1977№11</w:t>
            </w:r>
          </w:p>
        </w:tc>
        <w:tc>
          <w:tcPr>
            <w:tcW w:w="692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</w:t>
            </w:r>
          </w:p>
        </w:tc>
        <w:tc>
          <w:tcPr>
            <w:tcW w:w="692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</w:t>
            </w:r>
          </w:p>
        </w:tc>
        <w:tc>
          <w:tcPr>
            <w:tcW w:w="654" w:type="pct"/>
          </w:tcPr>
          <w:p w:rsidR="00501452" w:rsidRDefault="00501452" w:rsidP="00501452">
            <w:pPr>
              <w:jc w:val="center"/>
            </w:pPr>
            <w:r w:rsidRPr="008B5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665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vAlign w:val="center"/>
          </w:tcPr>
          <w:p w:rsidR="00501452" w:rsidRPr="00A52809" w:rsidRDefault="003F4F77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2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0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1452" w:rsidTr="00F614B3">
        <w:tc>
          <w:tcPr>
            <w:tcW w:w="745" w:type="pct"/>
            <w:vAlign w:val="center"/>
          </w:tcPr>
          <w:p w:rsidR="00501452" w:rsidRPr="00A52809" w:rsidRDefault="00E1544F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1981 </w:t>
            </w:r>
            <w:r w:rsidR="00501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</w:t>
            </w:r>
          </w:p>
        </w:tc>
        <w:tc>
          <w:tcPr>
            <w:tcW w:w="692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7,3</w:t>
            </w:r>
          </w:p>
        </w:tc>
        <w:tc>
          <w:tcPr>
            <w:tcW w:w="692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7,3</w:t>
            </w:r>
          </w:p>
        </w:tc>
        <w:tc>
          <w:tcPr>
            <w:tcW w:w="654" w:type="pct"/>
          </w:tcPr>
          <w:p w:rsidR="00501452" w:rsidRDefault="00501452" w:rsidP="00501452">
            <w:pPr>
              <w:jc w:val="center"/>
            </w:pPr>
            <w:r w:rsidRPr="008B5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665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vAlign w:val="center"/>
          </w:tcPr>
          <w:p w:rsidR="00501452" w:rsidRPr="00A52809" w:rsidRDefault="003F4F77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2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0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1452" w:rsidTr="00F614B3">
        <w:tc>
          <w:tcPr>
            <w:tcW w:w="745" w:type="pct"/>
            <w:vAlign w:val="center"/>
          </w:tcPr>
          <w:p w:rsidR="00501452" w:rsidRPr="00A52809" w:rsidRDefault="00E1544F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1981 </w:t>
            </w:r>
            <w:r w:rsidR="00501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</w:t>
            </w:r>
          </w:p>
        </w:tc>
        <w:tc>
          <w:tcPr>
            <w:tcW w:w="692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692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654" w:type="pct"/>
          </w:tcPr>
          <w:p w:rsidR="00501452" w:rsidRDefault="00501452" w:rsidP="00501452">
            <w:pPr>
              <w:jc w:val="center"/>
            </w:pPr>
            <w:r w:rsidRPr="008B5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665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vAlign w:val="center"/>
          </w:tcPr>
          <w:p w:rsidR="00501452" w:rsidRPr="00A52809" w:rsidRDefault="003F4F77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2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0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1452" w:rsidTr="00F614B3">
        <w:tc>
          <w:tcPr>
            <w:tcW w:w="745" w:type="pct"/>
            <w:vAlign w:val="center"/>
          </w:tcPr>
          <w:p w:rsidR="00501452" w:rsidRPr="00A52809" w:rsidRDefault="00E1544F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1977 </w:t>
            </w:r>
            <w:r w:rsidR="00501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</w:t>
            </w:r>
          </w:p>
        </w:tc>
        <w:tc>
          <w:tcPr>
            <w:tcW w:w="692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692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654" w:type="pct"/>
          </w:tcPr>
          <w:p w:rsidR="00501452" w:rsidRDefault="00501452" w:rsidP="00501452">
            <w:pPr>
              <w:jc w:val="center"/>
            </w:pPr>
            <w:r w:rsidRPr="008B5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665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vAlign w:val="center"/>
          </w:tcPr>
          <w:p w:rsidR="00501452" w:rsidRPr="00A52809" w:rsidRDefault="003F4F77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2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0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1452" w:rsidTr="00F614B3">
        <w:tc>
          <w:tcPr>
            <w:tcW w:w="745" w:type="pct"/>
            <w:vAlign w:val="center"/>
          </w:tcPr>
          <w:p w:rsidR="00501452" w:rsidRPr="00A52809" w:rsidRDefault="00E1544F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1981 </w:t>
            </w:r>
            <w:r w:rsidR="00501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</w:t>
            </w:r>
          </w:p>
        </w:tc>
        <w:tc>
          <w:tcPr>
            <w:tcW w:w="692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</w:t>
            </w:r>
          </w:p>
        </w:tc>
        <w:tc>
          <w:tcPr>
            <w:tcW w:w="692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</w:t>
            </w:r>
          </w:p>
        </w:tc>
        <w:tc>
          <w:tcPr>
            <w:tcW w:w="654" w:type="pct"/>
          </w:tcPr>
          <w:p w:rsidR="00501452" w:rsidRDefault="00501452" w:rsidP="00501452">
            <w:pPr>
              <w:jc w:val="center"/>
            </w:pPr>
            <w:r w:rsidRPr="008B5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665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vAlign w:val="center"/>
          </w:tcPr>
          <w:p w:rsidR="00501452" w:rsidRPr="00A52809" w:rsidRDefault="003F4F77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2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0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1452" w:rsidTr="00F614B3">
        <w:tc>
          <w:tcPr>
            <w:tcW w:w="745" w:type="pct"/>
            <w:vAlign w:val="center"/>
          </w:tcPr>
          <w:p w:rsidR="00501452" w:rsidRPr="00A52809" w:rsidRDefault="00E1544F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1985 </w:t>
            </w:r>
            <w:r w:rsidR="00501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</w:t>
            </w:r>
          </w:p>
        </w:tc>
        <w:tc>
          <w:tcPr>
            <w:tcW w:w="692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692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654" w:type="pct"/>
          </w:tcPr>
          <w:p w:rsidR="00501452" w:rsidRDefault="00501452" w:rsidP="00501452">
            <w:pPr>
              <w:jc w:val="center"/>
            </w:pPr>
            <w:r w:rsidRPr="008B5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665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vAlign w:val="center"/>
          </w:tcPr>
          <w:p w:rsidR="00501452" w:rsidRPr="00A52809" w:rsidRDefault="003F4F77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2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0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1452" w:rsidTr="00F614B3">
        <w:tc>
          <w:tcPr>
            <w:tcW w:w="745" w:type="pct"/>
            <w:vAlign w:val="center"/>
          </w:tcPr>
          <w:p w:rsidR="00501452" w:rsidRPr="00A52809" w:rsidRDefault="00E1544F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2001 </w:t>
            </w:r>
            <w:r w:rsidR="00501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</w:t>
            </w:r>
          </w:p>
        </w:tc>
        <w:tc>
          <w:tcPr>
            <w:tcW w:w="692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19,0</w:t>
            </w:r>
          </w:p>
        </w:tc>
        <w:tc>
          <w:tcPr>
            <w:tcW w:w="692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19,0</w:t>
            </w:r>
          </w:p>
        </w:tc>
        <w:tc>
          <w:tcPr>
            <w:tcW w:w="654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665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vAlign w:val="center"/>
          </w:tcPr>
          <w:p w:rsidR="00501452" w:rsidRPr="00A52809" w:rsidRDefault="003F4F77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2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0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1452" w:rsidTr="00F614B3">
        <w:tc>
          <w:tcPr>
            <w:tcW w:w="745" w:type="pct"/>
            <w:vAlign w:val="center"/>
          </w:tcPr>
          <w:p w:rsidR="00501452" w:rsidRPr="00A52809" w:rsidRDefault="00E1544F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1990 </w:t>
            </w:r>
            <w:r w:rsidR="00501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</w:t>
            </w:r>
          </w:p>
        </w:tc>
        <w:tc>
          <w:tcPr>
            <w:tcW w:w="692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692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654" w:type="pct"/>
            <w:vAlign w:val="center"/>
          </w:tcPr>
          <w:p w:rsidR="00501452" w:rsidRPr="00A52809" w:rsidRDefault="007253CF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5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vAlign w:val="center"/>
          </w:tcPr>
          <w:p w:rsidR="00501452" w:rsidRPr="00A52809" w:rsidRDefault="003F4F77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2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0" w:type="pct"/>
            <w:vAlign w:val="center"/>
          </w:tcPr>
          <w:p w:rsidR="00501452" w:rsidRDefault="007253CF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501452" w:rsidTr="00F614B3">
        <w:tc>
          <w:tcPr>
            <w:tcW w:w="745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2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82,1</w:t>
            </w:r>
          </w:p>
        </w:tc>
        <w:tc>
          <w:tcPr>
            <w:tcW w:w="692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82,1</w:t>
            </w:r>
          </w:p>
        </w:tc>
        <w:tc>
          <w:tcPr>
            <w:tcW w:w="654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5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2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0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1452" w:rsidTr="00F614B3">
        <w:tc>
          <w:tcPr>
            <w:tcW w:w="4310" w:type="pct"/>
            <w:gridSpan w:val="7"/>
            <w:tcBorders>
              <w:right w:val="single" w:sz="4" w:space="0" w:color="auto"/>
            </w:tcBorders>
            <w:vAlign w:val="center"/>
          </w:tcPr>
          <w:p w:rsidR="00501452" w:rsidRPr="0017550F" w:rsidRDefault="00501452" w:rsidP="00501452">
            <w:pPr>
              <w:ind w:right="-12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Дуб скельний - </w:t>
            </w:r>
            <w:proofErr w:type="spellStart"/>
            <w:r w:rsidRPr="003D230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QuercuspetraeaLiebl</w:t>
            </w:r>
            <w:proofErr w:type="spellEnd"/>
            <w:r w:rsidRPr="003D2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90" w:type="pct"/>
            <w:tcBorders>
              <w:left w:val="single" w:sz="4" w:space="0" w:color="auto"/>
            </w:tcBorders>
            <w:vAlign w:val="center"/>
          </w:tcPr>
          <w:p w:rsidR="00501452" w:rsidRPr="0017550F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452" w:rsidTr="00F614B3">
        <w:tc>
          <w:tcPr>
            <w:tcW w:w="745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1988  №1</w:t>
            </w:r>
          </w:p>
        </w:tc>
        <w:tc>
          <w:tcPr>
            <w:tcW w:w="692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13,0</w:t>
            </w:r>
          </w:p>
        </w:tc>
        <w:tc>
          <w:tcPr>
            <w:tcW w:w="692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13,0</w:t>
            </w:r>
          </w:p>
        </w:tc>
        <w:tc>
          <w:tcPr>
            <w:tcW w:w="654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65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vAlign w:val="center"/>
          </w:tcPr>
          <w:p w:rsidR="00501452" w:rsidRDefault="003F4F77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90" w:type="pct"/>
            <w:tcBorders>
              <w:left w:val="single" w:sz="4" w:space="0" w:color="auto"/>
            </w:tcBorders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1452" w:rsidTr="00F614B3">
        <w:tc>
          <w:tcPr>
            <w:tcW w:w="745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2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13,0</w:t>
            </w:r>
          </w:p>
        </w:tc>
        <w:tc>
          <w:tcPr>
            <w:tcW w:w="692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13,0</w:t>
            </w:r>
          </w:p>
        </w:tc>
        <w:tc>
          <w:tcPr>
            <w:tcW w:w="654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5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2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0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1452" w:rsidTr="00F614B3">
        <w:tc>
          <w:tcPr>
            <w:tcW w:w="4310" w:type="pct"/>
            <w:gridSpan w:val="7"/>
            <w:tcBorders>
              <w:right w:val="single" w:sz="4" w:space="0" w:color="auto"/>
            </w:tcBorders>
            <w:vAlign w:val="center"/>
          </w:tcPr>
          <w:p w:rsidR="00501452" w:rsidRDefault="00501452" w:rsidP="00501452">
            <w:pPr>
              <w:ind w:right="-12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Явір -</w:t>
            </w:r>
            <w:r w:rsidRPr="003D230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Асе</w:t>
            </w:r>
            <w:proofErr w:type="spellStart"/>
            <w:r w:rsidRPr="003D230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rpseudoplatanusL</w:t>
            </w:r>
            <w:proofErr w:type="spellEnd"/>
            <w:r w:rsidRPr="003D230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690" w:type="pct"/>
            <w:tcBorders>
              <w:left w:val="single" w:sz="4" w:space="0" w:color="auto"/>
            </w:tcBorders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1452" w:rsidTr="00F614B3">
        <w:tc>
          <w:tcPr>
            <w:tcW w:w="745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1988 №2</w:t>
            </w:r>
          </w:p>
        </w:tc>
        <w:tc>
          <w:tcPr>
            <w:tcW w:w="692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692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654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65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vAlign w:val="center"/>
          </w:tcPr>
          <w:p w:rsidR="00501452" w:rsidRDefault="003F4F77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90" w:type="pct"/>
            <w:tcBorders>
              <w:left w:val="single" w:sz="4" w:space="0" w:color="auto"/>
            </w:tcBorders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1452" w:rsidTr="00F614B3">
        <w:tc>
          <w:tcPr>
            <w:tcW w:w="745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2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1,8</w:t>
            </w:r>
          </w:p>
        </w:tc>
        <w:tc>
          <w:tcPr>
            <w:tcW w:w="692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1,8</w:t>
            </w:r>
          </w:p>
        </w:tc>
        <w:tc>
          <w:tcPr>
            <w:tcW w:w="654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5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2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0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1452" w:rsidRPr="004C2AD3" w:rsidTr="00F614B3">
        <w:tc>
          <w:tcPr>
            <w:tcW w:w="4310" w:type="pct"/>
            <w:gridSpan w:val="7"/>
            <w:tcBorders>
              <w:right w:val="single" w:sz="4" w:space="0" w:color="auto"/>
            </w:tcBorders>
            <w:vAlign w:val="center"/>
          </w:tcPr>
          <w:p w:rsidR="00501452" w:rsidRDefault="00501452" w:rsidP="00501452">
            <w:pPr>
              <w:ind w:right="-12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Берека - </w:t>
            </w:r>
            <w:proofErr w:type="spellStart"/>
            <w:r w:rsidRPr="003D230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Sorbustorminalis</w:t>
            </w:r>
            <w:proofErr w:type="spellEnd"/>
            <w:r w:rsidRPr="003D230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(L.) </w:t>
            </w:r>
            <w:proofErr w:type="spellStart"/>
            <w:r w:rsidRPr="003D230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Crantz</w:t>
            </w:r>
            <w:proofErr w:type="spellEnd"/>
            <w:r w:rsidRPr="003D230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.</w:t>
            </w:r>
          </w:p>
        </w:tc>
        <w:tc>
          <w:tcPr>
            <w:tcW w:w="690" w:type="pct"/>
            <w:tcBorders>
              <w:left w:val="single" w:sz="4" w:space="0" w:color="auto"/>
            </w:tcBorders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1452" w:rsidTr="00F614B3">
        <w:tc>
          <w:tcPr>
            <w:tcW w:w="745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</w:t>
            </w:r>
            <w:r w:rsidRPr="00323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</w:p>
        </w:tc>
        <w:tc>
          <w:tcPr>
            <w:tcW w:w="692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6,1</w:t>
            </w:r>
          </w:p>
        </w:tc>
        <w:tc>
          <w:tcPr>
            <w:tcW w:w="692" w:type="pct"/>
            <w:vAlign w:val="center"/>
          </w:tcPr>
          <w:p w:rsidR="00501452" w:rsidRPr="00A52809" w:rsidRDefault="00501452" w:rsidP="0050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6,1</w:t>
            </w:r>
          </w:p>
        </w:tc>
        <w:tc>
          <w:tcPr>
            <w:tcW w:w="654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65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vAlign w:val="center"/>
          </w:tcPr>
          <w:p w:rsidR="00501452" w:rsidRDefault="003F4F77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90" w:type="pct"/>
            <w:tcBorders>
              <w:left w:val="single" w:sz="4" w:space="0" w:color="auto"/>
            </w:tcBorders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1452" w:rsidTr="00F614B3">
        <w:tc>
          <w:tcPr>
            <w:tcW w:w="745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2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6,1</w:t>
            </w:r>
          </w:p>
        </w:tc>
        <w:tc>
          <w:tcPr>
            <w:tcW w:w="692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6,1</w:t>
            </w:r>
          </w:p>
        </w:tc>
        <w:tc>
          <w:tcPr>
            <w:tcW w:w="654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5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2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0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1452" w:rsidTr="00F614B3">
        <w:tc>
          <w:tcPr>
            <w:tcW w:w="745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692" w:type="pct"/>
            <w:vAlign w:val="center"/>
          </w:tcPr>
          <w:p w:rsidR="00501452" w:rsidRPr="003D230B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233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296,3</w:t>
            </w:r>
          </w:p>
        </w:tc>
        <w:tc>
          <w:tcPr>
            <w:tcW w:w="692" w:type="pct"/>
            <w:vAlign w:val="center"/>
          </w:tcPr>
          <w:p w:rsidR="00501452" w:rsidRPr="003D230B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233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296,3</w:t>
            </w:r>
          </w:p>
        </w:tc>
        <w:tc>
          <w:tcPr>
            <w:tcW w:w="654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5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2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0" w:type="pct"/>
            <w:vAlign w:val="center"/>
          </w:tcPr>
          <w:p w:rsidR="00501452" w:rsidRDefault="00501452" w:rsidP="0050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552E5" w:rsidRDefault="00F614B3" w:rsidP="000552E5">
      <w:pPr>
        <w:spacing w:line="360" w:lineRule="auto"/>
        <w:ind w:firstLine="90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751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5.</w:t>
      </w:r>
      <w:r w:rsidR="00C8751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C875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Загальні </w:t>
      </w:r>
      <w:r w:rsidRPr="00C875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підсумки </w:t>
      </w:r>
      <w:r w:rsidRPr="00C8751D">
        <w:rPr>
          <w:rFonts w:ascii="Times New Roman" w:hAnsi="Times New Roman" w:cs="Times New Roman"/>
          <w:b/>
          <w:sz w:val="28"/>
          <w:szCs w:val="28"/>
          <w:lang w:val="uk-UA"/>
        </w:rPr>
        <w:t>щодо  лісових генетичних резерватів.</w:t>
      </w:r>
    </w:p>
    <w:p w:rsidR="00A7725F" w:rsidRDefault="00A7725F" w:rsidP="00403914">
      <w:pPr>
        <w:spacing w:line="36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25F">
        <w:rPr>
          <w:rFonts w:ascii="Times New Roman" w:hAnsi="Times New Roman" w:cs="Times New Roman"/>
          <w:sz w:val="28"/>
          <w:szCs w:val="28"/>
          <w:lang w:val="uk-UA"/>
        </w:rPr>
        <w:t xml:space="preserve">До виключення з реєстрів </w:t>
      </w:r>
      <w:r w:rsidR="00DE6930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DE6930" w:rsidRPr="00DE693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A7725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E693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A7725F">
        <w:rPr>
          <w:rFonts w:ascii="Times New Roman" w:hAnsi="Times New Roman" w:cs="Times New Roman"/>
          <w:sz w:val="28"/>
          <w:szCs w:val="28"/>
          <w:lang w:val="uk-UA"/>
        </w:rPr>
        <w:t>ти ЛГР не пропонуються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751D" w:rsidRPr="00C8751D">
        <w:rPr>
          <w:rFonts w:ascii="Times New Roman" w:hAnsi="Times New Roman" w:cs="Times New Roman"/>
          <w:bCs/>
          <w:sz w:val="28"/>
          <w:szCs w:val="28"/>
          <w:lang w:val="uk-UA"/>
        </w:rPr>
        <w:t>Розбіжностей у  площах  ЛГР за реєстром і наслідками інвентаризації не виявлено.</w:t>
      </w:r>
      <w:r w:rsidR="00C8751D" w:rsidRPr="00A7725F">
        <w:rPr>
          <w:rFonts w:ascii="Times New Roman" w:hAnsi="Times New Roman" w:cs="Times New Roman"/>
          <w:sz w:val="28"/>
          <w:szCs w:val="28"/>
          <w:lang w:val="uk-UA"/>
        </w:rPr>
        <w:t xml:space="preserve">Наукове обґрунтування щодо ведення господарства у ЛГР з відповідним зонуванням території наявне в 4 ЛГР дуба  звичайного на площі </w:t>
      </w:r>
      <w:r w:rsidRPr="00A7725F">
        <w:rPr>
          <w:rFonts w:ascii="Times New Roman" w:hAnsi="Times New Roman" w:cs="Times New Roman"/>
          <w:sz w:val="28"/>
          <w:szCs w:val="28"/>
          <w:lang w:val="uk-UA"/>
        </w:rPr>
        <w:t>48,8</w:t>
      </w:r>
      <w:r w:rsidR="00C8751D" w:rsidRPr="00A7725F">
        <w:rPr>
          <w:rFonts w:ascii="Times New Roman" w:hAnsi="Times New Roman" w:cs="Times New Roman"/>
          <w:sz w:val="28"/>
          <w:szCs w:val="28"/>
          <w:lang w:val="uk-UA"/>
        </w:rPr>
        <w:t xml:space="preserve"> га,  що становить 22 % від загальної площі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10 резерватів </w:t>
      </w:r>
      <w:r w:rsidRPr="00A7725F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71,2 га площі  бука лісового</w:t>
      </w:r>
      <w:r w:rsidRPr="00A7725F">
        <w:rPr>
          <w:rFonts w:ascii="Times New Roman" w:hAnsi="Times New Roman" w:cs="Times New Roman"/>
          <w:sz w:val="28"/>
          <w:szCs w:val="28"/>
          <w:lang w:val="uk-UA"/>
        </w:rPr>
        <w:t xml:space="preserve">що становить </w:t>
      </w:r>
      <w:r>
        <w:rPr>
          <w:rFonts w:ascii="Times New Roman" w:hAnsi="Times New Roman" w:cs="Times New Roman"/>
          <w:sz w:val="28"/>
          <w:szCs w:val="28"/>
          <w:lang w:val="uk-UA"/>
        </w:rPr>
        <w:t>87</w:t>
      </w:r>
      <w:r w:rsidRPr="00A7725F">
        <w:rPr>
          <w:rFonts w:ascii="Times New Roman" w:hAnsi="Times New Roman" w:cs="Times New Roman"/>
          <w:sz w:val="28"/>
          <w:szCs w:val="28"/>
          <w:lang w:val="uk-UA"/>
        </w:rPr>
        <w:t xml:space="preserve"> % від загальної площі</w:t>
      </w:r>
      <w:r w:rsidR="00C8751D" w:rsidRPr="00A772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Резервати інших порід науковим супроводомохоплені.</w:t>
      </w:r>
    </w:p>
    <w:p w:rsidR="00403914" w:rsidRPr="00403914" w:rsidRDefault="00403914" w:rsidP="00403914">
      <w:pPr>
        <w:pStyle w:val="a4"/>
        <w:spacing w:after="0" w:line="360" w:lineRule="auto"/>
        <w:ind w:left="795"/>
        <w:jc w:val="center"/>
        <w:rPr>
          <w:b/>
          <w:caps/>
          <w:lang w:val="uk-UA"/>
        </w:rPr>
      </w:pPr>
      <w:r w:rsidRPr="00403914">
        <w:rPr>
          <w:b/>
          <w:caps/>
          <w:lang w:val="uk-UA"/>
        </w:rPr>
        <w:t>Розділ 6.  Заготівля насіння з об’єктів ПЛНБ</w:t>
      </w:r>
    </w:p>
    <w:p w:rsidR="00403914" w:rsidRDefault="00403914" w:rsidP="00052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914">
        <w:rPr>
          <w:rFonts w:ascii="Times New Roman" w:hAnsi="Times New Roman" w:cs="Times New Roman"/>
          <w:sz w:val="28"/>
          <w:szCs w:val="28"/>
          <w:lang w:val="uk-UA"/>
        </w:rPr>
        <w:t xml:space="preserve">6.1 Дані щодо насіння  основних </w:t>
      </w:r>
      <w:proofErr w:type="spellStart"/>
      <w:r w:rsidRPr="00403914">
        <w:rPr>
          <w:rFonts w:ascii="Times New Roman" w:hAnsi="Times New Roman" w:cs="Times New Roman"/>
          <w:sz w:val="28"/>
          <w:szCs w:val="28"/>
          <w:lang w:val="uk-UA"/>
        </w:rPr>
        <w:t>лісотвірних</w:t>
      </w:r>
      <w:proofErr w:type="spellEnd"/>
      <w:r w:rsidRPr="00403914">
        <w:rPr>
          <w:rFonts w:ascii="Times New Roman" w:hAnsi="Times New Roman" w:cs="Times New Roman"/>
          <w:sz w:val="28"/>
          <w:szCs w:val="28"/>
          <w:lang w:val="uk-UA"/>
        </w:rPr>
        <w:t xml:space="preserve"> видів з об’єктів ПЛНБ і перевіреного  ВП « Львівська ЛНЛ»  у 2020  році для аналізу ефективності використання ПЛНБ  наведено в табл. 6.1. </w:t>
      </w:r>
    </w:p>
    <w:p w:rsidR="00403914" w:rsidRPr="00052F62" w:rsidRDefault="00052F62" w:rsidP="00052F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52F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Заготівля насіння  основних </w:t>
      </w:r>
      <w:proofErr w:type="spellStart"/>
      <w:r w:rsidRPr="00052F62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лісотвірних</w:t>
      </w:r>
      <w:proofErr w:type="spellEnd"/>
      <w:r w:rsidRPr="00052F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видів з об’єктів ПЛНБ</w:t>
      </w:r>
    </w:p>
    <w:p w:rsidR="00403914" w:rsidRPr="00403914" w:rsidRDefault="00403914" w:rsidP="00403914">
      <w:pPr>
        <w:spacing w:after="0" w:line="360" w:lineRule="auto"/>
        <w:ind w:firstLine="90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3914">
        <w:rPr>
          <w:rFonts w:ascii="Times New Roman" w:hAnsi="Times New Roman" w:cs="Times New Roman"/>
          <w:sz w:val="28"/>
          <w:szCs w:val="28"/>
          <w:lang w:val="uk-UA"/>
        </w:rPr>
        <w:t>Таблиця 6.1</w:t>
      </w:r>
    </w:p>
    <w:tbl>
      <w:tblPr>
        <w:tblpPr w:leftFromText="180" w:rightFromText="180" w:vertAnchor="text" w:horzAnchor="margin" w:tblpXSpec="center" w:tblpY="2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389"/>
        <w:gridCol w:w="880"/>
        <w:gridCol w:w="708"/>
        <w:gridCol w:w="709"/>
        <w:gridCol w:w="566"/>
        <w:gridCol w:w="851"/>
        <w:gridCol w:w="425"/>
        <w:gridCol w:w="425"/>
        <w:gridCol w:w="851"/>
        <w:gridCol w:w="850"/>
        <w:gridCol w:w="1021"/>
      </w:tblGrid>
      <w:tr w:rsidR="00052F62" w:rsidRPr="002676E0" w:rsidTr="00505132">
        <w:trPr>
          <w:trHeight w:val="464"/>
        </w:trPr>
        <w:tc>
          <w:tcPr>
            <w:tcW w:w="1668" w:type="dxa"/>
            <w:vMerge w:val="restart"/>
            <w:vAlign w:val="center"/>
          </w:tcPr>
          <w:p w:rsidR="00052F62" w:rsidRPr="004D068C" w:rsidRDefault="00052F62" w:rsidP="00052F62">
            <w:pPr>
              <w:spacing w:after="0" w:line="36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052F62" w:rsidRPr="004D068C" w:rsidRDefault="00052F62" w:rsidP="00052F62">
            <w:pPr>
              <w:spacing w:after="0" w:line="36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052F62" w:rsidRPr="004D068C" w:rsidRDefault="00052F62" w:rsidP="00052F62">
            <w:pPr>
              <w:spacing w:after="0" w:line="36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052F62" w:rsidRPr="004D068C" w:rsidRDefault="00052F62" w:rsidP="00052F62">
            <w:pPr>
              <w:spacing w:after="0" w:line="36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052F62" w:rsidRPr="004D068C" w:rsidRDefault="00052F62" w:rsidP="00052F62">
            <w:pPr>
              <w:spacing w:after="0" w:line="36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052F62" w:rsidRPr="004D068C" w:rsidRDefault="00052F62" w:rsidP="00052F62">
            <w:pPr>
              <w:spacing w:after="0" w:line="36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052F62" w:rsidRPr="004D068C" w:rsidRDefault="00052F62" w:rsidP="00052F62">
            <w:pPr>
              <w:spacing w:after="0" w:line="36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052F62" w:rsidRPr="004D068C" w:rsidRDefault="00052F62" w:rsidP="00052F62">
            <w:pPr>
              <w:spacing w:after="0" w:line="360" w:lineRule="auto"/>
              <w:jc w:val="center"/>
              <w:rPr>
                <w:sz w:val="24"/>
                <w:szCs w:val="24"/>
                <w:lang w:val="uk-UA"/>
              </w:rPr>
            </w:pPr>
            <w:r w:rsidRPr="004D068C">
              <w:rPr>
                <w:sz w:val="24"/>
                <w:szCs w:val="24"/>
                <w:lang w:val="uk-UA"/>
              </w:rPr>
              <w:t>Видова</w:t>
            </w:r>
          </w:p>
          <w:p w:rsidR="00052F62" w:rsidRPr="004D068C" w:rsidRDefault="00052F62" w:rsidP="00052F62">
            <w:pPr>
              <w:spacing w:after="0" w:line="360" w:lineRule="auto"/>
              <w:jc w:val="center"/>
              <w:rPr>
                <w:sz w:val="24"/>
                <w:szCs w:val="24"/>
                <w:lang w:val="uk-UA"/>
              </w:rPr>
            </w:pPr>
            <w:r w:rsidRPr="004D068C">
              <w:rPr>
                <w:sz w:val="24"/>
                <w:szCs w:val="24"/>
                <w:lang w:val="uk-UA"/>
              </w:rPr>
              <w:t>назва</w:t>
            </w:r>
          </w:p>
          <w:p w:rsidR="00052F62" w:rsidRPr="004D068C" w:rsidRDefault="00052F62" w:rsidP="00052F62">
            <w:pPr>
              <w:spacing w:after="0" w:line="36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052F62" w:rsidRPr="004D068C" w:rsidRDefault="00052F62" w:rsidP="00052F62">
            <w:pPr>
              <w:spacing w:after="0" w:line="36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052F62" w:rsidRPr="004D068C" w:rsidRDefault="00052F62" w:rsidP="00052F62">
            <w:pPr>
              <w:spacing w:after="0"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9" w:type="dxa"/>
            <w:vMerge w:val="restart"/>
            <w:textDirection w:val="btLr"/>
            <w:vAlign w:val="center"/>
          </w:tcPr>
          <w:p w:rsidR="00052F62" w:rsidRPr="004D068C" w:rsidRDefault="00052F62" w:rsidP="00052F62">
            <w:pPr>
              <w:spacing w:after="0" w:line="360" w:lineRule="auto"/>
              <w:jc w:val="center"/>
              <w:rPr>
                <w:sz w:val="24"/>
                <w:szCs w:val="24"/>
                <w:lang w:val="uk-UA"/>
              </w:rPr>
            </w:pPr>
            <w:r w:rsidRPr="004D068C">
              <w:rPr>
                <w:sz w:val="24"/>
                <w:szCs w:val="24"/>
                <w:lang w:val="uk-UA"/>
              </w:rPr>
              <w:t>Потенціал річного збору насіння,</w:t>
            </w:r>
            <w:r w:rsidR="00E5287F">
              <w:rPr>
                <w:sz w:val="24"/>
                <w:szCs w:val="24"/>
                <w:lang w:val="uk-UA"/>
              </w:rPr>
              <w:t xml:space="preserve"> з </w:t>
            </w:r>
            <w:r w:rsidRPr="004D068C">
              <w:rPr>
                <w:sz w:val="24"/>
                <w:szCs w:val="24"/>
                <w:lang w:val="uk-UA"/>
              </w:rPr>
              <w:t>об’єктів  у кг з гектара  в середньому між насінними роками по ПЛНД *</w:t>
            </w:r>
          </w:p>
        </w:tc>
        <w:tc>
          <w:tcPr>
            <w:tcW w:w="2297" w:type="dxa"/>
            <w:gridSpan w:val="3"/>
            <w:vAlign w:val="center"/>
          </w:tcPr>
          <w:p w:rsidR="00052F62" w:rsidRPr="004D068C" w:rsidRDefault="00052F62" w:rsidP="00052F62">
            <w:pPr>
              <w:spacing w:after="0" w:line="36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D068C">
              <w:rPr>
                <w:sz w:val="24"/>
                <w:szCs w:val="24"/>
                <w:lang w:val="uk-UA"/>
              </w:rPr>
              <w:t>Плоша</w:t>
            </w:r>
            <w:proofErr w:type="spellEnd"/>
            <w:r w:rsidRPr="004D068C">
              <w:rPr>
                <w:sz w:val="24"/>
                <w:szCs w:val="24"/>
                <w:lang w:val="uk-UA"/>
              </w:rPr>
              <w:t>, га</w:t>
            </w:r>
          </w:p>
        </w:tc>
        <w:tc>
          <w:tcPr>
            <w:tcW w:w="4989" w:type="dxa"/>
            <w:gridSpan w:val="7"/>
            <w:vAlign w:val="center"/>
          </w:tcPr>
          <w:p w:rsidR="00052F62" w:rsidRPr="004D068C" w:rsidRDefault="00052F62" w:rsidP="00052F62">
            <w:pPr>
              <w:spacing w:after="0" w:line="360" w:lineRule="auto"/>
              <w:jc w:val="center"/>
              <w:rPr>
                <w:sz w:val="24"/>
                <w:szCs w:val="24"/>
                <w:lang w:val="uk-UA"/>
              </w:rPr>
            </w:pPr>
            <w:r w:rsidRPr="004D068C">
              <w:rPr>
                <w:sz w:val="24"/>
                <w:szCs w:val="24"/>
                <w:lang w:val="uk-UA"/>
              </w:rPr>
              <w:t>Показники аналізу</w:t>
            </w:r>
          </w:p>
        </w:tc>
      </w:tr>
      <w:tr w:rsidR="00052F62" w:rsidRPr="009E5BD6" w:rsidTr="00DF256B">
        <w:trPr>
          <w:trHeight w:val="523"/>
        </w:trPr>
        <w:tc>
          <w:tcPr>
            <w:tcW w:w="1668" w:type="dxa"/>
            <w:vMerge/>
            <w:vAlign w:val="center"/>
          </w:tcPr>
          <w:p w:rsidR="00052F62" w:rsidRPr="004D068C" w:rsidRDefault="00052F62" w:rsidP="00052F62">
            <w:pPr>
              <w:spacing w:after="0"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9" w:type="dxa"/>
            <w:vMerge/>
            <w:vAlign w:val="center"/>
          </w:tcPr>
          <w:p w:rsidR="00052F62" w:rsidRPr="004D068C" w:rsidRDefault="00052F62" w:rsidP="00052F62">
            <w:pPr>
              <w:spacing w:after="0"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052F62" w:rsidRPr="004D068C" w:rsidRDefault="00052F62" w:rsidP="00052F62">
            <w:pPr>
              <w:spacing w:after="0" w:line="360" w:lineRule="auto"/>
              <w:jc w:val="center"/>
              <w:rPr>
                <w:sz w:val="24"/>
                <w:szCs w:val="24"/>
                <w:lang w:val="uk-UA"/>
              </w:rPr>
            </w:pPr>
            <w:r w:rsidRPr="004D068C">
              <w:rPr>
                <w:sz w:val="24"/>
                <w:szCs w:val="24"/>
                <w:lang w:val="uk-UA"/>
              </w:rPr>
              <w:t>ПЛНД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52F62" w:rsidRPr="004D068C" w:rsidRDefault="00052F62" w:rsidP="00052F62">
            <w:pPr>
              <w:spacing w:after="0" w:line="360" w:lineRule="auto"/>
              <w:jc w:val="center"/>
              <w:rPr>
                <w:sz w:val="24"/>
                <w:szCs w:val="24"/>
                <w:lang w:val="uk-UA"/>
              </w:rPr>
            </w:pPr>
            <w:r w:rsidRPr="004D068C">
              <w:rPr>
                <w:sz w:val="24"/>
                <w:szCs w:val="24"/>
                <w:lang w:val="uk-UA"/>
              </w:rPr>
              <w:t>Плюсові  насадження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52F62" w:rsidRPr="004D068C" w:rsidRDefault="00052F62" w:rsidP="00052F62">
            <w:pPr>
              <w:spacing w:after="0" w:line="360" w:lineRule="auto"/>
              <w:jc w:val="center"/>
              <w:rPr>
                <w:sz w:val="24"/>
                <w:szCs w:val="24"/>
                <w:lang w:val="uk-UA"/>
              </w:rPr>
            </w:pPr>
            <w:r w:rsidRPr="004D068C">
              <w:rPr>
                <w:sz w:val="24"/>
                <w:szCs w:val="24"/>
                <w:lang w:val="uk-UA"/>
              </w:rPr>
              <w:t>ЛНП</w:t>
            </w:r>
          </w:p>
        </w:tc>
        <w:tc>
          <w:tcPr>
            <w:tcW w:w="1417" w:type="dxa"/>
            <w:gridSpan w:val="2"/>
            <w:vAlign w:val="center"/>
          </w:tcPr>
          <w:p w:rsidR="00052F62" w:rsidRPr="004D068C" w:rsidRDefault="00052F62" w:rsidP="00052F62">
            <w:pPr>
              <w:spacing w:after="0" w:line="36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D068C">
              <w:rPr>
                <w:sz w:val="24"/>
                <w:szCs w:val="24"/>
                <w:lang w:val="uk-UA"/>
              </w:rPr>
              <w:t>Заготов-лено</w:t>
            </w:r>
            <w:proofErr w:type="spellEnd"/>
            <w:r w:rsidRPr="004D068C">
              <w:rPr>
                <w:sz w:val="24"/>
                <w:szCs w:val="24"/>
                <w:lang w:val="uk-UA"/>
              </w:rPr>
              <w:t xml:space="preserve"> з ПЛНБ, кг</w:t>
            </w:r>
          </w:p>
        </w:tc>
        <w:tc>
          <w:tcPr>
            <w:tcW w:w="2551" w:type="dxa"/>
            <w:gridSpan w:val="4"/>
            <w:vAlign w:val="center"/>
          </w:tcPr>
          <w:p w:rsidR="00052F62" w:rsidRPr="004D068C" w:rsidRDefault="00052F62" w:rsidP="00052F62">
            <w:pPr>
              <w:spacing w:after="0" w:line="360" w:lineRule="auto"/>
              <w:jc w:val="center"/>
              <w:rPr>
                <w:sz w:val="24"/>
                <w:szCs w:val="24"/>
                <w:lang w:val="uk-UA"/>
              </w:rPr>
            </w:pPr>
            <w:r w:rsidRPr="004D068C">
              <w:rPr>
                <w:sz w:val="24"/>
                <w:szCs w:val="24"/>
                <w:lang w:val="uk-UA"/>
              </w:rPr>
              <w:t>Всього перевірено насіння, кг</w:t>
            </w:r>
          </w:p>
        </w:tc>
        <w:tc>
          <w:tcPr>
            <w:tcW w:w="1021" w:type="dxa"/>
            <w:vMerge w:val="restart"/>
            <w:textDirection w:val="btLr"/>
            <w:vAlign w:val="center"/>
          </w:tcPr>
          <w:p w:rsidR="00052F62" w:rsidRPr="004D068C" w:rsidRDefault="00052F62" w:rsidP="00052F62">
            <w:pPr>
              <w:spacing w:after="0"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відносна</w:t>
            </w:r>
            <w:r w:rsidRPr="004D068C">
              <w:rPr>
                <w:sz w:val="24"/>
                <w:szCs w:val="24"/>
                <w:lang w:val="uk-UA"/>
              </w:rPr>
              <w:t xml:space="preserve">  вага насіння, зібраного з об’єктів ПЛНБ від загальної маси перевіреного насіння виду, %</w:t>
            </w:r>
          </w:p>
        </w:tc>
      </w:tr>
      <w:tr w:rsidR="00052F62" w:rsidRPr="002676E0" w:rsidTr="00DF256B">
        <w:trPr>
          <w:trHeight w:val="3862"/>
        </w:trPr>
        <w:tc>
          <w:tcPr>
            <w:tcW w:w="1668" w:type="dxa"/>
            <w:vMerge/>
            <w:vAlign w:val="center"/>
          </w:tcPr>
          <w:p w:rsidR="00052F62" w:rsidRPr="004D068C" w:rsidRDefault="00052F62" w:rsidP="00052F62">
            <w:pPr>
              <w:spacing w:after="0"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9" w:type="dxa"/>
            <w:vMerge/>
            <w:vAlign w:val="center"/>
          </w:tcPr>
          <w:p w:rsidR="00052F62" w:rsidRPr="004D068C" w:rsidRDefault="00052F62" w:rsidP="00052F62">
            <w:pPr>
              <w:spacing w:after="0"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/>
            <w:vAlign w:val="center"/>
          </w:tcPr>
          <w:p w:rsidR="00052F62" w:rsidRPr="004D068C" w:rsidRDefault="00052F62" w:rsidP="00052F62">
            <w:pPr>
              <w:spacing w:after="0"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052F62" w:rsidRPr="004D068C" w:rsidRDefault="00052F62" w:rsidP="00052F62">
            <w:pPr>
              <w:spacing w:after="0"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052F62" w:rsidRPr="004D068C" w:rsidRDefault="00052F62" w:rsidP="00052F62">
            <w:pPr>
              <w:spacing w:after="0"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052F62" w:rsidRPr="004D068C" w:rsidRDefault="00052F62" w:rsidP="00052F62">
            <w:pPr>
              <w:spacing w:after="0" w:line="360" w:lineRule="auto"/>
              <w:jc w:val="center"/>
              <w:rPr>
                <w:sz w:val="24"/>
                <w:szCs w:val="24"/>
                <w:lang w:val="uk-UA"/>
              </w:rPr>
            </w:pPr>
            <w:r w:rsidRPr="004D068C">
              <w:rPr>
                <w:sz w:val="24"/>
                <w:szCs w:val="24"/>
                <w:lang w:val="uk-UA"/>
              </w:rPr>
              <w:t>покращене</w:t>
            </w:r>
          </w:p>
        </w:tc>
        <w:tc>
          <w:tcPr>
            <w:tcW w:w="851" w:type="dxa"/>
            <w:textDirection w:val="btLr"/>
            <w:vAlign w:val="center"/>
          </w:tcPr>
          <w:p w:rsidR="00052F62" w:rsidRPr="004D068C" w:rsidRDefault="00052F62" w:rsidP="00052F62">
            <w:pPr>
              <w:spacing w:after="0" w:line="360" w:lineRule="auto"/>
              <w:jc w:val="center"/>
              <w:rPr>
                <w:sz w:val="24"/>
                <w:szCs w:val="24"/>
                <w:lang w:val="uk-UA"/>
              </w:rPr>
            </w:pPr>
            <w:r w:rsidRPr="004D068C">
              <w:rPr>
                <w:sz w:val="24"/>
                <w:szCs w:val="24"/>
                <w:lang w:val="uk-UA"/>
              </w:rPr>
              <w:t>нормальне</w:t>
            </w:r>
          </w:p>
        </w:tc>
        <w:tc>
          <w:tcPr>
            <w:tcW w:w="425" w:type="dxa"/>
            <w:textDirection w:val="btLr"/>
            <w:vAlign w:val="center"/>
          </w:tcPr>
          <w:p w:rsidR="00052F62" w:rsidRPr="004D068C" w:rsidRDefault="00052F62" w:rsidP="00052F62">
            <w:pPr>
              <w:spacing w:after="0" w:line="360" w:lineRule="auto"/>
              <w:jc w:val="center"/>
              <w:rPr>
                <w:sz w:val="24"/>
                <w:szCs w:val="24"/>
                <w:lang w:val="uk-UA"/>
              </w:rPr>
            </w:pPr>
            <w:r w:rsidRPr="004D068C">
              <w:rPr>
                <w:sz w:val="24"/>
                <w:szCs w:val="24"/>
                <w:lang w:val="uk-UA"/>
              </w:rPr>
              <w:t>сортове</w:t>
            </w:r>
          </w:p>
        </w:tc>
        <w:tc>
          <w:tcPr>
            <w:tcW w:w="425" w:type="dxa"/>
            <w:textDirection w:val="btLr"/>
            <w:vAlign w:val="center"/>
          </w:tcPr>
          <w:p w:rsidR="00052F62" w:rsidRPr="004D068C" w:rsidRDefault="00052F62" w:rsidP="00052F62">
            <w:pPr>
              <w:spacing w:after="0" w:line="360" w:lineRule="auto"/>
              <w:jc w:val="center"/>
              <w:rPr>
                <w:sz w:val="24"/>
                <w:szCs w:val="24"/>
                <w:lang w:val="uk-UA"/>
              </w:rPr>
            </w:pPr>
            <w:r w:rsidRPr="004D068C">
              <w:rPr>
                <w:sz w:val="24"/>
                <w:szCs w:val="24"/>
                <w:lang w:val="uk-UA"/>
              </w:rPr>
              <w:t>покращене</w:t>
            </w:r>
          </w:p>
        </w:tc>
        <w:tc>
          <w:tcPr>
            <w:tcW w:w="851" w:type="dxa"/>
            <w:textDirection w:val="btLr"/>
            <w:vAlign w:val="center"/>
          </w:tcPr>
          <w:p w:rsidR="00052F62" w:rsidRPr="004D068C" w:rsidRDefault="00052F62" w:rsidP="00052F62">
            <w:pPr>
              <w:spacing w:after="0" w:line="360" w:lineRule="auto"/>
              <w:jc w:val="center"/>
              <w:rPr>
                <w:sz w:val="24"/>
                <w:szCs w:val="24"/>
                <w:lang w:val="uk-UA"/>
              </w:rPr>
            </w:pPr>
            <w:r w:rsidRPr="004D068C">
              <w:rPr>
                <w:sz w:val="24"/>
                <w:szCs w:val="24"/>
                <w:lang w:val="uk-UA"/>
              </w:rPr>
              <w:t>нормальне</w:t>
            </w:r>
          </w:p>
        </w:tc>
        <w:tc>
          <w:tcPr>
            <w:tcW w:w="850" w:type="dxa"/>
            <w:textDirection w:val="btLr"/>
            <w:vAlign w:val="center"/>
          </w:tcPr>
          <w:p w:rsidR="00052F62" w:rsidRPr="004D068C" w:rsidRDefault="00052F62" w:rsidP="00052F62">
            <w:pPr>
              <w:spacing w:after="0" w:line="360" w:lineRule="auto"/>
              <w:jc w:val="center"/>
              <w:rPr>
                <w:sz w:val="24"/>
                <w:szCs w:val="24"/>
                <w:lang w:val="uk-UA"/>
              </w:rPr>
            </w:pPr>
            <w:r w:rsidRPr="004D068C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021" w:type="dxa"/>
            <w:vMerge/>
            <w:vAlign w:val="center"/>
          </w:tcPr>
          <w:p w:rsidR="00052F62" w:rsidRPr="004D068C" w:rsidRDefault="00052F62" w:rsidP="00052F62">
            <w:pPr>
              <w:spacing w:after="0"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52F62" w:rsidRPr="00472F55" w:rsidTr="00DF256B">
        <w:trPr>
          <w:trHeight w:val="57"/>
        </w:trPr>
        <w:tc>
          <w:tcPr>
            <w:tcW w:w="1668" w:type="dxa"/>
            <w:vAlign w:val="center"/>
          </w:tcPr>
          <w:p w:rsidR="00052F62" w:rsidRPr="00472F55" w:rsidRDefault="00052F62" w:rsidP="00052F62">
            <w:pPr>
              <w:spacing w:after="0" w:line="360" w:lineRule="auto"/>
              <w:jc w:val="center"/>
              <w:rPr>
                <w:lang w:val="uk-UA"/>
              </w:rPr>
            </w:pPr>
            <w:r w:rsidRPr="00472F55">
              <w:rPr>
                <w:lang w:val="uk-UA"/>
              </w:rPr>
              <w:t>Дуб звичайний</w:t>
            </w:r>
          </w:p>
        </w:tc>
        <w:tc>
          <w:tcPr>
            <w:tcW w:w="1389" w:type="dxa"/>
            <w:vAlign w:val="center"/>
          </w:tcPr>
          <w:p w:rsidR="00052F62" w:rsidRPr="00472F55" w:rsidRDefault="00E5287F" w:rsidP="00052F62">
            <w:pPr>
              <w:spacing w:after="0"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500-700</w:t>
            </w:r>
          </w:p>
        </w:tc>
        <w:tc>
          <w:tcPr>
            <w:tcW w:w="880" w:type="dxa"/>
            <w:vAlign w:val="center"/>
          </w:tcPr>
          <w:p w:rsidR="00052F62" w:rsidRPr="00472F55" w:rsidRDefault="00052F62" w:rsidP="00052F62">
            <w:pPr>
              <w:spacing w:after="0" w:line="360" w:lineRule="auto"/>
              <w:jc w:val="center"/>
              <w:rPr>
                <w:lang w:val="uk-UA"/>
              </w:rPr>
            </w:pPr>
            <w:r w:rsidRPr="00F56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321,6</w:t>
            </w:r>
          </w:p>
        </w:tc>
        <w:tc>
          <w:tcPr>
            <w:tcW w:w="708" w:type="dxa"/>
            <w:vAlign w:val="center"/>
          </w:tcPr>
          <w:p w:rsidR="00052F62" w:rsidRPr="00472F55" w:rsidRDefault="00052F62" w:rsidP="00052F62">
            <w:pPr>
              <w:spacing w:after="0"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052F62" w:rsidRPr="00472F55" w:rsidRDefault="00052F62" w:rsidP="00052F62">
            <w:pPr>
              <w:spacing w:after="0" w:line="360" w:lineRule="auto"/>
              <w:ind w:hanging="106"/>
              <w:jc w:val="center"/>
              <w:rPr>
                <w:lang w:val="uk-UA"/>
              </w:rPr>
            </w:pPr>
            <w:r w:rsidRPr="009B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566" w:type="dxa"/>
            <w:vAlign w:val="center"/>
          </w:tcPr>
          <w:p w:rsidR="00052F62" w:rsidRPr="00472F55" w:rsidRDefault="00052F62" w:rsidP="00052F62">
            <w:pPr>
              <w:spacing w:after="0" w:line="360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52F62" w:rsidRPr="00472F55" w:rsidRDefault="00CE0AC1" w:rsidP="00052F62">
            <w:pPr>
              <w:spacing w:after="0"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17850</w:t>
            </w:r>
          </w:p>
        </w:tc>
        <w:tc>
          <w:tcPr>
            <w:tcW w:w="425" w:type="dxa"/>
            <w:vAlign w:val="center"/>
          </w:tcPr>
          <w:p w:rsidR="00052F62" w:rsidRPr="00472F55" w:rsidRDefault="00052F62" w:rsidP="00052F62">
            <w:pPr>
              <w:spacing w:after="0" w:line="360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2F62" w:rsidRPr="00472F55" w:rsidRDefault="00052F62" w:rsidP="00052F62">
            <w:pPr>
              <w:spacing w:after="0" w:line="360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52F62" w:rsidRPr="00472F55" w:rsidRDefault="00CE0AC1" w:rsidP="00052F62">
            <w:pPr>
              <w:spacing w:after="0"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19800</w:t>
            </w:r>
          </w:p>
        </w:tc>
        <w:tc>
          <w:tcPr>
            <w:tcW w:w="850" w:type="dxa"/>
            <w:vAlign w:val="center"/>
          </w:tcPr>
          <w:p w:rsidR="00052F62" w:rsidRPr="00472F55" w:rsidRDefault="00DF256B" w:rsidP="00052F62">
            <w:pPr>
              <w:spacing w:after="0" w:line="360" w:lineRule="auto"/>
              <w:ind w:left="-127"/>
              <w:jc w:val="right"/>
              <w:rPr>
                <w:lang w:val="uk-UA"/>
              </w:rPr>
            </w:pPr>
            <w:r>
              <w:rPr>
                <w:lang w:val="uk-UA"/>
              </w:rPr>
              <w:t>19800</w:t>
            </w:r>
          </w:p>
        </w:tc>
        <w:tc>
          <w:tcPr>
            <w:tcW w:w="1021" w:type="dxa"/>
            <w:vAlign w:val="center"/>
          </w:tcPr>
          <w:p w:rsidR="00052F62" w:rsidRPr="00472F55" w:rsidRDefault="00DF256B" w:rsidP="00052F62">
            <w:pPr>
              <w:spacing w:after="0"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90,2</w:t>
            </w:r>
          </w:p>
        </w:tc>
      </w:tr>
      <w:tr w:rsidR="00052F62" w:rsidRPr="00472F55" w:rsidTr="00DF256B">
        <w:trPr>
          <w:trHeight w:val="57"/>
        </w:trPr>
        <w:tc>
          <w:tcPr>
            <w:tcW w:w="1668" w:type="dxa"/>
            <w:vAlign w:val="center"/>
          </w:tcPr>
          <w:p w:rsidR="00052F62" w:rsidRPr="00472F55" w:rsidRDefault="00052F62" w:rsidP="00052F62">
            <w:pPr>
              <w:spacing w:after="0" w:line="360" w:lineRule="auto"/>
              <w:jc w:val="center"/>
              <w:rPr>
                <w:lang w:val="uk-UA"/>
              </w:rPr>
            </w:pPr>
            <w:r w:rsidRPr="00472F55">
              <w:rPr>
                <w:lang w:val="uk-UA"/>
              </w:rPr>
              <w:t>Бук лісовий</w:t>
            </w:r>
          </w:p>
        </w:tc>
        <w:tc>
          <w:tcPr>
            <w:tcW w:w="1389" w:type="dxa"/>
            <w:vAlign w:val="center"/>
          </w:tcPr>
          <w:p w:rsidR="00052F62" w:rsidRPr="00472F55" w:rsidRDefault="00E5287F" w:rsidP="00052F62">
            <w:pPr>
              <w:spacing w:after="0"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350</w:t>
            </w:r>
          </w:p>
        </w:tc>
        <w:tc>
          <w:tcPr>
            <w:tcW w:w="880" w:type="dxa"/>
            <w:vAlign w:val="center"/>
          </w:tcPr>
          <w:p w:rsidR="00052F62" w:rsidRPr="00472F55" w:rsidRDefault="00052F62" w:rsidP="00052F62">
            <w:pPr>
              <w:spacing w:after="0" w:line="360" w:lineRule="auto"/>
              <w:jc w:val="center"/>
              <w:rPr>
                <w:lang w:val="uk-UA"/>
              </w:rPr>
            </w:pPr>
            <w:r w:rsidRPr="00F56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97,6</w:t>
            </w:r>
          </w:p>
        </w:tc>
        <w:tc>
          <w:tcPr>
            <w:tcW w:w="708" w:type="dxa"/>
            <w:vAlign w:val="center"/>
          </w:tcPr>
          <w:p w:rsidR="00052F62" w:rsidRPr="00472F55" w:rsidRDefault="00052F62" w:rsidP="00052F62">
            <w:pPr>
              <w:spacing w:after="0"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052F62" w:rsidRPr="00472F55" w:rsidRDefault="00052F62" w:rsidP="00052F62">
            <w:pPr>
              <w:spacing w:after="0"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6" w:type="dxa"/>
            <w:vAlign w:val="center"/>
          </w:tcPr>
          <w:p w:rsidR="00052F62" w:rsidRPr="00472F55" w:rsidRDefault="00052F62" w:rsidP="00052F62">
            <w:pPr>
              <w:spacing w:after="0" w:line="360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52F62" w:rsidRPr="00472F55" w:rsidRDefault="00052F62" w:rsidP="00052F62">
            <w:pPr>
              <w:spacing w:after="0" w:line="360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2F62" w:rsidRPr="00472F55" w:rsidRDefault="00052F62" w:rsidP="00052F62">
            <w:pPr>
              <w:spacing w:after="0" w:line="360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2F62" w:rsidRPr="00472F55" w:rsidRDefault="00052F62" w:rsidP="00052F62">
            <w:pPr>
              <w:spacing w:after="0" w:line="360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52F62" w:rsidRPr="00472F55" w:rsidRDefault="00052F62" w:rsidP="00052F62">
            <w:pPr>
              <w:spacing w:after="0" w:line="360" w:lineRule="auto"/>
              <w:jc w:val="center"/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052F62" w:rsidRPr="00472F55" w:rsidRDefault="00DF256B" w:rsidP="00052F62">
            <w:pPr>
              <w:spacing w:after="0"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21" w:type="dxa"/>
            <w:vAlign w:val="center"/>
          </w:tcPr>
          <w:p w:rsidR="00052F62" w:rsidRPr="00472F55" w:rsidRDefault="00052F62" w:rsidP="00052F62">
            <w:pPr>
              <w:spacing w:after="0" w:line="360" w:lineRule="auto"/>
              <w:jc w:val="center"/>
              <w:rPr>
                <w:lang w:val="uk-UA"/>
              </w:rPr>
            </w:pPr>
          </w:p>
        </w:tc>
      </w:tr>
      <w:tr w:rsidR="00052F62" w:rsidRPr="00472F55" w:rsidTr="00DF256B">
        <w:trPr>
          <w:trHeight w:val="57"/>
        </w:trPr>
        <w:tc>
          <w:tcPr>
            <w:tcW w:w="1668" w:type="dxa"/>
            <w:vAlign w:val="center"/>
          </w:tcPr>
          <w:p w:rsidR="00052F62" w:rsidRPr="00472F55" w:rsidRDefault="00052F62" w:rsidP="00052F62">
            <w:pPr>
              <w:spacing w:after="0" w:line="360" w:lineRule="auto"/>
              <w:jc w:val="center"/>
              <w:rPr>
                <w:lang w:val="en-US"/>
              </w:rPr>
            </w:pPr>
            <w:r w:rsidRPr="00472F55">
              <w:rPr>
                <w:lang w:val="uk-UA"/>
              </w:rPr>
              <w:t xml:space="preserve">Сосна </w:t>
            </w:r>
            <w:proofErr w:type="spellStart"/>
            <w:r w:rsidRPr="00472F55">
              <w:rPr>
                <w:lang w:val="uk-UA"/>
              </w:rPr>
              <w:t>звич</w:t>
            </w:r>
            <w:proofErr w:type="spellEnd"/>
            <w:r w:rsidRPr="00472F55">
              <w:rPr>
                <w:lang w:val="uk-UA"/>
              </w:rPr>
              <w:t>.</w:t>
            </w:r>
          </w:p>
        </w:tc>
        <w:tc>
          <w:tcPr>
            <w:tcW w:w="1389" w:type="dxa"/>
            <w:vAlign w:val="center"/>
          </w:tcPr>
          <w:p w:rsidR="00052F62" w:rsidRPr="00472F55" w:rsidRDefault="00E5287F" w:rsidP="00052F62">
            <w:pPr>
              <w:spacing w:after="0"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2-6</w:t>
            </w:r>
          </w:p>
        </w:tc>
        <w:tc>
          <w:tcPr>
            <w:tcW w:w="880" w:type="dxa"/>
            <w:vAlign w:val="center"/>
          </w:tcPr>
          <w:p w:rsidR="00052F62" w:rsidRPr="00472F55" w:rsidRDefault="00DF256B" w:rsidP="00052F62">
            <w:pPr>
              <w:spacing w:after="0" w:line="36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5,1</w:t>
            </w:r>
          </w:p>
        </w:tc>
        <w:tc>
          <w:tcPr>
            <w:tcW w:w="708" w:type="dxa"/>
            <w:vAlign w:val="center"/>
          </w:tcPr>
          <w:p w:rsidR="00052F62" w:rsidRPr="00472F55" w:rsidRDefault="00052F62" w:rsidP="00052F62">
            <w:pPr>
              <w:spacing w:after="0"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052F62" w:rsidRPr="00472F55" w:rsidRDefault="00052F62" w:rsidP="00052F62">
            <w:pPr>
              <w:spacing w:after="0"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6" w:type="dxa"/>
            <w:vAlign w:val="center"/>
          </w:tcPr>
          <w:p w:rsidR="00052F62" w:rsidRPr="00472F55" w:rsidRDefault="00052F62" w:rsidP="00052F62">
            <w:pPr>
              <w:spacing w:after="0" w:line="360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52F62" w:rsidRPr="00472F55" w:rsidRDefault="00DF256B" w:rsidP="00052F62">
            <w:pPr>
              <w:spacing w:after="0"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25" w:type="dxa"/>
            <w:vAlign w:val="center"/>
          </w:tcPr>
          <w:p w:rsidR="00052F62" w:rsidRPr="00472F55" w:rsidRDefault="00052F62" w:rsidP="00052F62">
            <w:pPr>
              <w:spacing w:after="0" w:line="360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2F62" w:rsidRPr="00472F55" w:rsidRDefault="00052F62" w:rsidP="00052F62">
            <w:pPr>
              <w:spacing w:after="0" w:line="360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52F62" w:rsidRPr="00472F55" w:rsidRDefault="00DF256B" w:rsidP="00052F62">
            <w:pPr>
              <w:spacing w:after="0"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850" w:type="dxa"/>
            <w:vAlign w:val="center"/>
          </w:tcPr>
          <w:p w:rsidR="00052F62" w:rsidRPr="00472F55" w:rsidRDefault="00DF256B" w:rsidP="00052F62">
            <w:pPr>
              <w:spacing w:after="0"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021" w:type="dxa"/>
            <w:vAlign w:val="center"/>
          </w:tcPr>
          <w:p w:rsidR="00052F62" w:rsidRPr="00472F55" w:rsidRDefault="00DF256B" w:rsidP="00052F62">
            <w:pPr>
              <w:spacing w:after="0"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51,6</w:t>
            </w:r>
          </w:p>
        </w:tc>
      </w:tr>
    </w:tbl>
    <w:p w:rsidR="00403914" w:rsidRPr="002676E0" w:rsidRDefault="00403914" w:rsidP="00B33A12">
      <w:pPr>
        <w:spacing w:line="240" w:lineRule="auto"/>
        <w:ind w:firstLine="720"/>
        <w:contextualSpacing/>
        <w:jc w:val="both"/>
        <w:rPr>
          <w:lang w:val="uk-UA"/>
        </w:rPr>
      </w:pPr>
      <w:r w:rsidRPr="00472F55">
        <w:rPr>
          <w:sz w:val="24"/>
          <w:szCs w:val="24"/>
          <w:lang w:val="uk-UA"/>
        </w:rPr>
        <w:t>За да</w:t>
      </w:r>
      <w:r w:rsidRPr="002676E0">
        <w:rPr>
          <w:sz w:val="24"/>
          <w:szCs w:val="24"/>
          <w:lang w:val="uk-UA"/>
        </w:rPr>
        <w:t>ними табл. 4.1 Лісове насінництво /</w:t>
      </w:r>
      <w:proofErr w:type="spellStart"/>
      <w:r w:rsidRPr="002676E0">
        <w:rPr>
          <w:sz w:val="24"/>
          <w:szCs w:val="24"/>
          <w:lang w:val="uk-UA"/>
        </w:rPr>
        <w:t>Дебренюк</w:t>
      </w:r>
      <w:proofErr w:type="spellEnd"/>
      <w:r w:rsidRPr="002676E0">
        <w:rPr>
          <w:sz w:val="24"/>
          <w:szCs w:val="24"/>
          <w:lang w:val="uk-UA"/>
        </w:rPr>
        <w:t xml:space="preserve"> Ю.М., Калінін М. І., </w:t>
      </w:r>
      <w:proofErr w:type="spellStart"/>
      <w:r w:rsidRPr="002676E0">
        <w:rPr>
          <w:sz w:val="24"/>
          <w:szCs w:val="24"/>
          <w:lang w:val="uk-UA"/>
        </w:rPr>
        <w:t>Гусь</w:t>
      </w:r>
      <w:proofErr w:type="spellEnd"/>
      <w:r w:rsidRPr="002676E0">
        <w:rPr>
          <w:sz w:val="24"/>
          <w:szCs w:val="24"/>
          <w:lang w:val="uk-UA"/>
        </w:rPr>
        <w:t xml:space="preserve"> М.М,  </w:t>
      </w:r>
      <w:proofErr w:type="spellStart"/>
      <w:r w:rsidRPr="002676E0">
        <w:rPr>
          <w:sz w:val="24"/>
          <w:szCs w:val="24"/>
          <w:lang w:val="uk-UA"/>
        </w:rPr>
        <w:t>Шаблій</w:t>
      </w:r>
      <w:proofErr w:type="spellEnd"/>
      <w:r w:rsidRPr="002676E0">
        <w:rPr>
          <w:sz w:val="24"/>
          <w:szCs w:val="24"/>
          <w:lang w:val="uk-UA"/>
        </w:rPr>
        <w:t xml:space="preserve"> І. В. - Львів: 1998. - С. 135</w:t>
      </w:r>
      <w:r w:rsidRPr="002676E0">
        <w:rPr>
          <w:lang w:val="uk-UA"/>
        </w:rPr>
        <w:t>.</w:t>
      </w:r>
    </w:p>
    <w:p w:rsidR="00403914" w:rsidRPr="00403914" w:rsidRDefault="00403914" w:rsidP="00403914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91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 видно, потенціал бази  ПЛНБ для збору насіння застосовується  у </w:t>
      </w:r>
      <w:r w:rsidR="00DE6930" w:rsidRPr="00DE6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</w:t>
      </w:r>
      <w:r w:rsidRPr="00403914">
        <w:rPr>
          <w:rFonts w:ascii="Times New Roman" w:hAnsi="Times New Roman" w:cs="Times New Roman"/>
          <w:sz w:val="28"/>
          <w:szCs w:val="28"/>
          <w:lang w:val="uk-UA"/>
        </w:rPr>
        <w:t xml:space="preserve">ній мірі, </w:t>
      </w:r>
      <w:r w:rsidR="00DE6930" w:rsidRPr="00DE6930">
        <w:rPr>
          <w:rFonts w:ascii="Times New Roman" w:hAnsi="Times New Roman" w:cs="Times New Roman"/>
          <w:sz w:val="28"/>
          <w:szCs w:val="28"/>
        </w:rPr>
        <w:t xml:space="preserve"> </w:t>
      </w:r>
      <w:r w:rsidR="00DE6930">
        <w:rPr>
          <w:rFonts w:ascii="Times New Roman" w:hAnsi="Times New Roman" w:cs="Times New Roman"/>
          <w:sz w:val="28"/>
          <w:szCs w:val="28"/>
          <w:lang w:val="uk-UA"/>
        </w:rPr>
        <w:t>проте</w:t>
      </w:r>
      <w:r w:rsidR="00DE6930" w:rsidRPr="00DE6930">
        <w:rPr>
          <w:rFonts w:ascii="Times New Roman" w:hAnsi="Times New Roman" w:cs="Times New Roman"/>
          <w:sz w:val="28"/>
          <w:szCs w:val="28"/>
        </w:rPr>
        <w:t xml:space="preserve"> </w:t>
      </w:r>
      <w:r w:rsidRPr="00403914">
        <w:rPr>
          <w:rFonts w:ascii="Times New Roman" w:hAnsi="Times New Roman" w:cs="Times New Roman"/>
          <w:sz w:val="28"/>
          <w:szCs w:val="28"/>
          <w:lang w:val="uk-UA"/>
        </w:rPr>
        <w:t>концепці</w:t>
      </w:r>
      <w:r w:rsidR="00DE693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03914">
        <w:rPr>
          <w:rFonts w:ascii="Times New Roman" w:hAnsi="Times New Roman" w:cs="Times New Roman"/>
          <w:sz w:val="28"/>
          <w:szCs w:val="28"/>
          <w:lang w:val="uk-UA"/>
        </w:rPr>
        <w:t xml:space="preserve"> та практик</w:t>
      </w:r>
      <w:r w:rsidR="00DE693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03914">
        <w:rPr>
          <w:rFonts w:ascii="Times New Roman" w:hAnsi="Times New Roman" w:cs="Times New Roman"/>
          <w:sz w:val="28"/>
          <w:szCs w:val="28"/>
          <w:lang w:val="uk-UA"/>
        </w:rPr>
        <w:t xml:space="preserve"> її формування, а в подальшому   використання</w:t>
      </w:r>
      <w:r w:rsidR="00DE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4972">
        <w:rPr>
          <w:rFonts w:ascii="Times New Roman" w:hAnsi="Times New Roman" w:cs="Times New Roman"/>
          <w:sz w:val="28"/>
          <w:szCs w:val="28"/>
          <w:lang w:val="uk-UA"/>
        </w:rPr>
        <w:t xml:space="preserve"> для бука лісового </w:t>
      </w:r>
      <w:r w:rsidR="00DE6930">
        <w:rPr>
          <w:rFonts w:ascii="Times New Roman" w:hAnsi="Times New Roman" w:cs="Times New Roman"/>
          <w:sz w:val="28"/>
          <w:szCs w:val="28"/>
          <w:lang w:val="uk-UA"/>
        </w:rPr>
        <w:t>потребує уточнення</w:t>
      </w:r>
      <w:r w:rsidRPr="004039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640C" w:rsidRDefault="0076640C" w:rsidP="0076640C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6640C">
        <w:rPr>
          <w:rFonts w:ascii="Times New Roman" w:hAnsi="Times New Roman" w:cs="Times New Roman"/>
          <w:b/>
          <w:caps/>
          <w:sz w:val="28"/>
          <w:szCs w:val="28"/>
          <w:lang w:val="uk-UA"/>
        </w:rPr>
        <w:t>Розділ 7. Загальні висновки</w:t>
      </w:r>
    </w:p>
    <w:p w:rsidR="00B33A12" w:rsidRPr="00F156F7" w:rsidRDefault="00B33A12" w:rsidP="00B33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1.01.2021 року ПЛНБ Тернопільського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УЛМГ включає 25 генетичних резерватів 5 видів лісових деревних рослин на площі 296,3 га, клонові та родинні насінні плантації 4 видів лісових деревних рослин на площі 87,7 га, 168 плюсових дерев 6 видів лісових деревних рослин, 57 постійних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лісонасінних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ділянок 8 видів лісових деревних рослин на площі 452,9 га.</w:t>
      </w:r>
    </w:p>
    <w:p w:rsidR="00A646C6" w:rsidRDefault="00941930" w:rsidP="004C2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процесі проведення інвентаризації постійної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лісонасінної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бази в Тернопільському ОУЛМГ встановлено, що об</w:t>
      </w:r>
      <w:r w:rsidRPr="0094193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єкти ПЛНБ знаходяться в доброму і задовільному стані. </w:t>
      </w:r>
      <w:r w:rsidR="006B335C">
        <w:rPr>
          <w:rFonts w:ascii="Times New Roman" w:hAnsi="Times New Roman" w:cs="Times New Roman"/>
          <w:sz w:val="28"/>
          <w:szCs w:val="28"/>
          <w:lang w:val="uk-UA"/>
        </w:rPr>
        <w:t xml:space="preserve">Тому до списання </w:t>
      </w:r>
      <w:r w:rsidR="007253CF">
        <w:rPr>
          <w:rFonts w:ascii="Times New Roman" w:hAnsi="Times New Roman" w:cs="Times New Roman"/>
          <w:sz w:val="28"/>
          <w:szCs w:val="28"/>
          <w:lang w:val="uk-UA"/>
        </w:rPr>
        <w:t>за результатами інвентаризації рекомендовано лише один об</w:t>
      </w:r>
      <w:r w:rsidR="007253CF" w:rsidRPr="007253C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7253CF">
        <w:rPr>
          <w:rFonts w:ascii="Times New Roman" w:hAnsi="Times New Roman" w:cs="Times New Roman"/>
          <w:sz w:val="28"/>
          <w:szCs w:val="28"/>
          <w:lang w:val="uk-UA"/>
        </w:rPr>
        <w:t>єкт</w:t>
      </w:r>
      <w:proofErr w:type="spellEnd"/>
      <w:r w:rsidR="00DE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6A3D">
        <w:rPr>
          <w:rFonts w:ascii="Times New Roman" w:hAnsi="Times New Roman" w:cs="Times New Roman"/>
          <w:sz w:val="28"/>
          <w:szCs w:val="28"/>
          <w:lang w:val="uk-UA"/>
        </w:rPr>
        <w:t xml:space="preserve">ПЛНБ </w:t>
      </w:r>
      <w:r w:rsidR="007253CF">
        <w:rPr>
          <w:rFonts w:ascii="Times New Roman" w:hAnsi="Times New Roman" w:cs="Times New Roman"/>
          <w:sz w:val="28"/>
          <w:szCs w:val="28"/>
          <w:lang w:val="uk-UA"/>
        </w:rPr>
        <w:t>– генетичний резерват граба звичайного в</w:t>
      </w:r>
      <w:r w:rsidR="00B628DC">
        <w:rPr>
          <w:rFonts w:ascii="Times New Roman" w:hAnsi="Times New Roman" w:cs="Times New Roman"/>
          <w:sz w:val="28"/>
          <w:szCs w:val="28"/>
          <w:lang w:val="uk-UA"/>
        </w:rPr>
        <w:t xml:space="preserve"> кварталі 56 виділі 7 </w:t>
      </w:r>
      <w:proofErr w:type="spellStart"/>
      <w:r w:rsidR="00B628DC">
        <w:rPr>
          <w:rFonts w:ascii="Times New Roman" w:hAnsi="Times New Roman" w:cs="Times New Roman"/>
          <w:sz w:val="28"/>
          <w:szCs w:val="28"/>
          <w:lang w:val="uk-UA"/>
        </w:rPr>
        <w:t>Колиндянського</w:t>
      </w:r>
      <w:proofErr w:type="spellEnd"/>
      <w:r w:rsidR="007253CF">
        <w:rPr>
          <w:rFonts w:ascii="Times New Roman" w:hAnsi="Times New Roman" w:cs="Times New Roman"/>
          <w:sz w:val="28"/>
          <w:szCs w:val="28"/>
          <w:lang w:val="uk-UA"/>
        </w:rPr>
        <w:t xml:space="preserve"> лісництві ДП «Чортківське ЛГ»</w:t>
      </w:r>
      <w:r w:rsidR="00A646C6">
        <w:rPr>
          <w:rFonts w:ascii="Times New Roman" w:hAnsi="Times New Roman" w:cs="Times New Roman"/>
          <w:sz w:val="28"/>
          <w:szCs w:val="28"/>
          <w:lang w:val="uk-UA"/>
        </w:rPr>
        <w:t xml:space="preserve"> на площі 9,3 га</w:t>
      </w:r>
      <w:r w:rsidR="007253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53CF" w:rsidRPr="000552E5">
        <w:rPr>
          <w:rFonts w:ascii="Times New Roman" w:hAnsi="Times New Roman" w:cs="Times New Roman"/>
          <w:sz w:val="28"/>
          <w:szCs w:val="28"/>
          <w:lang w:val="uk-UA"/>
        </w:rPr>
        <w:t>який був відібраний в 90-х роках минулого століття</w:t>
      </w:r>
      <w:r w:rsidR="000552E5" w:rsidRPr="000552E5"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забезпечення збереження генетичног</w:t>
      </w:r>
      <w:r w:rsidR="00DE6930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proofErr w:type="spellStart"/>
      <w:r w:rsidR="000552E5" w:rsidRPr="000552E5">
        <w:rPr>
          <w:rFonts w:ascii="Times New Roman" w:hAnsi="Times New Roman" w:cs="Times New Roman"/>
          <w:sz w:val="28"/>
          <w:szCs w:val="28"/>
          <w:lang w:val="uk-UA"/>
        </w:rPr>
        <w:t>ріхзноманіття</w:t>
      </w:r>
      <w:proofErr w:type="spellEnd"/>
      <w:r w:rsidR="007253CF" w:rsidRPr="000552E5">
        <w:rPr>
          <w:rFonts w:ascii="Times New Roman" w:hAnsi="Times New Roman" w:cs="Times New Roman"/>
          <w:sz w:val="28"/>
          <w:szCs w:val="28"/>
          <w:lang w:val="uk-UA"/>
        </w:rPr>
        <w:t>, але через невисоку селекційн</w:t>
      </w:r>
      <w:r w:rsidR="000552E5" w:rsidRPr="000552E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253CF" w:rsidRPr="000552E5">
        <w:rPr>
          <w:rFonts w:ascii="Times New Roman" w:hAnsi="Times New Roman" w:cs="Times New Roman"/>
          <w:sz w:val="28"/>
          <w:szCs w:val="28"/>
          <w:lang w:val="uk-UA"/>
        </w:rPr>
        <w:t xml:space="preserve"> цінність </w:t>
      </w:r>
      <w:r w:rsidR="00B56A3D" w:rsidRPr="000552E5">
        <w:rPr>
          <w:rFonts w:ascii="Times New Roman" w:hAnsi="Times New Roman" w:cs="Times New Roman"/>
          <w:sz w:val="28"/>
          <w:szCs w:val="28"/>
          <w:lang w:val="uk-UA"/>
        </w:rPr>
        <w:t>не був атестований</w:t>
      </w:r>
      <w:r w:rsidR="000552E5" w:rsidRPr="000552E5">
        <w:rPr>
          <w:rFonts w:ascii="Times New Roman" w:hAnsi="Times New Roman" w:cs="Times New Roman"/>
          <w:sz w:val="28"/>
          <w:szCs w:val="28"/>
          <w:lang w:val="uk-UA"/>
        </w:rPr>
        <w:t xml:space="preserve"> і не потребує виключення з реєстру .</w:t>
      </w:r>
    </w:p>
    <w:p w:rsidR="006A279F" w:rsidRPr="006A279F" w:rsidRDefault="00B56A3D" w:rsidP="004C2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Належний стан мережі об</w:t>
      </w:r>
      <w:r w:rsidRPr="00B56A3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єктів ПЛНБ</w:t>
      </w:r>
      <w:r w:rsidR="00B64F16">
        <w:rPr>
          <w:rFonts w:ascii="Times New Roman" w:hAnsi="Times New Roman" w:cs="Times New Roman"/>
          <w:sz w:val="28"/>
          <w:szCs w:val="28"/>
          <w:lang w:val="uk-UA"/>
        </w:rPr>
        <w:t xml:space="preserve"> пояснюється систематичним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B64F16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моніторингом, який </w:t>
      </w:r>
      <w:r w:rsidR="006A279F">
        <w:rPr>
          <w:rFonts w:ascii="Times New Roman" w:hAnsi="Times New Roman" w:cs="Times New Roman"/>
          <w:sz w:val="28"/>
          <w:szCs w:val="28"/>
          <w:lang w:val="uk-UA"/>
        </w:rPr>
        <w:t xml:space="preserve">щорічно </w:t>
      </w:r>
      <w:r w:rsidR="00B64F16">
        <w:rPr>
          <w:rFonts w:ascii="Times New Roman" w:hAnsi="Times New Roman" w:cs="Times New Roman"/>
          <w:sz w:val="28"/>
          <w:szCs w:val="28"/>
          <w:lang w:val="uk-UA"/>
        </w:rPr>
        <w:t xml:space="preserve">проводиться спеціалістами ОУЛМГ разом із науковцями </w:t>
      </w:r>
      <w:proofErr w:type="spellStart"/>
      <w:r w:rsidR="00B64F16">
        <w:rPr>
          <w:rFonts w:ascii="Times New Roman" w:hAnsi="Times New Roman" w:cs="Times New Roman"/>
          <w:sz w:val="28"/>
          <w:szCs w:val="28"/>
          <w:lang w:val="uk-UA"/>
        </w:rPr>
        <w:t>УкрНДІгірліс</w:t>
      </w:r>
      <w:proofErr w:type="spellEnd"/>
      <w:r w:rsidR="00B64F16">
        <w:rPr>
          <w:rFonts w:ascii="Times New Roman" w:hAnsi="Times New Roman" w:cs="Times New Roman"/>
          <w:sz w:val="28"/>
          <w:szCs w:val="28"/>
          <w:lang w:val="uk-UA"/>
        </w:rPr>
        <w:t xml:space="preserve"> та працівниками Львівської </w:t>
      </w:r>
      <w:proofErr w:type="spellStart"/>
      <w:r w:rsidR="006A279F">
        <w:rPr>
          <w:rFonts w:ascii="Times New Roman" w:hAnsi="Times New Roman" w:cs="Times New Roman"/>
          <w:sz w:val="28"/>
          <w:szCs w:val="28"/>
          <w:lang w:val="uk-UA"/>
        </w:rPr>
        <w:t>лісонасіннєвої</w:t>
      </w:r>
      <w:proofErr w:type="spellEnd"/>
      <w:r w:rsidR="006A279F">
        <w:rPr>
          <w:rFonts w:ascii="Times New Roman" w:hAnsi="Times New Roman" w:cs="Times New Roman"/>
          <w:sz w:val="28"/>
          <w:szCs w:val="28"/>
          <w:lang w:val="uk-UA"/>
        </w:rPr>
        <w:t xml:space="preserve"> лабораторії. Регулярне спостереження за станом об</w:t>
      </w:r>
      <w:r w:rsidR="006A279F" w:rsidRPr="006A279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6A279F"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="006A279F">
        <w:rPr>
          <w:rFonts w:ascii="Times New Roman" w:hAnsi="Times New Roman" w:cs="Times New Roman"/>
          <w:sz w:val="28"/>
          <w:szCs w:val="28"/>
          <w:lang w:val="uk-UA"/>
        </w:rPr>
        <w:t xml:space="preserve"> ПЛНБ дозволяє вчасно і ефективно відслідковувати динаміку їх стану та застосовувати </w:t>
      </w:r>
      <w:r w:rsidR="006B5033">
        <w:rPr>
          <w:rFonts w:ascii="Times New Roman" w:hAnsi="Times New Roman" w:cs="Times New Roman"/>
          <w:sz w:val="28"/>
          <w:szCs w:val="28"/>
          <w:lang w:val="uk-UA"/>
        </w:rPr>
        <w:t xml:space="preserve">необхідні </w:t>
      </w:r>
      <w:r w:rsidR="00B628DC">
        <w:rPr>
          <w:rFonts w:ascii="Times New Roman" w:hAnsi="Times New Roman" w:cs="Times New Roman"/>
          <w:sz w:val="28"/>
          <w:szCs w:val="28"/>
          <w:lang w:val="uk-UA"/>
        </w:rPr>
        <w:t xml:space="preserve"> коригуючи </w:t>
      </w:r>
      <w:r w:rsidR="006B5033">
        <w:rPr>
          <w:rFonts w:ascii="Times New Roman" w:hAnsi="Times New Roman" w:cs="Times New Roman"/>
          <w:sz w:val="28"/>
          <w:szCs w:val="28"/>
          <w:lang w:val="uk-UA"/>
        </w:rPr>
        <w:t xml:space="preserve"> заходи та інструменти.</w:t>
      </w:r>
    </w:p>
    <w:p w:rsidR="00961C53" w:rsidRPr="00F156F7" w:rsidRDefault="00961C53" w:rsidP="0096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6F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арто підкреслити, що на</w:t>
      </w:r>
      <w:r w:rsidRPr="00F156F7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підприємствах Тернопільського ОУЛМГ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впродовж останніх двадцяти років на постійній основі </w:t>
      </w:r>
      <w:r w:rsidRPr="00F156F7">
        <w:rPr>
          <w:rFonts w:ascii="Times New Roman" w:hAnsi="Times New Roman" w:cs="Times New Roman"/>
          <w:sz w:val="28"/>
          <w:szCs w:val="28"/>
          <w:lang w:val="uk-UA"/>
        </w:rPr>
        <w:t>проводився моніторинг стану об’єктів постійної</w:t>
      </w:r>
      <w:r w:rsidR="00DE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лісонасіннєвої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бази, регулярно здійснювалася</w:t>
      </w:r>
      <w:r w:rsidRPr="00F156F7">
        <w:rPr>
          <w:rFonts w:ascii="Times New Roman" w:hAnsi="Times New Roman" w:cs="Times New Roman"/>
          <w:sz w:val="28"/>
          <w:szCs w:val="28"/>
          <w:lang w:val="uk-UA"/>
        </w:rPr>
        <w:t xml:space="preserve"> оцінка їх стану на предмет відповідності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 характеристик нормативним </w:t>
      </w:r>
      <w:r w:rsidRPr="00F156F7">
        <w:rPr>
          <w:rFonts w:ascii="Times New Roman" w:hAnsi="Times New Roman" w:cs="Times New Roman"/>
          <w:sz w:val="28"/>
          <w:szCs w:val="28"/>
          <w:lang w:val="uk-UA"/>
        </w:rPr>
        <w:t>вимогам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</w:t>
      </w:r>
      <w:r w:rsidRPr="00F156F7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илися заходи,  необхідні</w:t>
      </w:r>
      <w:r w:rsidRPr="00F156F7">
        <w:rPr>
          <w:rFonts w:ascii="Times New Roman" w:hAnsi="Times New Roman" w:cs="Times New Roman"/>
          <w:sz w:val="28"/>
          <w:szCs w:val="28"/>
          <w:lang w:val="uk-UA"/>
        </w:rPr>
        <w:t xml:space="preserve"> для належного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F156F7">
        <w:rPr>
          <w:rFonts w:ascii="Times New Roman" w:hAnsi="Times New Roman" w:cs="Times New Roman"/>
          <w:sz w:val="28"/>
          <w:szCs w:val="28"/>
          <w:lang w:val="uk-UA"/>
        </w:rPr>
        <w:t>функціонування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використання</w:t>
      </w:r>
      <w:r w:rsidRPr="00F156F7">
        <w:rPr>
          <w:rFonts w:ascii="Times New Roman" w:hAnsi="Times New Roman" w:cs="Times New Roman"/>
          <w:sz w:val="28"/>
          <w:szCs w:val="28"/>
          <w:lang w:val="uk-UA"/>
        </w:rPr>
        <w:t xml:space="preserve">. При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обгрунтованих</w:t>
      </w:r>
      <w:proofErr w:type="spellEnd"/>
      <w:r w:rsidRPr="00F156F7">
        <w:rPr>
          <w:rFonts w:ascii="Times New Roman" w:hAnsi="Times New Roman" w:cs="Times New Roman"/>
          <w:sz w:val="28"/>
          <w:szCs w:val="28"/>
          <w:lang w:val="uk-UA"/>
        </w:rPr>
        <w:t xml:space="preserve"> причин атестаційною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комісією </w:t>
      </w:r>
      <w:r w:rsidR="000552E5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систематично </w:t>
      </w:r>
      <w:r>
        <w:rPr>
          <w:rFonts w:ascii="Times New Roman" w:hAnsi="Times New Roman" w:cs="Times New Roman"/>
          <w:sz w:val="28"/>
          <w:szCs w:val="28"/>
          <w:lang w:val="uk-UA"/>
        </w:rPr>
        <w:t>проводилося</w:t>
      </w:r>
      <w:r w:rsidRPr="00F156F7">
        <w:rPr>
          <w:rFonts w:ascii="Times New Roman" w:hAnsi="Times New Roman" w:cs="Times New Roman"/>
          <w:sz w:val="28"/>
          <w:szCs w:val="28"/>
          <w:lang w:val="uk-UA"/>
        </w:rPr>
        <w:t xml:space="preserve"> списання та </w:t>
      </w:r>
      <w:proofErr w:type="spellStart"/>
      <w:r w:rsidRPr="00F156F7">
        <w:rPr>
          <w:rFonts w:ascii="Times New Roman" w:hAnsi="Times New Roman" w:cs="Times New Roman"/>
          <w:sz w:val="28"/>
          <w:szCs w:val="28"/>
          <w:lang w:val="uk-UA"/>
        </w:rPr>
        <w:t>заміна</w:t>
      </w:r>
      <w:r>
        <w:rPr>
          <w:rFonts w:ascii="Times New Roman" w:hAnsi="Times New Roman" w:cs="Times New Roman"/>
          <w:sz w:val="28"/>
          <w:szCs w:val="28"/>
          <w:lang w:val="uk-UA"/>
        </w:rPr>
        <w:t>лісонасіннєвих</w:t>
      </w:r>
      <w:proofErr w:type="spellEnd"/>
      <w:r w:rsidRPr="00F156F7">
        <w:rPr>
          <w:rFonts w:ascii="Times New Roman" w:hAnsi="Times New Roman" w:cs="Times New Roman"/>
          <w:sz w:val="28"/>
          <w:szCs w:val="28"/>
          <w:lang w:val="uk-UA"/>
        </w:rPr>
        <w:t xml:space="preserve"> об’єктів.</w:t>
      </w:r>
    </w:p>
    <w:p w:rsidR="00961C53" w:rsidRDefault="00961C53" w:rsidP="004C2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За останні</w:t>
      </w:r>
      <w:r w:rsidRPr="00F156F7">
        <w:rPr>
          <w:rFonts w:ascii="Times New Roman" w:hAnsi="Times New Roman" w:cs="Times New Roman"/>
          <w:sz w:val="28"/>
          <w:szCs w:val="28"/>
          <w:lang w:val="uk-UA"/>
        </w:rPr>
        <w:t xml:space="preserve"> десятиріччя зроблено суттєвий поступ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розширенні постійної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лісонасіннєвої</w:t>
      </w:r>
      <w:proofErr w:type="spellEnd"/>
      <w:r w:rsidR="00DE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56F7">
        <w:rPr>
          <w:rFonts w:ascii="Times New Roman" w:hAnsi="Times New Roman" w:cs="Times New Roman"/>
          <w:sz w:val="28"/>
          <w:szCs w:val="28"/>
          <w:lang w:val="uk-UA"/>
        </w:rPr>
        <w:t>бази</w:t>
      </w:r>
      <w:r w:rsidR="00DE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72FF">
        <w:rPr>
          <w:rFonts w:ascii="Times New Roman" w:hAnsi="Times New Roman" w:cs="Times New Roman"/>
          <w:sz w:val="28"/>
          <w:szCs w:val="28"/>
          <w:lang w:val="uk-UA"/>
        </w:rPr>
        <w:t xml:space="preserve">видів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лісових дерев </w:t>
      </w:r>
      <w:r w:rsidRPr="00F156F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державних </w:t>
      </w:r>
      <w:r w:rsidRPr="00F156F7">
        <w:rPr>
          <w:rFonts w:ascii="Times New Roman" w:hAnsi="Times New Roman" w:cs="Times New Roman"/>
          <w:sz w:val="28"/>
          <w:szCs w:val="28"/>
          <w:lang w:val="uk-UA"/>
        </w:rPr>
        <w:t>лісогосподарських підприємствах обласного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управління. </w:t>
      </w:r>
      <w:r w:rsidR="00DE6930">
        <w:rPr>
          <w:rFonts w:ascii="Times New Roman" w:hAnsi="Times New Roman" w:cs="Times New Roman"/>
          <w:sz w:val="28"/>
          <w:szCs w:val="28"/>
          <w:lang w:val="uk-UA"/>
        </w:rPr>
        <w:t xml:space="preserve"> Слід відзначити зразковий догляд за новоствореними </w:t>
      </w:r>
      <w:proofErr w:type="spellStart"/>
      <w:r w:rsidR="00DE6930">
        <w:rPr>
          <w:rFonts w:ascii="Times New Roman" w:hAnsi="Times New Roman" w:cs="Times New Roman"/>
          <w:sz w:val="28"/>
          <w:szCs w:val="28"/>
          <w:lang w:val="uk-UA"/>
        </w:rPr>
        <w:t>лісонансіннєвими</w:t>
      </w:r>
      <w:proofErr w:type="spellEnd"/>
      <w:r w:rsidR="00DE6930">
        <w:rPr>
          <w:rFonts w:ascii="Times New Roman" w:hAnsi="Times New Roman" w:cs="Times New Roman"/>
          <w:sz w:val="28"/>
          <w:szCs w:val="28"/>
          <w:lang w:val="uk-UA"/>
        </w:rPr>
        <w:t xml:space="preserve"> плантаціями та їх  активну підготовку до атестації. </w:t>
      </w:r>
      <w:r w:rsidR="000552E5">
        <w:rPr>
          <w:rFonts w:ascii="Times New Roman" w:hAnsi="Times New Roman" w:cs="Times New Roman"/>
          <w:sz w:val="28"/>
          <w:szCs w:val="28"/>
          <w:lang w:val="uk-UA"/>
        </w:rPr>
        <w:t xml:space="preserve">  За об</w:t>
      </w:r>
      <w:r w:rsidR="002D72FF" w:rsidRPr="002D72F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552E5">
        <w:rPr>
          <w:rFonts w:ascii="Times New Roman" w:hAnsi="Times New Roman" w:cs="Times New Roman"/>
          <w:sz w:val="28"/>
          <w:szCs w:val="28"/>
          <w:lang w:val="uk-UA"/>
        </w:rPr>
        <w:t>єктами ПЛНБ Тернопільського ОУЛМ</w:t>
      </w:r>
      <w:r w:rsidR="002D72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552E5">
        <w:rPr>
          <w:rFonts w:ascii="Times New Roman" w:hAnsi="Times New Roman" w:cs="Times New Roman"/>
          <w:sz w:val="28"/>
          <w:szCs w:val="28"/>
          <w:lang w:val="uk-UA"/>
        </w:rPr>
        <w:t xml:space="preserve"> ведеться постійний науковий супровід. Варто </w:t>
      </w:r>
      <w:r w:rsidR="002D72FF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0552E5">
        <w:rPr>
          <w:rFonts w:ascii="Times New Roman" w:hAnsi="Times New Roman" w:cs="Times New Roman"/>
          <w:sz w:val="28"/>
          <w:szCs w:val="28"/>
          <w:lang w:val="uk-UA"/>
        </w:rPr>
        <w:t>значити</w:t>
      </w:r>
      <w:r w:rsidR="00DE69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52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72FF">
        <w:rPr>
          <w:rFonts w:ascii="Times New Roman" w:hAnsi="Times New Roman" w:cs="Times New Roman"/>
          <w:sz w:val="28"/>
          <w:szCs w:val="28"/>
          <w:lang w:val="uk-UA"/>
        </w:rPr>
        <w:t>що базові принципи формування та використання ПЛНБ в Тернопільській області закладено в науковому виданні</w:t>
      </w:r>
      <w:r w:rsidR="00F64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72FF" w:rsidRPr="002D72FF">
        <w:rPr>
          <w:rFonts w:ascii="Times New Roman" w:hAnsi="Times New Roman" w:cs="Times New Roman"/>
          <w:sz w:val="28"/>
          <w:szCs w:val="28"/>
          <w:lang w:val="uk-UA"/>
        </w:rPr>
        <w:t>Лісові генетичні ресурси та їх збереження на Тернопільщині (монографія)</w:t>
      </w:r>
      <w:r w:rsidR="00DE69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72FF" w:rsidRPr="002D72F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E693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D72FF" w:rsidRPr="002D72FF">
        <w:rPr>
          <w:rFonts w:ascii="Times New Roman" w:hAnsi="Times New Roman" w:cs="Times New Roman"/>
          <w:sz w:val="28"/>
          <w:szCs w:val="28"/>
          <w:lang w:val="uk-UA"/>
        </w:rPr>
        <w:t>Ю.І. Гайда, І.</w:t>
      </w:r>
      <w:r w:rsidR="00DE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72FF" w:rsidRPr="002D72FF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2D72FF" w:rsidRPr="002D72FF">
        <w:rPr>
          <w:rFonts w:ascii="Times New Roman" w:hAnsi="Times New Roman" w:cs="Times New Roman"/>
          <w:sz w:val="28"/>
          <w:szCs w:val="28"/>
          <w:lang w:val="uk-UA"/>
        </w:rPr>
        <w:t>Попадинець</w:t>
      </w:r>
      <w:proofErr w:type="spellEnd"/>
      <w:r w:rsidR="002D72FF" w:rsidRPr="002D72FF">
        <w:rPr>
          <w:rFonts w:ascii="Times New Roman" w:hAnsi="Times New Roman" w:cs="Times New Roman"/>
          <w:sz w:val="28"/>
          <w:szCs w:val="28"/>
          <w:lang w:val="uk-UA"/>
        </w:rPr>
        <w:t>, Р.</w:t>
      </w:r>
      <w:r w:rsidR="00DE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72FF" w:rsidRPr="002D72F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E69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72FF" w:rsidRPr="002D72FF">
        <w:rPr>
          <w:rFonts w:ascii="Times New Roman" w:hAnsi="Times New Roman" w:cs="Times New Roman"/>
          <w:sz w:val="28"/>
          <w:szCs w:val="28"/>
          <w:lang w:val="uk-UA"/>
        </w:rPr>
        <w:t xml:space="preserve"> Яцик та ін. Тернопіль: Видавництво «Підручники і посібники», 2008. – 288 с</w:t>
      </w:r>
      <w:r w:rsidR="002D72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693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C2AD3" w:rsidRDefault="004C2AD3" w:rsidP="004C2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87F" w:rsidRDefault="00E5287F" w:rsidP="004C2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32D5" w:rsidRPr="00DE6930" w:rsidRDefault="008432D5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E69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Перший заступник начальника   </w:t>
      </w:r>
    </w:p>
    <w:p w:rsidR="0011635C" w:rsidRPr="00DE6930" w:rsidRDefault="008432D5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E69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Тернопільського ОУЛМГ                                                      І.</w:t>
      </w:r>
      <w:r w:rsidR="00197A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E69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М. </w:t>
      </w:r>
      <w:proofErr w:type="spellStart"/>
      <w:r w:rsidRPr="00DE6930">
        <w:rPr>
          <w:rFonts w:ascii="Times New Roman" w:hAnsi="Times New Roman" w:cs="Times New Roman"/>
          <w:bCs/>
          <w:sz w:val="28"/>
          <w:szCs w:val="28"/>
          <w:lang w:val="uk-UA"/>
        </w:rPr>
        <w:t>Приймачук</w:t>
      </w:r>
      <w:proofErr w:type="spellEnd"/>
    </w:p>
    <w:p w:rsidR="008432D5" w:rsidRPr="00DE6930" w:rsidRDefault="008432D5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E6930">
        <w:rPr>
          <w:rFonts w:ascii="Times New Roman" w:hAnsi="Times New Roman" w:cs="Times New Roman"/>
          <w:bCs/>
          <w:sz w:val="28"/>
          <w:szCs w:val="28"/>
          <w:lang w:val="uk-UA"/>
        </w:rPr>
        <w:t>Головний спеціаліст відділу лісового та</w:t>
      </w:r>
    </w:p>
    <w:p w:rsidR="008432D5" w:rsidRPr="00DE6930" w:rsidRDefault="008432D5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E6930">
        <w:rPr>
          <w:rFonts w:ascii="Times New Roman" w:hAnsi="Times New Roman" w:cs="Times New Roman"/>
          <w:bCs/>
          <w:sz w:val="28"/>
          <w:szCs w:val="28"/>
          <w:lang w:val="uk-UA"/>
        </w:rPr>
        <w:t>мисливського господарства, охорони і захисту лісу</w:t>
      </w:r>
    </w:p>
    <w:p w:rsidR="003D230B" w:rsidRPr="00DE6930" w:rsidRDefault="008432D5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E6930">
        <w:rPr>
          <w:rFonts w:ascii="Times New Roman" w:hAnsi="Times New Roman" w:cs="Times New Roman"/>
          <w:bCs/>
          <w:sz w:val="28"/>
          <w:szCs w:val="28"/>
          <w:lang w:val="uk-UA"/>
        </w:rPr>
        <w:t>Тернопільського ОУЛМГ                                                           Н.</w:t>
      </w:r>
      <w:r w:rsidR="00197A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E6930">
        <w:rPr>
          <w:rFonts w:ascii="Times New Roman" w:hAnsi="Times New Roman" w:cs="Times New Roman"/>
          <w:bCs/>
          <w:sz w:val="28"/>
          <w:szCs w:val="28"/>
          <w:lang w:val="uk-UA"/>
        </w:rPr>
        <w:t>Я.</w:t>
      </w:r>
      <w:r w:rsidR="00197A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E69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Козацька  </w:t>
      </w:r>
    </w:p>
    <w:p w:rsidR="003D230B" w:rsidRPr="00DE6930" w:rsidRDefault="003D230B" w:rsidP="003D230B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E6930">
        <w:rPr>
          <w:rFonts w:ascii="Times New Roman" w:hAnsi="Times New Roman" w:cs="Times New Roman"/>
          <w:bCs/>
          <w:sz w:val="28"/>
          <w:szCs w:val="28"/>
          <w:lang w:val="uk-UA"/>
        </w:rPr>
        <w:t>Доктор сільськогосподарських</w:t>
      </w:r>
    </w:p>
    <w:p w:rsidR="00253722" w:rsidRPr="00DE6930" w:rsidRDefault="003D230B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E6930">
        <w:rPr>
          <w:rFonts w:ascii="Times New Roman" w:hAnsi="Times New Roman" w:cs="Times New Roman"/>
          <w:bCs/>
          <w:sz w:val="28"/>
          <w:szCs w:val="28"/>
          <w:lang w:val="uk-UA"/>
        </w:rPr>
        <w:t>наук, професор                                                                              Ю.</w:t>
      </w:r>
      <w:r w:rsidR="00197A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E6930">
        <w:rPr>
          <w:rFonts w:ascii="Times New Roman" w:hAnsi="Times New Roman" w:cs="Times New Roman"/>
          <w:bCs/>
          <w:sz w:val="28"/>
          <w:szCs w:val="28"/>
          <w:lang w:val="uk-UA"/>
        </w:rPr>
        <w:t>І. Гайда</w:t>
      </w:r>
    </w:p>
    <w:p w:rsidR="00AC2309" w:rsidRPr="00DE6930" w:rsidRDefault="00AC2309" w:rsidP="00AC2309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6640C" w:rsidRPr="00DE6930" w:rsidRDefault="0076640C" w:rsidP="0076640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E6930">
        <w:rPr>
          <w:rFonts w:ascii="Times New Roman" w:hAnsi="Times New Roman" w:cs="Times New Roman"/>
          <w:bCs/>
          <w:sz w:val="28"/>
          <w:szCs w:val="28"/>
          <w:lang w:val="uk-UA"/>
        </w:rPr>
        <w:t>Начальник      ВП  «Львівська ЛНЛ»                                   Ю.</w:t>
      </w:r>
      <w:r w:rsidR="00197A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E69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С. </w:t>
      </w:r>
      <w:proofErr w:type="spellStart"/>
      <w:r w:rsidRPr="00DE6930">
        <w:rPr>
          <w:rFonts w:ascii="Times New Roman" w:hAnsi="Times New Roman" w:cs="Times New Roman"/>
          <w:bCs/>
          <w:sz w:val="28"/>
          <w:szCs w:val="28"/>
          <w:lang w:val="uk-UA"/>
        </w:rPr>
        <w:t>Веремчук</w:t>
      </w:r>
      <w:proofErr w:type="spellEnd"/>
    </w:p>
    <w:sectPr w:rsidR="0076640C" w:rsidRPr="00DE6930" w:rsidSect="0027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E19"/>
    <w:rsid w:val="0003264E"/>
    <w:rsid w:val="000361A3"/>
    <w:rsid w:val="00052F62"/>
    <w:rsid w:val="000552E5"/>
    <w:rsid w:val="00083182"/>
    <w:rsid w:val="000C1DA4"/>
    <w:rsid w:val="000E01F9"/>
    <w:rsid w:val="0011635C"/>
    <w:rsid w:val="00166A85"/>
    <w:rsid w:val="0017550F"/>
    <w:rsid w:val="00182D64"/>
    <w:rsid w:val="001853D2"/>
    <w:rsid w:val="00197A40"/>
    <w:rsid w:val="00233584"/>
    <w:rsid w:val="00253722"/>
    <w:rsid w:val="00275D37"/>
    <w:rsid w:val="00277E19"/>
    <w:rsid w:val="00287C96"/>
    <w:rsid w:val="002908E9"/>
    <w:rsid w:val="002C2505"/>
    <w:rsid w:val="002C76FC"/>
    <w:rsid w:val="002D72FF"/>
    <w:rsid w:val="002E688C"/>
    <w:rsid w:val="002F0C3E"/>
    <w:rsid w:val="00323280"/>
    <w:rsid w:val="00330656"/>
    <w:rsid w:val="00347210"/>
    <w:rsid w:val="0037466B"/>
    <w:rsid w:val="003B2AE6"/>
    <w:rsid w:val="003C19EB"/>
    <w:rsid w:val="003C6F14"/>
    <w:rsid w:val="003D230B"/>
    <w:rsid w:val="003F33A9"/>
    <w:rsid w:val="003F4F77"/>
    <w:rsid w:val="00403914"/>
    <w:rsid w:val="00434F12"/>
    <w:rsid w:val="00436FFE"/>
    <w:rsid w:val="00453F88"/>
    <w:rsid w:val="00482B48"/>
    <w:rsid w:val="004A61A5"/>
    <w:rsid w:val="004C2AD3"/>
    <w:rsid w:val="004E1152"/>
    <w:rsid w:val="004E3EB7"/>
    <w:rsid w:val="00501452"/>
    <w:rsid w:val="00505132"/>
    <w:rsid w:val="00506F8A"/>
    <w:rsid w:val="005326E7"/>
    <w:rsid w:val="005B0D4F"/>
    <w:rsid w:val="005C6543"/>
    <w:rsid w:val="005D2863"/>
    <w:rsid w:val="00600746"/>
    <w:rsid w:val="006079FB"/>
    <w:rsid w:val="00620C4B"/>
    <w:rsid w:val="00621629"/>
    <w:rsid w:val="0065390F"/>
    <w:rsid w:val="006678F5"/>
    <w:rsid w:val="00677697"/>
    <w:rsid w:val="006942F8"/>
    <w:rsid w:val="006A279F"/>
    <w:rsid w:val="006B335C"/>
    <w:rsid w:val="006B5033"/>
    <w:rsid w:val="006C37E4"/>
    <w:rsid w:val="006D4DB1"/>
    <w:rsid w:val="006D671D"/>
    <w:rsid w:val="006E4985"/>
    <w:rsid w:val="006E7B84"/>
    <w:rsid w:val="006F2A33"/>
    <w:rsid w:val="0070271E"/>
    <w:rsid w:val="0070697F"/>
    <w:rsid w:val="00720C0E"/>
    <w:rsid w:val="007253CF"/>
    <w:rsid w:val="0076640C"/>
    <w:rsid w:val="007A6E43"/>
    <w:rsid w:val="007B4749"/>
    <w:rsid w:val="007C427A"/>
    <w:rsid w:val="007D34B1"/>
    <w:rsid w:val="00810627"/>
    <w:rsid w:val="008432D5"/>
    <w:rsid w:val="00866CB4"/>
    <w:rsid w:val="008A5375"/>
    <w:rsid w:val="008B10B1"/>
    <w:rsid w:val="008B7901"/>
    <w:rsid w:val="008F5BA8"/>
    <w:rsid w:val="00902CEF"/>
    <w:rsid w:val="00941930"/>
    <w:rsid w:val="00961C53"/>
    <w:rsid w:val="00963766"/>
    <w:rsid w:val="009A7165"/>
    <w:rsid w:val="009B2F76"/>
    <w:rsid w:val="009D219B"/>
    <w:rsid w:val="009E1E90"/>
    <w:rsid w:val="009E5BD6"/>
    <w:rsid w:val="009F2CDF"/>
    <w:rsid w:val="00A32574"/>
    <w:rsid w:val="00A502E5"/>
    <w:rsid w:val="00A50A41"/>
    <w:rsid w:val="00A52809"/>
    <w:rsid w:val="00A55D4D"/>
    <w:rsid w:val="00A646C6"/>
    <w:rsid w:val="00A7725F"/>
    <w:rsid w:val="00A95AFE"/>
    <w:rsid w:val="00AB04AC"/>
    <w:rsid w:val="00AC2309"/>
    <w:rsid w:val="00B23E20"/>
    <w:rsid w:val="00B33A12"/>
    <w:rsid w:val="00B41D47"/>
    <w:rsid w:val="00B42E82"/>
    <w:rsid w:val="00B56A3D"/>
    <w:rsid w:val="00B6177C"/>
    <w:rsid w:val="00B628DC"/>
    <w:rsid w:val="00B64F16"/>
    <w:rsid w:val="00B9421A"/>
    <w:rsid w:val="00BC433E"/>
    <w:rsid w:val="00BE79C4"/>
    <w:rsid w:val="00BF4580"/>
    <w:rsid w:val="00C02A03"/>
    <w:rsid w:val="00C040C7"/>
    <w:rsid w:val="00C127E3"/>
    <w:rsid w:val="00C22E31"/>
    <w:rsid w:val="00C24972"/>
    <w:rsid w:val="00C45FF1"/>
    <w:rsid w:val="00C6630F"/>
    <w:rsid w:val="00C7392E"/>
    <w:rsid w:val="00C8095D"/>
    <w:rsid w:val="00C86A2E"/>
    <w:rsid w:val="00C8751D"/>
    <w:rsid w:val="00CB1B87"/>
    <w:rsid w:val="00CB1B8C"/>
    <w:rsid w:val="00CE0AC1"/>
    <w:rsid w:val="00CF3982"/>
    <w:rsid w:val="00D40C36"/>
    <w:rsid w:val="00D65A8B"/>
    <w:rsid w:val="00D7645E"/>
    <w:rsid w:val="00D85C12"/>
    <w:rsid w:val="00DD6AEB"/>
    <w:rsid w:val="00DE6930"/>
    <w:rsid w:val="00DF0F18"/>
    <w:rsid w:val="00DF256B"/>
    <w:rsid w:val="00E1544F"/>
    <w:rsid w:val="00E35428"/>
    <w:rsid w:val="00E5287F"/>
    <w:rsid w:val="00E64A60"/>
    <w:rsid w:val="00F0770B"/>
    <w:rsid w:val="00F156F7"/>
    <w:rsid w:val="00F468B3"/>
    <w:rsid w:val="00F5628E"/>
    <w:rsid w:val="00F60C4B"/>
    <w:rsid w:val="00F614B3"/>
    <w:rsid w:val="00F64F30"/>
    <w:rsid w:val="00F82062"/>
    <w:rsid w:val="00F8232B"/>
    <w:rsid w:val="00F83BA1"/>
    <w:rsid w:val="00FF6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EB04"/>
  <w15:docId w15:val="{A8BE104E-4C20-4226-9B78-4C005CBC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67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403914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3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0105-20FC-4D45-B95D-F7021357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8622</Words>
  <Characters>4916</Characters>
  <Application>Microsoft Office Word</Application>
  <DocSecurity>0</DocSecurity>
  <Lines>40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</cp:lastModifiedBy>
  <cp:revision>2</cp:revision>
  <cp:lastPrinted>2021-01-25T08:47:00Z</cp:lastPrinted>
  <dcterms:created xsi:type="dcterms:W3CDTF">2021-01-28T14:20:00Z</dcterms:created>
  <dcterms:modified xsi:type="dcterms:W3CDTF">2021-01-28T14:20:00Z</dcterms:modified>
</cp:coreProperties>
</file>